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D52DB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79BC498" wp14:editId="2DD1E34C">
                <wp:simplePos x="0" y="0"/>
                <wp:positionH relativeFrom="column">
                  <wp:posOffset>4133851</wp:posOffset>
                </wp:positionH>
                <wp:positionV relativeFrom="paragraph">
                  <wp:posOffset>-504826</wp:posOffset>
                </wp:positionV>
                <wp:extent cx="2247900" cy="866775"/>
                <wp:effectExtent l="0" t="0" r="19050" b="28575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86677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D52DB1" w:rsidRPr="00D52DB1" w:rsidRDefault="00D52DB1" w:rsidP="00D52DB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360" w:lineRule="auto"/>
                                      <w:jc w:val="center"/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  <w:lang w:val="es-ES_tradnl"/>
                                      </w:rPr>
                                    </w:pPr>
                                    <w:r w:rsidRPr="00D52DB1">
                                      <w:rPr>
                                        <w:rFonts w:ascii="Book Antiqua" w:hAnsi="Book Antiqua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DGCP-</w:t>
                                    </w:r>
                                    <w:bookmarkStart w:id="0" w:name="_GoBack"/>
                                    <w:r w:rsidRPr="00D52DB1">
                                      <w:rPr>
                                        <w:rFonts w:ascii="Book Antiqua" w:hAnsi="Book Antiqua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CCC-LPN-2017-0002</w:t>
                                    </w:r>
                                  </w:p>
                                  <w:p w:rsidR="007F1B7C" w:rsidRPr="007F1B7C" w:rsidRDefault="001F7C45" w:rsidP="007F1B7C">
                                    <w:pPr>
                                      <w:rPr>
                                        <w:rStyle w:val="Style2"/>
                                      </w:rPr>
                                    </w:pPr>
                                  </w:p>
                                </w:sdtContent>
                              </w:sdt>
                              <w:bookmarkEnd w:id="0"/>
                              <w:p w:rsidR="00BA784D" w:rsidRPr="008F78A9" w:rsidRDefault="00BA784D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535962" w:rsidRDefault="00BA784D" w:rsidP="00BA784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25.5pt;margin-top:-39.75pt;width:177pt;height:68.2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">
                <v:rect id="Rectangle 2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group id="Group 24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vC8UA&#10;AADbAAAADwAAAGRycy9kb3ducmV2LnhtbESPQWvCQBSE70L/w/IKvenGoFJTN6FVCvXgQVuhx0f2&#10;NUnNvg3ZbUz89a4g9DjMzDfMKutNLTpqXWVZwXQSgSDOra64UPD1+T5+BuE8ssbaMikYyEGWPoxW&#10;mGh75j11B1+IAGGXoILS+yaR0uUlGXQT2xAH78e2Bn2QbSF1i+cAN7WMo2ghDVYcFkpsaF1Sfjr8&#10;GQXHmHbL2bz53vwWp2030ObNDRelnh771xcQnnr/H763P7SCe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68L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D52DB1" w:rsidRPr="00D52DB1" w:rsidRDefault="00D52DB1" w:rsidP="00D52DB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D52DB1">
                                <w:rPr>
                                  <w:rFonts w:ascii="Book Antiqua" w:hAnsi="Book Antiqua" w:cs="Times New Roman"/>
                                  <w:b/>
                                  <w:sz w:val="22"/>
                                  <w:szCs w:val="22"/>
                                </w:rPr>
                                <w:t>DGCP-</w:t>
                              </w:r>
                              <w:bookmarkStart w:id="1" w:name="_GoBack"/>
                              <w:r w:rsidRPr="00D52DB1">
                                <w:rPr>
                                  <w:rFonts w:ascii="Book Antiqua" w:hAnsi="Book Antiqua" w:cs="Times New Roman"/>
                                  <w:b/>
                                  <w:sz w:val="22"/>
                                  <w:szCs w:val="22"/>
                                </w:rPr>
                                <w:t>CCC-LPN-2017-0002</w:t>
                              </w:r>
                            </w:p>
                            <w:p w:rsidR="007F1B7C" w:rsidRPr="007F1B7C" w:rsidRDefault="001F7C45" w:rsidP="007F1B7C">
                              <w:pPr>
                                <w:rPr>
                                  <w:rStyle w:val="Style2"/>
                                </w:rPr>
                              </w:pPr>
                            </w:p>
                          </w:sdtContent>
                        </w:sdt>
                        <w:bookmarkEnd w:id="1"/>
                        <w:p w:rsidR="00BA784D" w:rsidRPr="008F78A9" w:rsidRDefault="00BA784D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BA784D" w:rsidRPr="00535962" w:rsidRDefault="00BA784D" w:rsidP="00BA784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F1B7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7E7F3CD" wp14:editId="6880B9B1">
            <wp:simplePos x="0" y="0"/>
            <wp:positionH relativeFrom="column">
              <wp:posOffset>2389505</wp:posOffset>
            </wp:positionH>
            <wp:positionV relativeFrom="paragraph">
              <wp:posOffset>-312420</wp:posOffset>
            </wp:positionV>
            <wp:extent cx="807720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31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609A50" wp14:editId="6E0CAED3">
                <wp:simplePos x="0" y="0"/>
                <wp:positionH relativeFrom="column">
                  <wp:posOffset>-497840</wp:posOffset>
                </wp:positionH>
                <wp:positionV relativeFrom="paragraph">
                  <wp:posOffset>-115570</wp:posOffset>
                </wp:positionV>
                <wp:extent cx="1945640" cy="588645"/>
                <wp:effectExtent l="0" t="0" r="0" b="1905"/>
                <wp:wrapNone/>
                <wp:docPr id="2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7F1B7C" w:rsidRPr="00BC61BD" w:rsidRDefault="007F1B7C" w:rsidP="007F1B7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0017879" wp14:editId="737788C7">
                                      <wp:extent cx="1762760" cy="535741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2760" cy="5357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9.2pt;margin-top:-9.1pt;width:153.2pt;height:4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mbvAIAAMg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7F1B7C" w:rsidRPr="00BC61BD" w:rsidRDefault="007F1B7C" w:rsidP="007F1B7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0017879" wp14:editId="737788C7">
                                <wp:extent cx="1762760" cy="535741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2760" cy="5357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5731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4445" t="0" r="0" b="127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31.9pt;margin-top:-33.1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OqsAIAALE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" filled="f" stroked="f">
                <v:textbox inset="0,0,0,0">
                  <w:txbxContent>
                    <w:p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E5731A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264795</wp:posOffset>
                </wp:positionV>
                <wp:extent cx="2508885" cy="318770"/>
                <wp:effectExtent l="0" t="0" r="0" b="508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B7C" w:rsidRPr="00C543CF" w:rsidRDefault="007F1B7C" w:rsidP="007F1B7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26.45pt;margin-top:20.85pt;width:197.55pt;height:2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aI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" filled="f" stroked="f">
                <v:textbox>
                  <w:txbxContent>
                    <w:p w:rsidR="007F1B7C" w:rsidRPr="00C543CF" w:rsidRDefault="007F1B7C" w:rsidP="007F1B7C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191770</wp:posOffset>
                </wp:positionV>
                <wp:extent cx="1061720" cy="25209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F7C45">
                              <w:fldChar w:fldCharType="begin"/>
                            </w:r>
                            <w:r w:rsidR="001F7C45">
                              <w:instrText xml:space="preserve"> NUMPAGES   \* MERGEFORMAT </w:instrText>
                            </w:r>
                            <w:r w:rsidR="001F7C45">
                              <w:fldChar w:fldCharType="separate"/>
                            </w:r>
                            <w:r w:rsidR="00A32E97" w:rsidRP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7C4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0.55pt;margin-top:15.1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OE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A32E97" w:rsidRPr="00A32E9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E5731A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214630</wp:posOffset>
                </wp:positionV>
                <wp:extent cx="3547745" cy="765175"/>
                <wp:effectExtent l="0" t="0" r="0" b="0"/>
                <wp:wrapNone/>
                <wp:docPr id="1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7F1B7C" w:rsidRPr="007F1B7C" w:rsidRDefault="007F1B7C" w:rsidP="007F1B7C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  <w:r w:rsidRPr="007F1B7C"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  <w:t>Ministerio de Hacienda</w:t>
                                </w:r>
                              </w:p>
                              <w:p w:rsidR="007F1B7C" w:rsidRPr="00854F96" w:rsidRDefault="007F1B7C" w:rsidP="007F1B7C">
                                <w:pPr>
                                  <w:jc w:val="center"/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  <w:p w:rsidR="007F1B7C" w:rsidRPr="002E1412" w:rsidRDefault="001F7C45" w:rsidP="007F1B7C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5" type="#_x0000_t202" style="position:absolute;margin-left:92.65pt;margin-top:16.9pt;width:279.35pt;height:6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7F1B7C" w:rsidRPr="007F1B7C" w:rsidRDefault="007F1B7C" w:rsidP="007F1B7C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  <w:r w:rsidRPr="007F1B7C"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  <w:t>Ministerio de Hacienda</w:t>
                          </w:r>
                        </w:p>
                        <w:p w:rsidR="007F1B7C" w:rsidRPr="00854F96" w:rsidRDefault="007F1B7C" w:rsidP="007F1B7C">
                          <w:pPr>
                            <w:jc w:val="center"/>
                            <w:rPr>
                              <w:rStyle w:val="Style6"/>
                              <w:sz w:val="32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sz w:val="32"/>
                              <w:szCs w:val="24"/>
                            </w:rPr>
                            <w:t>Dirección General de Contrataciones Públicas</w:t>
                          </w:r>
                        </w:p>
                        <w:p w:rsidR="007F1B7C" w:rsidRPr="002E1412" w:rsidRDefault="00D43004" w:rsidP="007F1B7C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C48FA" w:rsidRDefault="00CC48FA" w:rsidP="00CC48FA">
      <w:pPr>
        <w:jc w:val="center"/>
        <w:rPr>
          <w:rStyle w:val="Style7"/>
          <w:rFonts w:asciiTheme="minorHAnsi" w:hAnsiTheme="minorHAnsi"/>
          <w:lang w:val="es-ES_tradnl"/>
        </w:rPr>
      </w:pPr>
    </w:p>
    <w:p w:rsidR="00E446DC" w:rsidRPr="00CC48FA" w:rsidRDefault="00CC48FA" w:rsidP="00CC48FA">
      <w:pPr>
        <w:jc w:val="center"/>
        <w:rPr>
          <w:rFonts w:asciiTheme="minorHAnsi" w:hAnsiTheme="minorHAnsi"/>
          <w:u w:val="single"/>
          <w:lang w:val="es-ES_tradnl"/>
        </w:rPr>
      </w:pPr>
      <w:r w:rsidRPr="00CC48FA">
        <w:rPr>
          <w:rStyle w:val="Style7"/>
          <w:rFonts w:asciiTheme="minorHAnsi" w:hAnsiTheme="minorHAnsi"/>
          <w:u w:val="single"/>
          <w:lang w:val="es-ES_tradnl"/>
        </w:rPr>
        <w:t>Enfoque técnico y metodología</w:t>
      </w:r>
    </w:p>
    <w:p w:rsid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714EB4" w:rsidRPr="00CC48FA" w:rsidRDefault="00714EB4" w:rsidP="00CC48FA">
      <w:pPr>
        <w:pStyle w:val="n"/>
        <w:numPr>
          <w:ilvl w:val="0"/>
          <w:numId w:val="2"/>
        </w:numPr>
        <w:ind w:left="77" w:right="-517"/>
        <w:rPr>
          <w:rFonts w:ascii="Arial" w:hAnsi="Arial" w:cs="Arial"/>
          <w:b/>
          <w:sz w:val="22"/>
          <w:szCs w:val="22"/>
        </w:rPr>
      </w:pPr>
      <w:r w:rsidRPr="00CC48FA">
        <w:rPr>
          <w:rFonts w:ascii="Arial" w:hAnsi="Arial" w:cs="Arial"/>
          <w:b/>
          <w:sz w:val="22"/>
          <w:szCs w:val="22"/>
        </w:rPr>
        <w:t>Complete la</w:t>
      </w:r>
      <w:r w:rsidR="00CC48FA">
        <w:rPr>
          <w:rFonts w:ascii="Arial" w:hAnsi="Arial" w:cs="Arial"/>
          <w:b/>
          <w:sz w:val="22"/>
          <w:szCs w:val="22"/>
        </w:rPr>
        <w:t xml:space="preserve"> siguiente tabla</w:t>
      </w:r>
      <w:r w:rsidRPr="00CC48FA">
        <w:rPr>
          <w:rFonts w:ascii="Arial" w:hAnsi="Arial" w:cs="Arial"/>
          <w:b/>
          <w:sz w:val="22"/>
          <w:szCs w:val="22"/>
        </w:rPr>
        <w:t>:</w:t>
      </w:r>
    </w:p>
    <w:p w:rsidR="00714EB4" w:rsidRDefault="00714EB4" w:rsidP="00714EB4">
      <w:pPr>
        <w:spacing w:after="0"/>
        <w:jc w:val="both"/>
        <w:rPr>
          <w:sz w:val="22"/>
          <w:szCs w:val="22"/>
        </w:rPr>
      </w:pPr>
    </w:p>
    <w:p w:rsidR="00714EB4" w:rsidRDefault="00714EB4" w:rsidP="00714EB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Tabla “A” ingrese una X en donde corresponda: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5674"/>
        <w:gridCol w:w="425"/>
        <w:gridCol w:w="425"/>
        <w:gridCol w:w="2189"/>
      </w:tblGrid>
      <w:tr w:rsidR="00714EB4" w:rsidTr="009C6ED2">
        <w:tc>
          <w:tcPr>
            <w:tcW w:w="530" w:type="dxa"/>
            <w:shd w:val="clear" w:color="auto" w:fill="D9D9D9" w:themeFill="background1" w:themeFillShade="D9"/>
          </w:tcPr>
          <w:p w:rsidR="00714EB4" w:rsidRDefault="00714EB4" w:rsidP="009C6ED2">
            <w:pPr>
              <w:ind w:right="-517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ID</w:t>
            </w:r>
          </w:p>
        </w:tc>
        <w:tc>
          <w:tcPr>
            <w:tcW w:w="5674" w:type="dxa"/>
            <w:shd w:val="clear" w:color="auto" w:fill="D9D9D9" w:themeFill="background1" w:themeFillShade="D9"/>
          </w:tcPr>
          <w:p w:rsidR="00714EB4" w:rsidRDefault="00714EB4" w:rsidP="009C6ED2">
            <w:pPr>
              <w:ind w:right="-517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Descripción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14EB4" w:rsidRDefault="00714EB4" w:rsidP="009C6ED2">
            <w:pPr>
              <w:ind w:right="-517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14EB4" w:rsidRDefault="00714EB4" w:rsidP="009C6ED2">
            <w:pPr>
              <w:ind w:right="-517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No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714EB4" w:rsidRDefault="00714EB4" w:rsidP="009C6ED2">
            <w:pPr>
              <w:ind w:right="-517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 xml:space="preserve">Referencia </w:t>
            </w:r>
            <w:r>
              <w:rPr>
                <w:rStyle w:val="Refdenotaalpie"/>
                <w:sz w:val="22"/>
                <w:szCs w:val="22"/>
                <w:lang w:val="es-CL"/>
              </w:rPr>
              <w:footnoteReference w:id="1"/>
            </w:r>
          </w:p>
        </w:tc>
      </w:tr>
      <w:tr w:rsidR="00714EB4" w:rsidTr="009C6ED2">
        <w:tc>
          <w:tcPr>
            <w:tcW w:w="9243" w:type="dxa"/>
            <w:gridSpan w:val="5"/>
          </w:tcPr>
          <w:p w:rsidR="00714EB4" w:rsidRDefault="00714EB4" w:rsidP="009C6ED2">
            <w:pPr>
              <w:ind w:right="-517"/>
              <w:jc w:val="center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Administración del Proyecto</w:t>
            </w:r>
          </w:p>
        </w:tc>
      </w:tr>
      <w:tr w:rsidR="00714EB4" w:rsidTr="009C6ED2">
        <w:tc>
          <w:tcPr>
            <w:tcW w:w="530" w:type="dxa"/>
          </w:tcPr>
          <w:p w:rsidR="00714EB4" w:rsidRDefault="00714EB4" w:rsidP="009C6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4" w:type="dxa"/>
          </w:tcPr>
          <w:p w:rsidR="00714EB4" w:rsidRPr="00F075F0" w:rsidRDefault="00714EB4" w:rsidP="009C6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metodología de control de calidad de software propuesta, es aplicable a este tipo de proyecto.</w:t>
            </w:r>
          </w:p>
        </w:tc>
        <w:tc>
          <w:tcPr>
            <w:tcW w:w="425" w:type="dxa"/>
          </w:tcPr>
          <w:p w:rsidR="00714EB4" w:rsidRPr="00A64B15" w:rsidRDefault="00714EB4" w:rsidP="009C6ED2">
            <w:pPr>
              <w:ind w:right="-51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14EB4" w:rsidRDefault="00714EB4" w:rsidP="009C6ED2">
            <w:pPr>
              <w:ind w:right="-517"/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189" w:type="dxa"/>
          </w:tcPr>
          <w:p w:rsidR="00714EB4" w:rsidRDefault="00714EB4" w:rsidP="009C6ED2">
            <w:pPr>
              <w:ind w:right="-517"/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714EB4" w:rsidTr="009C6ED2">
        <w:tc>
          <w:tcPr>
            <w:tcW w:w="530" w:type="dxa"/>
          </w:tcPr>
          <w:p w:rsidR="00714EB4" w:rsidRDefault="00714EB4" w:rsidP="009C6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4" w:type="dxa"/>
          </w:tcPr>
          <w:p w:rsidR="00714EB4" w:rsidRPr="00F075F0" w:rsidRDefault="00714EB4" w:rsidP="009C6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metodología propuesta contempla herramientas para la trazabilidad de los requerimientos y su evolución en las diferentes versiones.</w:t>
            </w:r>
          </w:p>
        </w:tc>
        <w:tc>
          <w:tcPr>
            <w:tcW w:w="425" w:type="dxa"/>
          </w:tcPr>
          <w:p w:rsidR="00714EB4" w:rsidRPr="00A64B15" w:rsidRDefault="00714EB4" w:rsidP="009C6ED2">
            <w:pPr>
              <w:ind w:right="-51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14EB4" w:rsidRDefault="00714EB4" w:rsidP="009C6ED2">
            <w:pPr>
              <w:ind w:right="-517"/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189" w:type="dxa"/>
          </w:tcPr>
          <w:p w:rsidR="00714EB4" w:rsidRDefault="00714EB4" w:rsidP="009C6ED2">
            <w:pPr>
              <w:ind w:right="-517"/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714EB4" w:rsidTr="009C6ED2">
        <w:tc>
          <w:tcPr>
            <w:tcW w:w="530" w:type="dxa"/>
          </w:tcPr>
          <w:p w:rsidR="00714EB4" w:rsidRDefault="00714EB4" w:rsidP="009C6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4" w:type="dxa"/>
          </w:tcPr>
          <w:p w:rsidR="00714EB4" w:rsidRPr="00F075F0" w:rsidRDefault="00714EB4" w:rsidP="00714E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metodología propuesta contempla el uso de herramientas tecnológicas de gestión para el control de calidad de software.</w:t>
            </w:r>
          </w:p>
        </w:tc>
        <w:tc>
          <w:tcPr>
            <w:tcW w:w="425" w:type="dxa"/>
          </w:tcPr>
          <w:p w:rsidR="00714EB4" w:rsidRPr="00A64B15" w:rsidRDefault="00714EB4" w:rsidP="009C6ED2">
            <w:pPr>
              <w:ind w:right="-51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14EB4" w:rsidRDefault="00714EB4" w:rsidP="009C6ED2">
            <w:pPr>
              <w:ind w:right="-517"/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189" w:type="dxa"/>
          </w:tcPr>
          <w:p w:rsidR="00714EB4" w:rsidRDefault="00714EB4" w:rsidP="009C6ED2">
            <w:pPr>
              <w:ind w:right="-517"/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714EB4" w:rsidTr="009C6ED2">
        <w:tc>
          <w:tcPr>
            <w:tcW w:w="530" w:type="dxa"/>
          </w:tcPr>
          <w:p w:rsidR="00714EB4" w:rsidRDefault="00714EB4" w:rsidP="009C6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4" w:type="dxa"/>
          </w:tcPr>
          <w:p w:rsidR="00714EB4" w:rsidRPr="00F075F0" w:rsidRDefault="00714EB4" w:rsidP="009C6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propuesta incluye el uso de herramientas tecnológicas para la automatización de las pruebas del software.</w:t>
            </w:r>
          </w:p>
        </w:tc>
        <w:tc>
          <w:tcPr>
            <w:tcW w:w="425" w:type="dxa"/>
          </w:tcPr>
          <w:p w:rsidR="00714EB4" w:rsidRPr="00A64B15" w:rsidRDefault="00714EB4" w:rsidP="009C6ED2">
            <w:pPr>
              <w:ind w:right="-51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14EB4" w:rsidRDefault="00714EB4" w:rsidP="009C6ED2">
            <w:pPr>
              <w:ind w:right="-517"/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189" w:type="dxa"/>
          </w:tcPr>
          <w:p w:rsidR="00714EB4" w:rsidRDefault="00714EB4" w:rsidP="009C6ED2">
            <w:pPr>
              <w:ind w:right="-517"/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714EB4" w:rsidRDefault="00714EB4" w:rsidP="00714EB4">
      <w:pPr>
        <w:spacing w:after="0"/>
        <w:jc w:val="both"/>
        <w:rPr>
          <w:sz w:val="22"/>
          <w:szCs w:val="22"/>
        </w:rPr>
      </w:pPr>
    </w:p>
    <w:p w:rsidR="00714EB4" w:rsidRDefault="00714EB4" w:rsidP="00714EB4">
      <w:pPr>
        <w:spacing w:after="0"/>
        <w:jc w:val="both"/>
        <w:rPr>
          <w:sz w:val="22"/>
          <w:szCs w:val="22"/>
        </w:rPr>
      </w:pPr>
    </w:p>
    <w:p w:rsidR="00714EB4" w:rsidRPr="009A0A1E" w:rsidRDefault="00714EB4" w:rsidP="00714EB4">
      <w:pPr>
        <w:pStyle w:val="n"/>
        <w:numPr>
          <w:ilvl w:val="0"/>
          <w:numId w:val="2"/>
        </w:numPr>
        <w:ind w:left="77" w:right="-517"/>
        <w:rPr>
          <w:rFonts w:ascii="Arial" w:hAnsi="Arial" w:cs="Arial"/>
          <w:b/>
          <w:sz w:val="22"/>
          <w:szCs w:val="22"/>
        </w:rPr>
      </w:pPr>
      <w:r w:rsidRPr="009A0A1E">
        <w:rPr>
          <w:rFonts w:ascii="Arial" w:hAnsi="Arial" w:cs="Arial"/>
          <w:b/>
          <w:sz w:val="22"/>
          <w:szCs w:val="22"/>
        </w:rPr>
        <w:t>Detalle de la metodología propuesta</w:t>
      </w:r>
    </w:p>
    <w:p w:rsidR="00714EB4" w:rsidRDefault="00714EB4" w:rsidP="00714EB4">
      <w:pPr>
        <w:spacing w:after="0"/>
        <w:jc w:val="both"/>
        <w:rPr>
          <w:sz w:val="22"/>
          <w:szCs w:val="22"/>
        </w:rPr>
      </w:pPr>
    </w:p>
    <w:p w:rsidR="00CC48FA" w:rsidRDefault="00CC48FA" w:rsidP="00714EB4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714EB4" w:rsidRPr="00CC48FA" w:rsidRDefault="00CC48FA" w:rsidP="00CC48FA">
      <w:pPr>
        <w:spacing w:after="0"/>
        <w:jc w:val="both"/>
        <w:rPr>
          <w:i/>
          <w:color w:val="FF0000"/>
          <w:sz w:val="22"/>
          <w:u w:val="single"/>
        </w:rPr>
      </w:pPr>
      <w:r w:rsidRPr="00CC48FA">
        <w:rPr>
          <w:i/>
          <w:color w:val="FF0000"/>
          <w:sz w:val="22"/>
          <w:u w:val="single"/>
        </w:rPr>
        <w:t xml:space="preserve">No olvide detallar como la </w:t>
      </w:r>
      <w:r w:rsidR="00714EB4" w:rsidRPr="00CC48FA">
        <w:rPr>
          <w:i/>
          <w:color w:val="FF0000"/>
          <w:sz w:val="22"/>
          <w:u w:val="single"/>
        </w:rPr>
        <w:t>metodología propuesta brinda solución a cada ID del punto 1, en donde haya identificado con una cruz en “Si”.</w:t>
      </w:r>
      <w:r w:rsidR="00714EB4" w:rsidRPr="00CC48FA">
        <w:rPr>
          <w:sz w:val="22"/>
          <w:szCs w:val="22"/>
          <w:u w:val="single"/>
        </w:rPr>
        <w:t xml:space="preserve"> </w:t>
      </w:r>
    </w:p>
    <w:p w:rsidR="00714EB4" w:rsidRDefault="00714EB4" w:rsidP="00714EB4">
      <w:pPr>
        <w:spacing w:after="0"/>
        <w:jc w:val="both"/>
        <w:rPr>
          <w:sz w:val="22"/>
          <w:szCs w:val="22"/>
        </w:rPr>
      </w:pPr>
    </w:p>
    <w:p w:rsidR="00714EB4" w:rsidRDefault="00714EB4" w:rsidP="00E446DC">
      <w:pPr>
        <w:spacing w:after="0"/>
        <w:jc w:val="both"/>
        <w:rPr>
          <w:i/>
          <w:color w:val="FF0000"/>
          <w:sz w:val="22"/>
        </w:rPr>
      </w:pPr>
    </w:p>
    <w:p w:rsidR="00714EB4" w:rsidRDefault="00714EB4" w:rsidP="00E446DC">
      <w:pPr>
        <w:spacing w:after="0"/>
        <w:jc w:val="both"/>
        <w:rPr>
          <w:i/>
          <w:color w:val="FF0000"/>
          <w:sz w:val="22"/>
        </w:rPr>
      </w:pPr>
    </w:p>
    <w:p w:rsidR="00714EB4" w:rsidRDefault="00714EB4" w:rsidP="00E446DC">
      <w:pPr>
        <w:spacing w:after="0"/>
        <w:jc w:val="both"/>
        <w:rPr>
          <w:i/>
          <w:color w:val="FF0000"/>
          <w:sz w:val="22"/>
        </w:rPr>
      </w:pPr>
    </w:p>
    <w:p w:rsidR="00714EB4" w:rsidRDefault="00714EB4" w:rsidP="00E446DC">
      <w:pPr>
        <w:spacing w:after="0"/>
        <w:jc w:val="both"/>
        <w:rPr>
          <w:i/>
          <w:color w:val="FF0000"/>
          <w:sz w:val="22"/>
        </w:rPr>
      </w:pPr>
    </w:p>
    <w:p w:rsidR="00CC48FA" w:rsidRPr="00CC48FA" w:rsidRDefault="00CC48FA" w:rsidP="00CC48FA">
      <w:pPr>
        <w:jc w:val="center"/>
        <w:rPr>
          <w:rFonts w:asciiTheme="minorHAnsi" w:hAnsiTheme="minorHAnsi"/>
          <w:u w:val="single"/>
          <w:lang w:val="es-ES_tradnl"/>
        </w:rPr>
      </w:pPr>
      <w:r w:rsidRPr="00CC48FA">
        <w:rPr>
          <w:rStyle w:val="Style7"/>
          <w:rFonts w:asciiTheme="minorHAnsi" w:hAnsiTheme="minorHAnsi"/>
          <w:u w:val="single"/>
          <w:lang w:val="es-ES_tradnl"/>
        </w:rPr>
        <w:lastRenderedPageBreak/>
        <w:t>Plan de trabajo</w:t>
      </w:r>
    </w:p>
    <w:p w:rsidR="00714EB4" w:rsidRDefault="00714EB4" w:rsidP="00E446DC">
      <w:pPr>
        <w:spacing w:after="0"/>
        <w:jc w:val="both"/>
        <w:rPr>
          <w:i/>
          <w:color w:val="FF0000"/>
          <w:sz w:val="22"/>
        </w:rPr>
      </w:pPr>
    </w:p>
    <w:p w:rsidR="00CC48FA" w:rsidRPr="00E446DC" w:rsidRDefault="00CC48FA" w:rsidP="00E446DC">
      <w:pPr>
        <w:spacing w:after="0"/>
        <w:jc w:val="both"/>
        <w:rPr>
          <w:i/>
          <w:color w:val="FF0000"/>
          <w:sz w:val="22"/>
        </w:rPr>
      </w:pPr>
    </w:p>
    <w:p w:rsid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</w:t>
      </w:r>
      <w:r w:rsidR="00CC48FA">
        <w:rPr>
          <w:i/>
          <w:color w:val="FF0000"/>
          <w:sz w:val="22"/>
        </w:rPr>
        <w:t xml:space="preserve">con </w:t>
      </w:r>
      <w:r w:rsidR="00CC48FA" w:rsidRPr="00714EB4">
        <w:rPr>
          <w:i/>
          <w:color w:val="FF0000"/>
          <w:sz w:val="22"/>
        </w:rPr>
        <w:t>los plazos de Contrataciones Públicas para aprobar l</w:t>
      </w:r>
      <w:r w:rsidR="00CC48FA">
        <w:rPr>
          <w:i/>
          <w:color w:val="FF0000"/>
          <w:sz w:val="22"/>
        </w:rPr>
        <w:t>as distintas fases del proyecto y los plazos estipulados en el pliego de bases y condiciones y sus anexos para el proyecto.</w:t>
      </w:r>
    </w:p>
    <w:p w:rsidR="00714EB4" w:rsidRDefault="00714EB4" w:rsidP="00E446DC">
      <w:pPr>
        <w:spacing w:after="0"/>
        <w:jc w:val="both"/>
        <w:rPr>
          <w:i/>
          <w:color w:val="FF0000"/>
          <w:sz w:val="22"/>
        </w:rPr>
      </w:pPr>
    </w:p>
    <w:p w:rsidR="00714EB4" w:rsidRDefault="00714EB4" w:rsidP="00E446DC">
      <w:pPr>
        <w:spacing w:after="0"/>
        <w:jc w:val="both"/>
        <w:rPr>
          <w:i/>
          <w:color w:val="FF0000"/>
          <w:sz w:val="22"/>
        </w:rPr>
      </w:pPr>
      <w:r w:rsidRPr="00714EB4">
        <w:rPr>
          <w:i/>
          <w:color w:val="FF0000"/>
          <w:sz w:val="22"/>
        </w:rPr>
        <w:t xml:space="preserve">El oferente deberá </w:t>
      </w:r>
      <w:r w:rsidR="00CC48FA">
        <w:rPr>
          <w:i/>
          <w:color w:val="FF0000"/>
          <w:sz w:val="22"/>
        </w:rPr>
        <w:t xml:space="preserve">también </w:t>
      </w:r>
      <w:r w:rsidRPr="00714EB4">
        <w:rPr>
          <w:i/>
          <w:color w:val="FF0000"/>
          <w:sz w:val="22"/>
        </w:rPr>
        <w:t>adjuntar una Carta Gantt con el detalle de las actividades, hitos, entregas intermedias y plazos comprometidos para cada actividad. Esta Carta Gantt deberá ser elaborada en formato MS Project 2007 o superior y debe considerar</w:t>
      </w:r>
      <w:r>
        <w:rPr>
          <w:i/>
          <w:color w:val="FF0000"/>
          <w:sz w:val="22"/>
        </w:rPr>
        <w:t>:</w:t>
      </w:r>
      <w:r w:rsidRPr="00714EB4">
        <w:rPr>
          <w:i/>
          <w:color w:val="FF0000"/>
          <w:sz w:val="22"/>
        </w:rPr>
        <w:t xml:space="preserve"> los plazos de Contrataciones Públicas para aprobar l</w:t>
      </w:r>
      <w:r>
        <w:rPr>
          <w:i/>
          <w:color w:val="FF0000"/>
          <w:sz w:val="22"/>
        </w:rPr>
        <w:t>as distintas fases del proyecto y los plazos estipulados en el pliego de bases y condiciones y sus anexos para el proyecto.</w:t>
      </w:r>
    </w:p>
    <w:p w:rsidR="00714EB4" w:rsidRDefault="00714EB4" w:rsidP="00E446DC">
      <w:pPr>
        <w:spacing w:after="0"/>
        <w:jc w:val="both"/>
        <w:rPr>
          <w:i/>
          <w:color w:val="FF0000"/>
          <w:sz w:val="22"/>
        </w:rPr>
      </w:pPr>
    </w:p>
    <w:p w:rsidR="00714EB4" w:rsidRPr="00E446DC" w:rsidRDefault="00CC48FA" w:rsidP="00CC48FA">
      <w:pPr>
        <w:spacing w:after="0"/>
        <w:jc w:val="center"/>
        <w:rPr>
          <w:i/>
          <w:color w:val="FF0000"/>
          <w:sz w:val="22"/>
        </w:rPr>
      </w:pPr>
      <w:r>
        <w:rPr>
          <w:rStyle w:val="Style7"/>
          <w:rFonts w:asciiTheme="minorHAnsi" w:hAnsiTheme="minorHAnsi"/>
          <w:u w:val="single"/>
          <w:lang w:val="es-ES_tradnl"/>
        </w:rPr>
        <w:t>Organización y Dotación de personal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CC48FA" w:rsidRDefault="00CC48FA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 este capítulo deberá proponer la estructura y composición de su equipo. Deberá detallar las disciplinas principales del trabajo, el especialista clave responsable, y el persona</w:t>
      </w:r>
      <w:r w:rsidR="00CC48FA">
        <w:rPr>
          <w:i/>
          <w:color w:val="FF0000"/>
          <w:sz w:val="22"/>
        </w:rPr>
        <w:t>l técnico y de apoyo designado.</w:t>
      </w:r>
    </w:p>
    <w:sectPr w:rsidR="00E446DC" w:rsidRPr="00E446DC" w:rsidSect="00BA784D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45" w:rsidRDefault="001F7C45" w:rsidP="001007E7">
      <w:pPr>
        <w:spacing w:after="0" w:line="240" w:lineRule="auto"/>
      </w:pPr>
      <w:r>
        <w:separator/>
      </w:r>
    </w:p>
  </w:endnote>
  <w:endnote w:type="continuationSeparator" w:id="0">
    <w:p w:rsidR="001F7C45" w:rsidRDefault="001F7C4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E5731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oZqQIAAKk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DifPoZqQIAAKk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45" w:rsidRDefault="001F7C45" w:rsidP="001007E7">
      <w:pPr>
        <w:spacing w:after="0" w:line="240" w:lineRule="auto"/>
      </w:pPr>
      <w:r>
        <w:separator/>
      </w:r>
    </w:p>
  </w:footnote>
  <w:footnote w:type="continuationSeparator" w:id="0">
    <w:p w:rsidR="001F7C45" w:rsidRDefault="001F7C45" w:rsidP="001007E7">
      <w:pPr>
        <w:spacing w:after="0" w:line="240" w:lineRule="auto"/>
      </w:pPr>
      <w:r>
        <w:continuationSeparator/>
      </w:r>
    </w:p>
  </w:footnote>
  <w:footnote w:id="1">
    <w:p w:rsidR="00714EB4" w:rsidRPr="000658C7" w:rsidRDefault="00714EB4" w:rsidP="00714EB4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Si su respuesta es “Si” </w:t>
      </w:r>
      <w:r>
        <w:rPr>
          <w:lang w:val="es-AR"/>
        </w:rPr>
        <w:t>Ingrese Nro. de Página o Sección en donde se detalle como la metodología cubre esta necesidad.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3179E"/>
    <w:multiLevelType w:val="hybridMultilevel"/>
    <w:tmpl w:val="E36C48F4"/>
    <w:lvl w:ilvl="0" w:tplc="EDE4D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47" w:hanging="360"/>
      </w:pPr>
    </w:lvl>
    <w:lvl w:ilvl="2" w:tplc="1C0A001B" w:tentative="1">
      <w:start w:val="1"/>
      <w:numFmt w:val="lowerRoman"/>
      <w:lvlText w:val="%3."/>
      <w:lvlJc w:val="right"/>
      <w:pPr>
        <w:ind w:left="2367" w:hanging="180"/>
      </w:pPr>
    </w:lvl>
    <w:lvl w:ilvl="3" w:tplc="1C0A000F" w:tentative="1">
      <w:start w:val="1"/>
      <w:numFmt w:val="decimal"/>
      <w:lvlText w:val="%4."/>
      <w:lvlJc w:val="left"/>
      <w:pPr>
        <w:ind w:left="3087" w:hanging="360"/>
      </w:pPr>
    </w:lvl>
    <w:lvl w:ilvl="4" w:tplc="1C0A0019" w:tentative="1">
      <w:start w:val="1"/>
      <w:numFmt w:val="lowerLetter"/>
      <w:lvlText w:val="%5."/>
      <w:lvlJc w:val="left"/>
      <w:pPr>
        <w:ind w:left="3807" w:hanging="360"/>
      </w:pPr>
    </w:lvl>
    <w:lvl w:ilvl="5" w:tplc="1C0A001B" w:tentative="1">
      <w:start w:val="1"/>
      <w:numFmt w:val="lowerRoman"/>
      <w:lvlText w:val="%6."/>
      <w:lvlJc w:val="right"/>
      <w:pPr>
        <w:ind w:left="4527" w:hanging="180"/>
      </w:pPr>
    </w:lvl>
    <w:lvl w:ilvl="6" w:tplc="1C0A000F" w:tentative="1">
      <w:start w:val="1"/>
      <w:numFmt w:val="decimal"/>
      <w:lvlText w:val="%7."/>
      <w:lvlJc w:val="left"/>
      <w:pPr>
        <w:ind w:left="5247" w:hanging="360"/>
      </w:pPr>
    </w:lvl>
    <w:lvl w:ilvl="7" w:tplc="1C0A0019" w:tentative="1">
      <w:start w:val="1"/>
      <w:numFmt w:val="lowerLetter"/>
      <w:lvlText w:val="%8."/>
      <w:lvlJc w:val="left"/>
      <w:pPr>
        <w:ind w:left="5967" w:hanging="360"/>
      </w:pPr>
    </w:lvl>
    <w:lvl w:ilvl="8" w:tplc="1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1F7C45"/>
    <w:rsid w:val="002009A7"/>
    <w:rsid w:val="0021759E"/>
    <w:rsid w:val="00233BCB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14EB4"/>
    <w:rsid w:val="00725091"/>
    <w:rsid w:val="00780880"/>
    <w:rsid w:val="007B0E1F"/>
    <w:rsid w:val="007B6F6F"/>
    <w:rsid w:val="007F1B7C"/>
    <w:rsid w:val="00820C9F"/>
    <w:rsid w:val="00824A26"/>
    <w:rsid w:val="0082707E"/>
    <w:rsid w:val="008315B0"/>
    <w:rsid w:val="008B3AE5"/>
    <w:rsid w:val="008C388B"/>
    <w:rsid w:val="00966EEE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C48FA"/>
    <w:rsid w:val="00CD2F36"/>
    <w:rsid w:val="00CE67A3"/>
    <w:rsid w:val="00D24FA7"/>
    <w:rsid w:val="00D43004"/>
    <w:rsid w:val="00D45A3E"/>
    <w:rsid w:val="00D52DB1"/>
    <w:rsid w:val="00D64696"/>
    <w:rsid w:val="00D90D49"/>
    <w:rsid w:val="00DC5D96"/>
    <w:rsid w:val="00DD4F3E"/>
    <w:rsid w:val="00E13E55"/>
    <w:rsid w:val="00E446DC"/>
    <w:rsid w:val="00E5731A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rsid w:val="007F1B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1B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1B7C"/>
    <w:rPr>
      <w:vertAlign w:val="superscript"/>
    </w:rPr>
  </w:style>
  <w:style w:type="table" w:styleId="Tablaconcuadrcula">
    <w:name w:val="Table Grid"/>
    <w:basedOn w:val="Tablanormal"/>
    <w:uiPriority w:val="59"/>
    <w:rsid w:val="00714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">
    <w:name w:val="n"/>
    <w:basedOn w:val="Normal"/>
    <w:rsid w:val="00714EB4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rsid w:val="007F1B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1B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1B7C"/>
    <w:rPr>
      <w:vertAlign w:val="superscript"/>
    </w:rPr>
  </w:style>
  <w:style w:type="table" w:styleId="Tablaconcuadrcula">
    <w:name w:val="Table Grid"/>
    <w:basedOn w:val="Tablanormal"/>
    <w:uiPriority w:val="59"/>
    <w:rsid w:val="00714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">
    <w:name w:val="n"/>
    <w:basedOn w:val="Normal"/>
    <w:rsid w:val="00714EB4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E480-67B6-4DD4-A180-BB081598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aleonardo</cp:lastModifiedBy>
  <cp:revision>2</cp:revision>
  <cp:lastPrinted>2011-03-04T18:53:00Z</cp:lastPrinted>
  <dcterms:created xsi:type="dcterms:W3CDTF">2017-11-15T14:13:00Z</dcterms:created>
  <dcterms:modified xsi:type="dcterms:W3CDTF">2017-11-15T14:13:00Z</dcterms:modified>
</cp:coreProperties>
</file>