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43E" w:rsidRPr="00E176D6" w:rsidRDefault="00E176D6" w:rsidP="00E176D6">
      <w:pPr>
        <w:rPr>
          <w:lang w:val="es-DO"/>
        </w:rPr>
      </w:pPr>
      <w:hyperlink r:id="rId4" w:history="1">
        <w:r w:rsidRPr="00E176D6">
          <w:rPr>
            <w:rStyle w:val="Hyperlink"/>
            <w:rFonts w:ascii="Arial" w:hAnsi="Arial" w:cs="Arial"/>
            <w:color w:val="025A8D"/>
            <w:sz w:val="18"/>
            <w:szCs w:val="18"/>
            <w:lang w:val="es-DO"/>
          </w:rPr>
          <w:t>No existen actos de clasifi</w:t>
        </w:r>
        <w:r>
          <w:rPr>
            <w:rStyle w:val="Hyperlink"/>
            <w:rFonts w:ascii="Arial" w:hAnsi="Arial" w:cs="Arial"/>
            <w:color w:val="025A8D"/>
            <w:sz w:val="18"/>
            <w:szCs w:val="18"/>
            <w:lang w:val="es-DO"/>
          </w:rPr>
          <w:t>cación de Información en noviembre</w:t>
        </w:r>
        <w:bookmarkStart w:id="0" w:name="_GoBack"/>
        <w:bookmarkEnd w:id="0"/>
        <w:r w:rsidRPr="00E176D6">
          <w:rPr>
            <w:rStyle w:val="Hyperlink"/>
            <w:rFonts w:ascii="Arial" w:hAnsi="Arial" w:cs="Arial"/>
            <w:color w:val="025A8D"/>
            <w:sz w:val="18"/>
            <w:szCs w:val="18"/>
            <w:lang w:val="es-DO"/>
          </w:rPr>
          <w:t xml:space="preserve"> 2019</w:t>
        </w:r>
      </w:hyperlink>
    </w:p>
    <w:sectPr w:rsidR="006E543E" w:rsidRPr="00E17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8B"/>
    <w:rsid w:val="006E543E"/>
    <w:rsid w:val="00E176D6"/>
    <w:rsid w:val="00FA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78EE5"/>
  <w15:chartTrackingRefBased/>
  <w15:docId w15:val="{880B71DF-A829-4BE2-9AAD-DA4E899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7C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gcp.gob.do/transparencia/administrator/index.php?option=com_remository&amp;act=files&amp;task=edit&amp;cfid=3093&amp;containerid=9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2019-12-03T14:50:00Z</dcterms:created>
  <dcterms:modified xsi:type="dcterms:W3CDTF">2019-12-03T14:50:00Z</dcterms:modified>
</cp:coreProperties>
</file>