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DEED" w14:textId="77777777" w:rsidR="00E10133" w:rsidRPr="00E10133" w:rsidRDefault="00E10133" w:rsidP="00E10133">
      <w:pPr>
        <w:spacing w:after="0" w:line="240" w:lineRule="auto"/>
        <w:rPr>
          <w:rFonts w:ascii="Calibri" w:eastAsia="Times New Roman" w:hAnsi="Calibri" w:cs="Calibri"/>
          <w:color w:val="000000"/>
          <w:lang w:val="en-DO"/>
        </w:rPr>
      </w:pPr>
      <w:r w:rsidRPr="00E10133">
        <w:rPr>
          <w:rFonts w:ascii="Calibri" w:eastAsia="Times New Roman" w:hAnsi="Calibri" w:cs="Calibri"/>
          <w:color w:val="000000"/>
          <w:lang w:val="es-DO"/>
        </w:rPr>
        <w:t>No existe información clasificada en marzo 2023</w:t>
      </w:r>
    </w:p>
    <w:p w14:paraId="38310DFA" w14:textId="77777777" w:rsidR="00E10133" w:rsidRPr="00E10133" w:rsidRDefault="00E10133" w:rsidP="00E101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DO"/>
        </w:rPr>
      </w:pPr>
    </w:p>
    <w:p w14:paraId="0AE8E6BC" w14:textId="0CEE8EE7" w:rsidR="00EF6A53" w:rsidRPr="00E10133" w:rsidRDefault="00EF6A53" w:rsidP="00E10133"/>
    <w:sectPr w:rsidR="00EF6A53" w:rsidRPr="00E1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1E52A5"/>
    <w:rsid w:val="002260F3"/>
    <w:rsid w:val="005E0EEE"/>
    <w:rsid w:val="00E10133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Edward Radhames Ceballos Camacho</cp:lastModifiedBy>
  <cp:revision>4</cp:revision>
  <dcterms:created xsi:type="dcterms:W3CDTF">2023-03-03T15:19:00Z</dcterms:created>
  <dcterms:modified xsi:type="dcterms:W3CDTF">2023-03-28T21:16:00Z</dcterms:modified>
</cp:coreProperties>
</file>