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510" w:rsidRDefault="007E6510" w:rsidP="007E6510">
      <w:pPr>
        <w:rPr>
          <w:lang w:val="es-DO"/>
        </w:rPr>
      </w:pPr>
      <w:r>
        <w:rPr>
          <w:lang w:val="es-DO"/>
        </w:rPr>
        <w:t>Informe segundo trimestre Portal Transaccional abril-junio NO TUVIMOS PROYECTOS NI PROGRAMAS</w:t>
      </w:r>
    </w:p>
    <w:p w:rsidR="00CB2657" w:rsidRPr="00821744" w:rsidRDefault="00CB2657" w:rsidP="00821744">
      <w:pPr>
        <w:rPr>
          <w:lang w:val="es-DO"/>
        </w:rPr>
      </w:pPr>
      <w:bookmarkStart w:id="0" w:name="_GoBack"/>
      <w:bookmarkEnd w:id="0"/>
    </w:p>
    <w:sectPr w:rsidR="00CB2657" w:rsidRPr="00821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8D"/>
    <w:rsid w:val="00081638"/>
    <w:rsid w:val="00197A17"/>
    <w:rsid w:val="00324A71"/>
    <w:rsid w:val="003D1D6C"/>
    <w:rsid w:val="00406A8D"/>
    <w:rsid w:val="004172AD"/>
    <w:rsid w:val="004350E5"/>
    <w:rsid w:val="00517DFC"/>
    <w:rsid w:val="00546522"/>
    <w:rsid w:val="00633070"/>
    <w:rsid w:val="00772146"/>
    <w:rsid w:val="007D65B6"/>
    <w:rsid w:val="007E6510"/>
    <w:rsid w:val="00821744"/>
    <w:rsid w:val="00995B44"/>
    <w:rsid w:val="009B7339"/>
    <w:rsid w:val="009E1C3E"/>
    <w:rsid w:val="009F373E"/>
    <w:rsid w:val="00A64016"/>
    <w:rsid w:val="00A82FFE"/>
    <w:rsid w:val="00B85272"/>
    <w:rsid w:val="00CB2657"/>
    <w:rsid w:val="00CC0E4E"/>
    <w:rsid w:val="00D3027B"/>
    <w:rsid w:val="00D771B6"/>
    <w:rsid w:val="00D85507"/>
    <w:rsid w:val="00E8582D"/>
    <w:rsid w:val="00F41E11"/>
    <w:rsid w:val="00F92118"/>
    <w:rsid w:val="00FE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8C957"/>
  <w15:chartTrackingRefBased/>
  <w15:docId w15:val="{6777AAE4-9C11-48E5-92E0-DCC778D7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74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2020-10-06T15:02:00Z</dcterms:created>
  <dcterms:modified xsi:type="dcterms:W3CDTF">2020-10-06T15:02:00Z</dcterms:modified>
</cp:coreProperties>
</file>