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7" w:rsidRPr="00062ECC" w:rsidRDefault="00E25C4C" w:rsidP="00062ECC">
      <w:pPr>
        <w:rPr>
          <w:lang w:val="es-DO"/>
        </w:rPr>
      </w:pPr>
      <w:r>
        <w:rPr>
          <w:lang w:val="es-DO"/>
        </w:rPr>
        <w:t>No existen proyectos en el tercer trimestre julio-septiembre 2020</w:t>
      </w:r>
      <w:bookmarkStart w:id="0" w:name="_GoBack"/>
      <w:bookmarkEnd w:id="0"/>
    </w:p>
    <w:sectPr w:rsidR="00CB2657" w:rsidRPr="0006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62ECC"/>
    <w:rsid w:val="00081638"/>
    <w:rsid w:val="00197A17"/>
    <w:rsid w:val="00324A71"/>
    <w:rsid w:val="003D1D6C"/>
    <w:rsid w:val="003F277C"/>
    <w:rsid w:val="00406A8D"/>
    <w:rsid w:val="004172AD"/>
    <w:rsid w:val="004350E5"/>
    <w:rsid w:val="00517DFC"/>
    <w:rsid w:val="00546522"/>
    <w:rsid w:val="00633070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25C4C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2020-10-06T15:14:00Z</dcterms:created>
  <dcterms:modified xsi:type="dcterms:W3CDTF">2020-10-06T15:14:00Z</dcterms:modified>
</cp:coreProperties>
</file>