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3D03" w14:textId="21C827B4" w:rsidR="00DD1060" w:rsidRPr="00D458C4" w:rsidRDefault="00DD1060" w:rsidP="00E977A7">
      <w:pPr>
        <w:autoSpaceDE w:val="0"/>
        <w:autoSpaceDN w:val="0"/>
        <w:jc w:val="center"/>
        <w:rPr>
          <w:rFonts w:ascii="Book Antiqua" w:hAnsi="Book Antiqua"/>
          <w:b/>
          <w:bCs/>
        </w:rPr>
      </w:pPr>
      <w:bookmarkStart w:id="0" w:name="_Toc185953108"/>
      <w:r w:rsidRPr="00D458C4">
        <w:rPr>
          <w:rFonts w:ascii="Book Antiqua" w:hAnsi="Book Antiqua"/>
          <w:b/>
          <w:bCs/>
        </w:rPr>
        <w:t xml:space="preserve">Ministerio </w:t>
      </w:r>
      <w:r w:rsidR="00E711C7" w:rsidRPr="00D458C4">
        <w:rPr>
          <w:rFonts w:ascii="Book Antiqua" w:hAnsi="Book Antiqua"/>
          <w:b/>
          <w:bCs/>
        </w:rPr>
        <w:t>d</w:t>
      </w:r>
      <w:r w:rsidRPr="00D458C4">
        <w:rPr>
          <w:rFonts w:ascii="Book Antiqua" w:hAnsi="Book Antiqua"/>
          <w:b/>
          <w:bCs/>
        </w:rPr>
        <w:t>e Hacienda</w:t>
      </w:r>
    </w:p>
    <w:p w14:paraId="5ED53D06" w14:textId="4CA977CD" w:rsidR="00B174CF" w:rsidRPr="00D458C4" w:rsidRDefault="00DD1060" w:rsidP="00E977A7">
      <w:pPr>
        <w:autoSpaceDE w:val="0"/>
        <w:autoSpaceDN w:val="0"/>
        <w:jc w:val="center"/>
        <w:rPr>
          <w:rFonts w:ascii="Book Antiqua" w:hAnsi="Book Antiqua"/>
          <w:b/>
          <w:bCs/>
        </w:rPr>
      </w:pPr>
      <w:r w:rsidRPr="00D458C4">
        <w:rPr>
          <w:rFonts w:ascii="Book Antiqua" w:hAnsi="Book Antiqua"/>
          <w:b/>
          <w:bCs/>
        </w:rPr>
        <w:t xml:space="preserve">Dirección </w:t>
      </w:r>
      <w:r w:rsidRPr="00952DED">
        <w:rPr>
          <w:rFonts w:ascii="Book Antiqua" w:hAnsi="Book Antiqua"/>
          <w:b/>
          <w:bCs/>
        </w:rPr>
        <w:t>General de</w:t>
      </w:r>
      <w:r w:rsidRPr="00D458C4">
        <w:rPr>
          <w:rFonts w:ascii="Book Antiqua" w:hAnsi="Book Antiqua"/>
          <w:b/>
          <w:bCs/>
        </w:rPr>
        <w:t xml:space="preserve"> Contrataciones Públicas</w:t>
      </w:r>
    </w:p>
    <w:p w14:paraId="62C8368B" w14:textId="77777777" w:rsidR="00AD7842" w:rsidRPr="00D458C4" w:rsidRDefault="00AD7842" w:rsidP="00E977A7">
      <w:pPr>
        <w:autoSpaceDE w:val="0"/>
        <w:autoSpaceDN w:val="0"/>
        <w:jc w:val="center"/>
        <w:rPr>
          <w:rFonts w:ascii="Book Antiqua" w:hAnsi="Book Antiqua"/>
        </w:rPr>
      </w:pPr>
    </w:p>
    <w:p w14:paraId="35E15DCB" w14:textId="77BDA878" w:rsidR="00AD7842" w:rsidRPr="00D458C4" w:rsidRDefault="00AD7842" w:rsidP="00E977A7">
      <w:pPr>
        <w:autoSpaceDE w:val="0"/>
        <w:autoSpaceDN w:val="0"/>
        <w:jc w:val="center"/>
        <w:rPr>
          <w:rFonts w:ascii="Book Antiqua" w:hAnsi="Book Antiqua"/>
        </w:rPr>
      </w:pPr>
    </w:p>
    <w:p w14:paraId="41F4F5B6" w14:textId="6D83132B" w:rsidR="00876B01" w:rsidRPr="00D458C4" w:rsidRDefault="00876B01" w:rsidP="00E977A7">
      <w:pPr>
        <w:autoSpaceDE w:val="0"/>
        <w:autoSpaceDN w:val="0"/>
        <w:jc w:val="center"/>
        <w:rPr>
          <w:rFonts w:ascii="Book Antiqua" w:hAnsi="Book Antiqua"/>
        </w:rPr>
      </w:pPr>
    </w:p>
    <w:p w14:paraId="58834078" w14:textId="3E4D3281" w:rsidR="00876B01" w:rsidRPr="00D458C4" w:rsidRDefault="00876B01" w:rsidP="00E977A7">
      <w:pPr>
        <w:autoSpaceDE w:val="0"/>
        <w:autoSpaceDN w:val="0"/>
        <w:jc w:val="center"/>
        <w:rPr>
          <w:rFonts w:ascii="Book Antiqua" w:hAnsi="Book Antiqua"/>
        </w:rPr>
      </w:pPr>
    </w:p>
    <w:p w14:paraId="329762D2" w14:textId="74B6D19A" w:rsidR="00876B01" w:rsidRPr="00D458C4" w:rsidRDefault="00876B01" w:rsidP="00E977A7">
      <w:pPr>
        <w:autoSpaceDE w:val="0"/>
        <w:autoSpaceDN w:val="0"/>
        <w:jc w:val="center"/>
        <w:rPr>
          <w:rFonts w:ascii="Book Antiqua" w:hAnsi="Book Antiqua"/>
        </w:rPr>
      </w:pPr>
    </w:p>
    <w:p w14:paraId="2493ED72" w14:textId="5A08E27D" w:rsidR="00876B01" w:rsidRPr="00D458C4" w:rsidRDefault="00876B01" w:rsidP="00E977A7">
      <w:pPr>
        <w:autoSpaceDE w:val="0"/>
        <w:autoSpaceDN w:val="0"/>
        <w:jc w:val="center"/>
        <w:rPr>
          <w:rFonts w:ascii="Book Antiqua" w:hAnsi="Book Antiqua"/>
        </w:rPr>
      </w:pPr>
    </w:p>
    <w:p w14:paraId="21E5B878" w14:textId="04E28C05" w:rsidR="00876B01" w:rsidRPr="00D458C4" w:rsidRDefault="00876B01" w:rsidP="00E977A7">
      <w:pPr>
        <w:autoSpaceDE w:val="0"/>
        <w:autoSpaceDN w:val="0"/>
        <w:jc w:val="center"/>
        <w:rPr>
          <w:rFonts w:ascii="Book Antiqua" w:hAnsi="Book Antiqua"/>
        </w:rPr>
      </w:pPr>
    </w:p>
    <w:p w14:paraId="022246AE" w14:textId="77FE30CA" w:rsidR="00876B01" w:rsidRPr="00D458C4" w:rsidRDefault="00876B01" w:rsidP="00E977A7">
      <w:pPr>
        <w:autoSpaceDE w:val="0"/>
        <w:autoSpaceDN w:val="0"/>
        <w:jc w:val="center"/>
        <w:rPr>
          <w:rFonts w:ascii="Book Antiqua" w:hAnsi="Book Antiqua"/>
        </w:rPr>
      </w:pPr>
    </w:p>
    <w:p w14:paraId="6DA29C56" w14:textId="12546FD4" w:rsidR="00876B01" w:rsidRPr="00D458C4" w:rsidRDefault="00876B01" w:rsidP="00E977A7">
      <w:pPr>
        <w:autoSpaceDE w:val="0"/>
        <w:autoSpaceDN w:val="0"/>
        <w:jc w:val="center"/>
        <w:rPr>
          <w:rFonts w:ascii="Book Antiqua" w:hAnsi="Book Antiqua"/>
        </w:rPr>
      </w:pPr>
    </w:p>
    <w:p w14:paraId="4C52D0BC" w14:textId="77777777" w:rsidR="00876B01" w:rsidRPr="00D458C4" w:rsidRDefault="00876B01" w:rsidP="00E977A7">
      <w:pPr>
        <w:autoSpaceDE w:val="0"/>
        <w:autoSpaceDN w:val="0"/>
        <w:jc w:val="center"/>
        <w:rPr>
          <w:rFonts w:ascii="Book Antiqua" w:hAnsi="Book Antiqua"/>
        </w:rPr>
      </w:pPr>
    </w:p>
    <w:p w14:paraId="79555AEB" w14:textId="5629060C" w:rsidR="00AD7842" w:rsidRPr="00D458C4" w:rsidRDefault="00AD7842" w:rsidP="00E977A7">
      <w:pPr>
        <w:autoSpaceDE w:val="0"/>
        <w:autoSpaceDN w:val="0"/>
        <w:jc w:val="center"/>
        <w:rPr>
          <w:rFonts w:ascii="Book Antiqua" w:hAnsi="Book Antiqua"/>
          <w:b/>
          <w:bCs/>
        </w:rPr>
      </w:pPr>
      <w:bookmarkStart w:id="1" w:name="_Hlk117807582"/>
      <w:r w:rsidRPr="00D458C4">
        <w:rPr>
          <w:rFonts w:ascii="Book Antiqua" w:hAnsi="Book Antiqua"/>
          <w:b/>
          <w:bCs/>
        </w:rPr>
        <w:t xml:space="preserve">PLIEGO DE CONDICIONES </w:t>
      </w:r>
      <w:r w:rsidR="00876B01" w:rsidRPr="00D458C4">
        <w:rPr>
          <w:rFonts w:ascii="Book Antiqua" w:hAnsi="Book Antiqua"/>
          <w:b/>
          <w:bCs/>
        </w:rPr>
        <w:t>ESTÁNDAR PARA PROCEDIMI</w:t>
      </w:r>
      <w:r w:rsidR="00331688" w:rsidRPr="00D458C4">
        <w:rPr>
          <w:rFonts w:ascii="Book Antiqua" w:hAnsi="Book Antiqua"/>
          <w:b/>
          <w:bCs/>
        </w:rPr>
        <w:t>E</w:t>
      </w:r>
      <w:r w:rsidR="00876B01" w:rsidRPr="00D458C4">
        <w:rPr>
          <w:rFonts w:ascii="Book Antiqua" w:hAnsi="Book Antiqua"/>
          <w:b/>
          <w:bCs/>
        </w:rPr>
        <w:t>NTOS DE EXCEPCIÓN</w:t>
      </w:r>
      <w:r w:rsidRPr="00D458C4">
        <w:rPr>
          <w:rFonts w:ascii="Book Antiqua" w:hAnsi="Book Antiqua"/>
          <w:b/>
          <w:bCs/>
        </w:rPr>
        <w:t xml:space="preserve"> </w:t>
      </w:r>
      <w:r w:rsidR="00F90C01" w:rsidRPr="00D458C4">
        <w:rPr>
          <w:rFonts w:ascii="Book Antiqua" w:hAnsi="Book Antiqua"/>
          <w:b/>
          <w:bCs/>
        </w:rPr>
        <w:t>POR SELECCIÓN COMPETITIVA</w:t>
      </w:r>
    </w:p>
    <w:bookmarkEnd w:id="1"/>
    <w:p w14:paraId="7406C462" w14:textId="42A8D45E" w:rsidR="00876B01" w:rsidRPr="00D458C4" w:rsidRDefault="00876B01" w:rsidP="00E977A7">
      <w:pPr>
        <w:autoSpaceDE w:val="0"/>
        <w:autoSpaceDN w:val="0"/>
        <w:jc w:val="center"/>
        <w:rPr>
          <w:rFonts w:ascii="Book Antiqua" w:hAnsi="Book Antiqua"/>
          <w:bCs/>
        </w:rPr>
      </w:pPr>
    </w:p>
    <w:p w14:paraId="61E80239" w14:textId="77777777" w:rsidR="00876B01" w:rsidRPr="00D458C4" w:rsidRDefault="00876B01" w:rsidP="00E977A7">
      <w:pPr>
        <w:autoSpaceDE w:val="0"/>
        <w:autoSpaceDN w:val="0"/>
        <w:jc w:val="center"/>
        <w:rPr>
          <w:rFonts w:ascii="Book Antiqua" w:hAnsi="Book Antiqua"/>
          <w:bCs/>
        </w:rPr>
      </w:pPr>
    </w:p>
    <w:p w14:paraId="111E3FF6" w14:textId="77777777" w:rsidR="00056DC8" w:rsidRPr="00D458C4" w:rsidRDefault="00056DC8" w:rsidP="00E977A7">
      <w:pPr>
        <w:autoSpaceDE w:val="0"/>
        <w:autoSpaceDN w:val="0"/>
        <w:jc w:val="center"/>
        <w:rPr>
          <w:rFonts w:ascii="Book Antiqua" w:hAnsi="Book Antiqua"/>
          <w:bCs/>
        </w:rPr>
      </w:pPr>
    </w:p>
    <w:p w14:paraId="50888DB1" w14:textId="77777777" w:rsidR="00056DC8" w:rsidRPr="00D458C4" w:rsidRDefault="00056DC8" w:rsidP="00E977A7">
      <w:pPr>
        <w:autoSpaceDE w:val="0"/>
        <w:autoSpaceDN w:val="0"/>
        <w:jc w:val="center"/>
        <w:rPr>
          <w:rFonts w:ascii="Book Antiqua" w:hAnsi="Book Antiqua"/>
          <w:bCs/>
        </w:rPr>
      </w:pPr>
    </w:p>
    <w:p w14:paraId="3A179C46" w14:textId="2008414B" w:rsidR="00876B01" w:rsidRPr="00D458C4" w:rsidRDefault="00876B01" w:rsidP="00E977A7">
      <w:pPr>
        <w:autoSpaceDE w:val="0"/>
        <w:autoSpaceDN w:val="0"/>
        <w:jc w:val="center"/>
        <w:rPr>
          <w:rFonts w:ascii="Book Antiqua" w:hAnsi="Book Antiqua"/>
          <w:b/>
          <w:bCs/>
          <w:color w:val="990000"/>
        </w:rPr>
      </w:pPr>
      <w:r w:rsidRPr="00D458C4">
        <w:rPr>
          <w:rFonts w:ascii="Book Antiqua" w:hAnsi="Book Antiqua"/>
          <w:b/>
          <w:bCs/>
          <w:color w:val="990000"/>
        </w:rPr>
        <w:t>[INCLUIR EL OBJETO DEL PROCEDIMIENTO]</w:t>
      </w:r>
    </w:p>
    <w:p w14:paraId="7EA052DE" w14:textId="1CAA2A03" w:rsidR="00163DB9" w:rsidRPr="00D458C4" w:rsidRDefault="00163DB9" w:rsidP="00E977A7">
      <w:pPr>
        <w:autoSpaceDE w:val="0"/>
        <w:autoSpaceDN w:val="0"/>
        <w:jc w:val="center"/>
        <w:rPr>
          <w:rStyle w:val="Style6"/>
          <w:rFonts w:ascii="Book Antiqua" w:hAnsi="Book Antiqua"/>
          <w:b w:val="0"/>
          <w:spacing w:val="0"/>
          <w:sz w:val="24"/>
        </w:rPr>
      </w:pPr>
    </w:p>
    <w:p w14:paraId="471A7EBF" w14:textId="77777777" w:rsidR="00876B01" w:rsidRPr="00D458C4" w:rsidRDefault="00876B01" w:rsidP="00E977A7">
      <w:pPr>
        <w:autoSpaceDE w:val="0"/>
        <w:autoSpaceDN w:val="0"/>
        <w:jc w:val="center"/>
        <w:rPr>
          <w:rStyle w:val="Style6"/>
          <w:rFonts w:ascii="Book Antiqua" w:hAnsi="Book Antiqua"/>
          <w:b w:val="0"/>
          <w:spacing w:val="0"/>
          <w:sz w:val="24"/>
        </w:rPr>
      </w:pPr>
    </w:p>
    <w:p w14:paraId="103854C7" w14:textId="77777777" w:rsidR="00B174CF" w:rsidRPr="00D458C4" w:rsidRDefault="00B174CF" w:rsidP="00E977A7">
      <w:pPr>
        <w:autoSpaceDE w:val="0"/>
        <w:autoSpaceDN w:val="0"/>
        <w:jc w:val="center"/>
        <w:rPr>
          <w:rFonts w:ascii="Book Antiqua" w:hAnsi="Book Antiqua"/>
          <w:b/>
          <w:color w:val="990000"/>
        </w:rPr>
      </w:pPr>
      <w:r w:rsidRPr="00D458C4">
        <w:rPr>
          <w:rFonts w:ascii="Book Antiqua" w:hAnsi="Book Antiqua"/>
          <w:b/>
          <w:color w:val="990000"/>
        </w:rPr>
        <w:t>[PROCEDIMIENTO DE SELECCIÓN]</w:t>
      </w:r>
    </w:p>
    <w:p w14:paraId="5C190858" w14:textId="77777777" w:rsidR="00B174CF" w:rsidRPr="00D458C4" w:rsidRDefault="00B174CF" w:rsidP="00E977A7">
      <w:pPr>
        <w:autoSpaceDE w:val="0"/>
        <w:autoSpaceDN w:val="0"/>
        <w:jc w:val="center"/>
        <w:rPr>
          <w:rFonts w:ascii="Book Antiqua" w:hAnsi="Book Antiqua"/>
          <w:b/>
          <w:color w:val="990000"/>
        </w:rPr>
      </w:pPr>
      <w:r w:rsidRPr="00D458C4">
        <w:rPr>
          <w:rFonts w:ascii="Book Antiqua" w:hAnsi="Book Antiqua"/>
          <w:b/>
          <w:color w:val="990000"/>
        </w:rPr>
        <w:t>[Incluir Referencia del Procedimiento]</w:t>
      </w:r>
    </w:p>
    <w:p w14:paraId="4761FEB2" w14:textId="77777777" w:rsidR="00056DC8" w:rsidRPr="00D458C4" w:rsidRDefault="00056DC8" w:rsidP="00E977A7">
      <w:pPr>
        <w:autoSpaceDE w:val="0"/>
        <w:autoSpaceDN w:val="0"/>
        <w:rPr>
          <w:rFonts w:ascii="Book Antiqua" w:hAnsi="Book Antiqua"/>
          <w:bCs/>
        </w:rPr>
      </w:pPr>
    </w:p>
    <w:p w14:paraId="1574CDA1" w14:textId="77777777" w:rsidR="00056DC8" w:rsidRPr="00D458C4" w:rsidRDefault="00056DC8" w:rsidP="00E977A7">
      <w:pPr>
        <w:autoSpaceDE w:val="0"/>
        <w:autoSpaceDN w:val="0"/>
        <w:jc w:val="center"/>
        <w:rPr>
          <w:rFonts w:ascii="Book Antiqua" w:hAnsi="Book Antiqua"/>
          <w:bCs/>
        </w:rPr>
      </w:pPr>
    </w:p>
    <w:p w14:paraId="3D016099" w14:textId="77777777" w:rsidR="00056DC8" w:rsidRPr="00D458C4" w:rsidRDefault="00056DC8" w:rsidP="00E977A7">
      <w:pPr>
        <w:autoSpaceDE w:val="0"/>
        <w:autoSpaceDN w:val="0"/>
        <w:jc w:val="center"/>
        <w:rPr>
          <w:rFonts w:ascii="Book Antiqua" w:hAnsi="Book Antiqua"/>
          <w:bCs/>
        </w:rPr>
      </w:pPr>
    </w:p>
    <w:p w14:paraId="78E38F84" w14:textId="77777777" w:rsidR="00056DC8" w:rsidRPr="00D458C4" w:rsidRDefault="00056DC8" w:rsidP="00E977A7">
      <w:pPr>
        <w:autoSpaceDE w:val="0"/>
        <w:autoSpaceDN w:val="0"/>
        <w:jc w:val="center"/>
        <w:rPr>
          <w:rFonts w:ascii="Book Antiqua" w:hAnsi="Book Antiqua"/>
          <w:bCs/>
        </w:rPr>
      </w:pPr>
    </w:p>
    <w:p w14:paraId="4D05B529" w14:textId="77777777" w:rsidR="00DD4FAB" w:rsidRPr="00D458C4" w:rsidRDefault="00DD4FAB" w:rsidP="00E977A7">
      <w:pPr>
        <w:autoSpaceDE w:val="0"/>
        <w:autoSpaceDN w:val="0"/>
        <w:jc w:val="center"/>
        <w:rPr>
          <w:rFonts w:ascii="Book Antiqua" w:hAnsi="Book Antiqua"/>
          <w:bCs/>
        </w:rPr>
      </w:pPr>
    </w:p>
    <w:p w14:paraId="6F03C99F" w14:textId="77777777" w:rsidR="00486104" w:rsidRPr="00D458C4" w:rsidRDefault="00486104" w:rsidP="00E977A7">
      <w:pPr>
        <w:autoSpaceDE w:val="0"/>
        <w:autoSpaceDN w:val="0"/>
        <w:jc w:val="center"/>
        <w:rPr>
          <w:rFonts w:ascii="Book Antiqua" w:hAnsi="Book Antiqua"/>
          <w:bCs/>
        </w:rPr>
      </w:pPr>
    </w:p>
    <w:p w14:paraId="7F5ACFE5" w14:textId="77777777" w:rsidR="00056DC8" w:rsidRPr="00D458C4" w:rsidRDefault="00056DC8" w:rsidP="00E977A7">
      <w:pPr>
        <w:autoSpaceDE w:val="0"/>
        <w:autoSpaceDN w:val="0"/>
        <w:jc w:val="center"/>
        <w:rPr>
          <w:rFonts w:ascii="Book Antiqua" w:hAnsi="Book Antiqua"/>
          <w:bCs/>
        </w:rPr>
      </w:pPr>
    </w:p>
    <w:p w14:paraId="59E67D33" w14:textId="77777777" w:rsidR="00056DC8" w:rsidRPr="00D458C4" w:rsidRDefault="00056DC8" w:rsidP="00E977A7">
      <w:pPr>
        <w:autoSpaceDE w:val="0"/>
        <w:autoSpaceDN w:val="0"/>
        <w:jc w:val="center"/>
        <w:rPr>
          <w:rFonts w:ascii="Book Antiqua" w:hAnsi="Book Antiqua"/>
          <w:bCs/>
        </w:rPr>
      </w:pPr>
    </w:p>
    <w:p w14:paraId="7A5DF4DA" w14:textId="70E6B3D9" w:rsidR="00056DC8" w:rsidRPr="00D458C4" w:rsidRDefault="00056DC8" w:rsidP="00E977A7">
      <w:pPr>
        <w:autoSpaceDE w:val="0"/>
        <w:autoSpaceDN w:val="0"/>
        <w:jc w:val="center"/>
        <w:rPr>
          <w:rFonts w:ascii="Book Antiqua" w:hAnsi="Book Antiqua"/>
          <w:bCs/>
        </w:rPr>
      </w:pPr>
    </w:p>
    <w:p w14:paraId="5D8E7D0C" w14:textId="4C78496F" w:rsidR="00DD1060" w:rsidRPr="00D458C4" w:rsidRDefault="00DD1060" w:rsidP="00E977A7">
      <w:pPr>
        <w:autoSpaceDE w:val="0"/>
        <w:autoSpaceDN w:val="0"/>
        <w:jc w:val="center"/>
        <w:rPr>
          <w:rFonts w:ascii="Book Antiqua" w:hAnsi="Book Antiqua"/>
          <w:bCs/>
        </w:rPr>
      </w:pPr>
    </w:p>
    <w:p w14:paraId="3DA61086" w14:textId="26D4BF6B" w:rsidR="00DD1060" w:rsidRPr="00D458C4" w:rsidRDefault="00DD1060" w:rsidP="00E977A7">
      <w:pPr>
        <w:autoSpaceDE w:val="0"/>
        <w:autoSpaceDN w:val="0"/>
        <w:jc w:val="center"/>
        <w:rPr>
          <w:rFonts w:ascii="Book Antiqua" w:hAnsi="Book Antiqua"/>
          <w:bCs/>
        </w:rPr>
      </w:pPr>
    </w:p>
    <w:p w14:paraId="4AC04470" w14:textId="0D88FAD6" w:rsidR="00DD1060" w:rsidRPr="00D458C4" w:rsidRDefault="00DD1060" w:rsidP="00E977A7">
      <w:pPr>
        <w:autoSpaceDE w:val="0"/>
        <w:autoSpaceDN w:val="0"/>
        <w:jc w:val="center"/>
        <w:rPr>
          <w:rFonts w:ascii="Book Antiqua" w:hAnsi="Book Antiqua"/>
          <w:bCs/>
        </w:rPr>
      </w:pPr>
    </w:p>
    <w:p w14:paraId="5B0B8BAD" w14:textId="38256483" w:rsidR="00DD1060" w:rsidRPr="00D458C4" w:rsidRDefault="00DD1060" w:rsidP="00E977A7">
      <w:pPr>
        <w:autoSpaceDE w:val="0"/>
        <w:autoSpaceDN w:val="0"/>
        <w:jc w:val="center"/>
        <w:rPr>
          <w:rFonts w:ascii="Book Antiqua" w:hAnsi="Book Antiqua"/>
          <w:bCs/>
        </w:rPr>
      </w:pPr>
    </w:p>
    <w:p w14:paraId="0D8DCF22" w14:textId="7F2B08FA" w:rsidR="00DD1060" w:rsidRPr="00D458C4" w:rsidRDefault="00DD1060" w:rsidP="00E977A7">
      <w:pPr>
        <w:autoSpaceDE w:val="0"/>
        <w:autoSpaceDN w:val="0"/>
        <w:jc w:val="center"/>
        <w:rPr>
          <w:rFonts w:ascii="Book Antiqua" w:hAnsi="Book Antiqua"/>
          <w:bCs/>
        </w:rPr>
      </w:pPr>
    </w:p>
    <w:p w14:paraId="31046A0A" w14:textId="30A01CCD" w:rsidR="00DD1060" w:rsidRPr="00D458C4" w:rsidRDefault="00DD1060" w:rsidP="00E977A7">
      <w:pPr>
        <w:autoSpaceDE w:val="0"/>
        <w:autoSpaceDN w:val="0"/>
        <w:jc w:val="center"/>
        <w:rPr>
          <w:rFonts w:ascii="Book Antiqua" w:hAnsi="Book Antiqua"/>
          <w:bCs/>
        </w:rPr>
      </w:pPr>
    </w:p>
    <w:p w14:paraId="097DBB2B" w14:textId="77777777" w:rsidR="00DD1060" w:rsidRPr="00D458C4" w:rsidRDefault="00DD1060" w:rsidP="00E977A7">
      <w:pPr>
        <w:autoSpaceDE w:val="0"/>
        <w:autoSpaceDN w:val="0"/>
        <w:jc w:val="center"/>
        <w:rPr>
          <w:rFonts w:ascii="Book Antiqua" w:hAnsi="Book Antiqua"/>
          <w:bCs/>
        </w:rPr>
      </w:pPr>
    </w:p>
    <w:p w14:paraId="01873B8C" w14:textId="343FD782" w:rsidR="00DD4FAB" w:rsidRPr="00D458C4" w:rsidRDefault="00DD4FAB" w:rsidP="00E977A7">
      <w:pPr>
        <w:autoSpaceDE w:val="0"/>
        <w:autoSpaceDN w:val="0"/>
        <w:jc w:val="center"/>
        <w:rPr>
          <w:rFonts w:ascii="Book Antiqua" w:hAnsi="Book Antiqua"/>
          <w:bCs/>
        </w:rPr>
      </w:pPr>
    </w:p>
    <w:p w14:paraId="103B5B77" w14:textId="77777777" w:rsidR="002B34E9" w:rsidRPr="00D458C4" w:rsidRDefault="002B34E9" w:rsidP="00E977A7">
      <w:pPr>
        <w:autoSpaceDE w:val="0"/>
        <w:autoSpaceDN w:val="0"/>
        <w:jc w:val="center"/>
        <w:rPr>
          <w:rFonts w:ascii="Book Antiqua" w:hAnsi="Book Antiqua"/>
          <w:bCs/>
        </w:rPr>
      </w:pPr>
    </w:p>
    <w:p w14:paraId="03209170" w14:textId="08D915BC" w:rsidR="002210A4" w:rsidRPr="00D458C4" w:rsidRDefault="002210A4" w:rsidP="00E977A7">
      <w:pPr>
        <w:autoSpaceDE w:val="0"/>
        <w:autoSpaceDN w:val="0"/>
        <w:jc w:val="center"/>
        <w:rPr>
          <w:rFonts w:ascii="Book Antiqua" w:hAnsi="Book Antiqua"/>
          <w:b/>
          <w:bCs/>
          <w:color w:val="990000"/>
        </w:rPr>
      </w:pPr>
      <w:r w:rsidRPr="00D458C4">
        <w:rPr>
          <w:rFonts w:ascii="Book Antiqua" w:hAnsi="Book Antiqua"/>
          <w:b/>
          <w:bCs/>
          <w:color w:val="990000"/>
        </w:rPr>
        <w:t>[</w:t>
      </w:r>
      <w:r w:rsidR="00331688" w:rsidRPr="00D458C4">
        <w:rPr>
          <w:rFonts w:ascii="Book Antiqua" w:hAnsi="Book Antiqua"/>
          <w:b/>
          <w:bCs/>
          <w:color w:val="990000"/>
        </w:rPr>
        <w:t>ciudad</w:t>
      </w:r>
      <w:r w:rsidRPr="00D458C4">
        <w:rPr>
          <w:rFonts w:ascii="Book Antiqua" w:hAnsi="Book Antiqua"/>
          <w:b/>
          <w:bCs/>
          <w:color w:val="990000"/>
        </w:rPr>
        <w:t>]</w:t>
      </w:r>
    </w:p>
    <w:p w14:paraId="2C4FA6CF" w14:textId="77777777" w:rsidR="00B174CF" w:rsidRPr="00D458C4" w:rsidRDefault="00B174CF" w:rsidP="00E977A7">
      <w:pPr>
        <w:jc w:val="center"/>
        <w:rPr>
          <w:rFonts w:ascii="Book Antiqua" w:hAnsi="Book Antiqua"/>
          <w:b/>
        </w:rPr>
      </w:pPr>
      <w:r w:rsidRPr="00D458C4">
        <w:rPr>
          <w:rFonts w:ascii="Book Antiqua" w:hAnsi="Book Antiqua"/>
          <w:b/>
        </w:rPr>
        <w:t>República Dominicana</w:t>
      </w:r>
    </w:p>
    <w:p w14:paraId="06BF2B3E" w14:textId="12801B22" w:rsidR="00B174CF" w:rsidRPr="00D458C4" w:rsidRDefault="00B174CF" w:rsidP="00E977A7">
      <w:pPr>
        <w:autoSpaceDE w:val="0"/>
        <w:autoSpaceDN w:val="0"/>
        <w:jc w:val="center"/>
        <w:rPr>
          <w:rFonts w:ascii="Book Antiqua" w:hAnsi="Book Antiqua"/>
          <w:b/>
          <w:bCs/>
          <w:color w:val="990000"/>
        </w:rPr>
      </w:pPr>
      <w:r w:rsidRPr="00D458C4">
        <w:rPr>
          <w:rFonts w:ascii="Book Antiqua" w:hAnsi="Book Antiqua"/>
          <w:b/>
          <w:bCs/>
          <w:color w:val="990000"/>
        </w:rPr>
        <w:t>[</w:t>
      </w:r>
      <w:r w:rsidR="001938B6" w:rsidRPr="00D458C4">
        <w:rPr>
          <w:rFonts w:ascii="Book Antiqua" w:hAnsi="Book Antiqua"/>
          <w:b/>
          <w:bCs/>
          <w:color w:val="990000"/>
        </w:rPr>
        <w:t xml:space="preserve">mes </w:t>
      </w:r>
      <w:r w:rsidR="002210A4" w:rsidRPr="00D458C4">
        <w:rPr>
          <w:rFonts w:ascii="Book Antiqua" w:hAnsi="Book Antiqua"/>
          <w:b/>
          <w:bCs/>
          <w:color w:val="990000"/>
        </w:rPr>
        <w:t xml:space="preserve">y </w:t>
      </w:r>
      <w:r w:rsidR="001938B6" w:rsidRPr="00D458C4">
        <w:rPr>
          <w:rFonts w:ascii="Book Antiqua" w:hAnsi="Book Antiqua"/>
          <w:b/>
          <w:bCs/>
          <w:color w:val="990000"/>
        </w:rPr>
        <w:t>año</w:t>
      </w:r>
      <w:r w:rsidRPr="00D458C4">
        <w:rPr>
          <w:rFonts w:ascii="Book Antiqua" w:hAnsi="Book Antiqua"/>
          <w:b/>
          <w:bCs/>
          <w:color w:val="990000"/>
        </w:rPr>
        <w:t>]</w:t>
      </w:r>
    </w:p>
    <w:p w14:paraId="55DB85E2" w14:textId="2FE12C17" w:rsidR="009B2DAE" w:rsidRPr="00D458C4" w:rsidRDefault="009B2DAE" w:rsidP="00E977A7">
      <w:pPr>
        <w:autoSpaceDE w:val="0"/>
        <w:autoSpaceDN w:val="0"/>
        <w:jc w:val="center"/>
        <w:rPr>
          <w:rStyle w:val="Style6"/>
          <w:rFonts w:ascii="Book Antiqua" w:hAnsi="Book Antiqua"/>
          <w:b w:val="0"/>
          <w:spacing w:val="0"/>
          <w:sz w:val="24"/>
        </w:rPr>
      </w:pPr>
    </w:p>
    <w:p w14:paraId="6EEAAD68" w14:textId="4F1FD49D" w:rsidR="00D33FAD" w:rsidRPr="00D458C4" w:rsidRDefault="00D33FAD" w:rsidP="00E977A7">
      <w:pPr>
        <w:autoSpaceDE w:val="0"/>
        <w:autoSpaceDN w:val="0"/>
        <w:jc w:val="center"/>
        <w:rPr>
          <w:rFonts w:ascii="Book Antiqua" w:hAnsi="Book Antiqua"/>
          <w:bCs/>
        </w:rPr>
      </w:pPr>
    </w:p>
    <w:p w14:paraId="2385B6CE" w14:textId="4D16ACDF" w:rsidR="00DE3AC3" w:rsidRPr="00D458C4" w:rsidRDefault="00DE3AC3" w:rsidP="00E977A7">
      <w:pPr>
        <w:autoSpaceDE w:val="0"/>
        <w:autoSpaceDN w:val="0"/>
        <w:jc w:val="center"/>
        <w:rPr>
          <w:rFonts w:ascii="Book Antiqua" w:hAnsi="Book Antiqua"/>
          <w:b/>
        </w:rPr>
      </w:pPr>
      <w:r w:rsidRPr="00D458C4">
        <w:rPr>
          <w:rFonts w:ascii="Book Antiqua" w:hAnsi="Book Antiqua"/>
          <w:b/>
        </w:rPr>
        <w:t>CONTENIDO</w:t>
      </w:r>
    </w:p>
    <w:p w14:paraId="79F2C4D2" w14:textId="77777777" w:rsidR="00FA0F40" w:rsidRPr="00D458C4" w:rsidRDefault="00FA0F40" w:rsidP="002E0A4E">
      <w:pPr>
        <w:autoSpaceDE w:val="0"/>
        <w:autoSpaceDN w:val="0"/>
        <w:ind w:right="2"/>
        <w:jc w:val="both"/>
        <w:rPr>
          <w:rFonts w:ascii="Book Antiqua" w:hAnsi="Book Antiqua"/>
          <w:bCs/>
        </w:rPr>
      </w:pPr>
      <w:bookmarkStart w:id="2" w:name="_Hlk125383438"/>
    </w:p>
    <w:bookmarkStart w:id="3" w:name="_Toc185953109"/>
    <w:bookmarkEnd w:id="0"/>
    <w:p w14:paraId="6A8557A1" w14:textId="2A81FAC8" w:rsidR="002E0A4E" w:rsidRPr="00D458C4" w:rsidRDefault="0076116E" w:rsidP="002E0A4E">
      <w:pPr>
        <w:pStyle w:val="TDC1"/>
        <w:jc w:val="both"/>
        <w:rPr>
          <w:rFonts w:ascii="Book Antiqua" w:eastAsiaTheme="minorEastAsia" w:hAnsi="Book Antiqua" w:cs="Times New Roman"/>
          <w:b w:val="0"/>
          <w:iCs w:val="0"/>
          <w:lang w:val="en-US" w:eastAsia="en-US"/>
        </w:rPr>
      </w:pPr>
      <w:r w:rsidRPr="00D458C4">
        <w:rPr>
          <w:rFonts w:ascii="Book Antiqua" w:hAnsi="Book Antiqua" w:cs="Times New Roman"/>
          <w:b w:val="0"/>
          <w:vanish/>
          <w:spacing w:val="-20"/>
          <w:w w:val="90"/>
        </w:rPr>
        <w:fldChar w:fldCharType="begin"/>
      </w:r>
      <w:r w:rsidRPr="00D458C4">
        <w:rPr>
          <w:rFonts w:ascii="Book Antiqua" w:hAnsi="Book Antiqua" w:cs="Times New Roman"/>
          <w:b w:val="0"/>
          <w:vanish/>
          <w:spacing w:val="-20"/>
          <w:w w:val="90"/>
        </w:rPr>
        <w:instrText xml:space="preserve"> TOC \o \h \z \u </w:instrText>
      </w:r>
      <w:r w:rsidRPr="00D458C4">
        <w:rPr>
          <w:rFonts w:ascii="Book Antiqua" w:hAnsi="Book Antiqua" w:cs="Times New Roman"/>
          <w:b w:val="0"/>
          <w:vanish/>
          <w:spacing w:val="-20"/>
          <w:w w:val="90"/>
        </w:rPr>
        <w:fldChar w:fldCharType="separate"/>
      </w:r>
      <w:hyperlink w:anchor="_Toc119979638" w:history="1">
        <w:r w:rsidR="002E0A4E" w:rsidRPr="00D458C4">
          <w:rPr>
            <w:rStyle w:val="Hipervnculo"/>
            <w:rFonts w:ascii="Book Antiqua" w:hAnsi="Book Antiqua" w:cs="Times New Roman"/>
            <w:b w:val="0"/>
          </w:rPr>
          <w:t>1. Siglas y acrónimos</w:t>
        </w:r>
        <w:r w:rsidR="002E0A4E" w:rsidRPr="00D458C4">
          <w:rPr>
            <w:rFonts w:ascii="Book Antiqua" w:hAnsi="Book Antiqua" w:cs="Times New Roman"/>
            <w:b w:val="0"/>
            <w:webHidden/>
          </w:rPr>
          <w:tab/>
        </w:r>
        <w:r w:rsidR="002E0A4E" w:rsidRPr="00D458C4">
          <w:rPr>
            <w:rFonts w:ascii="Book Antiqua" w:hAnsi="Book Antiqua" w:cs="Times New Roman"/>
            <w:b w:val="0"/>
            <w:webHidden/>
          </w:rPr>
          <w:fldChar w:fldCharType="begin"/>
        </w:r>
        <w:r w:rsidR="002E0A4E" w:rsidRPr="00D458C4">
          <w:rPr>
            <w:rFonts w:ascii="Book Antiqua" w:hAnsi="Book Antiqua" w:cs="Times New Roman"/>
            <w:b w:val="0"/>
            <w:webHidden/>
          </w:rPr>
          <w:instrText xml:space="preserve"> PAGEREF _Toc119979638 \h </w:instrText>
        </w:r>
        <w:r w:rsidR="002E0A4E" w:rsidRPr="00D458C4">
          <w:rPr>
            <w:rFonts w:ascii="Book Antiqua" w:hAnsi="Book Antiqua" w:cs="Times New Roman"/>
            <w:b w:val="0"/>
            <w:webHidden/>
          </w:rPr>
        </w:r>
        <w:r w:rsidR="002E0A4E" w:rsidRPr="00D458C4">
          <w:rPr>
            <w:rFonts w:ascii="Book Antiqua" w:hAnsi="Book Antiqua" w:cs="Times New Roman"/>
            <w:b w:val="0"/>
            <w:webHidden/>
          </w:rPr>
          <w:fldChar w:fldCharType="separate"/>
        </w:r>
        <w:r w:rsidR="00952DED">
          <w:rPr>
            <w:rFonts w:ascii="Book Antiqua" w:hAnsi="Book Antiqua" w:cs="Times New Roman"/>
            <w:b w:val="0"/>
            <w:webHidden/>
          </w:rPr>
          <w:t>4</w:t>
        </w:r>
        <w:r w:rsidR="002E0A4E" w:rsidRPr="00D458C4">
          <w:rPr>
            <w:rFonts w:ascii="Book Antiqua" w:hAnsi="Book Antiqua" w:cs="Times New Roman"/>
            <w:b w:val="0"/>
            <w:webHidden/>
          </w:rPr>
          <w:fldChar w:fldCharType="end"/>
        </w:r>
      </w:hyperlink>
    </w:p>
    <w:p w14:paraId="187FBB05" w14:textId="2E1DC8F8" w:rsidR="002E0A4E" w:rsidRPr="00D458C4" w:rsidRDefault="00000000" w:rsidP="002E0A4E">
      <w:pPr>
        <w:pStyle w:val="TDC1"/>
        <w:jc w:val="both"/>
        <w:rPr>
          <w:rFonts w:ascii="Book Antiqua" w:eastAsiaTheme="minorEastAsia" w:hAnsi="Book Antiqua" w:cs="Times New Roman"/>
          <w:b w:val="0"/>
          <w:iCs w:val="0"/>
          <w:lang w:val="en-US" w:eastAsia="en-US"/>
        </w:rPr>
      </w:pPr>
      <w:hyperlink w:anchor="_Toc119979639" w:history="1">
        <w:r w:rsidR="002E0A4E" w:rsidRPr="00D458C4">
          <w:rPr>
            <w:rStyle w:val="Hipervnculo"/>
            <w:rFonts w:ascii="Book Antiqua" w:hAnsi="Book Antiqua" w:cs="Times New Roman"/>
            <w:b w:val="0"/>
          </w:rPr>
          <w:t>2. Objetivo del pliego de condiciones estándar</w:t>
        </w:r>
        <w:r w:rsidR="002E0A4E" w:rsidRPr="00D458C4">
          <w:rPr>
            <w:rFonts w:ascii="Book Antiqua" w:hAnsi="Book Antiqua" w:cs="Times New Roman"/>
            <w:b w:val="0"/>
            <w:webHidden/>
          </w:rPr>
          <w:tab/>
        </w:r>
        <w:r w:rsidR="002E0A4E" w:rsidRPr="00D458C4">
          <w:rPr>
            <w:rFonts w:ascii="Book Antiqua" w:hAnsi="Book Antiqua" w:cs="Times New Roman"/>
            <w:b w:val="0"/>
            <w:webHidden/>
          </w:rPr>
          <w:fldChar w:fldCharType="begin"/>
        </w:r>
        <w:r w:rsidR="002E0A4E" w:rsidRPr="00D458C4">
          <w:rPr>
            <w:rFonts w:ascii="Book Antiqua" w:hAnsi="Book Antiqua" w:cs="Times New Roman"/>
            <w:b w:val="0"/>
            <w:webHidden/>
          </w:rPr>
          <w:instrText xml:space="preserve"> PAGEREF _Toc119979639 \h </w:instrText>
        </w:r>
        <w:r w:rsidR="002E0A4E" w:rsidRPr="00D458C4">
          <w:rPr>
            <w:rFonts w:ascii="Book Antiqua" w:hAnsi="Book Antiqua" w:cs="Times New Roman"/>
            <w:b w:val="0"/>
            <w:webHidden/>
          </w:rPr>
        </w:r>
        <w:r w:rsidR="002E0A4E" w:rsidRPr="00D458C4">
          <w:rPr>
            <w:rFonts w:ascii="Book Antiqua" w:hAnsi="Book Antiqua" w:cs="Times New Roman"/>
            <w:b w:val="0"/>
            <w:webHidden/>
          </w:rPr>
          <w:fldChar w:fldCharType="separate"/>
        </w:r>
        <w:r w:rsidR="00952DED">
          <w:rPr>
            <w:rFonts w:ascii="Book Antiqua" w:hAnsi="Book Antiqua" w:cs="Times New Roman"/>
            <w:b w:val="0"/>
            <w:webHidden/>
          </w:rPr>
          <w:t>4</w:t>
        </w:r>
        <w:r w:rsidR="002E0A4E" w:rsidRPr="00D458C4">
          <w:rPr>
            <w:rFonts w:ascii="Book Antiqua" w:hAnsi="Book Antiqua" w:cs="Times New Roman"/>
            <w:b w:val="0"/>
            <w:webHidden/>
          </w:rPr>
          <w:fldChar w:fldCharType="end"/>
        </w:r>
      </w:hyperlink>
    </w:p>
    <w:p w14:paraId="77366822" w14:textId="503CDF80" w:rsidR="002E0A4E" w:rsidRPr="00D458C4" w:rsidRDefault="00000000" w:rsidP="002E0A4E">
      <w:pPr>
        <w:pStyle w:val="TDC1"/>
        <w:jc w:val="both"/>
        <w:rPr>
          <w:rFonts w:ascii="Book Antiqua" w:eastAsiaTheme="minorEastAsia" w:hAnsi="Book Antiqua" w:cs="Times New Roman"/>
          <w:b w:val="0"/>
          <w:iCs w:val="0"/>
          <w:lang w:val="en-US" w:eastAsia="en-US"/>
        </w:rPr>
      </w:pPr>
      <w:hyperlink w:anchor="_Toc119979640" w:history="1">
        <w:r w:rsidR="002E0A4E" w:rsidRPr="00D458C4">
          <w:rPr>
            <w:rStyle w:val="Hipervnculo"/>
            <w:rFonts w:ascii="Book Antiqua" w:hAnsi="Book Antiqua" w:cs="Times New Roman"/>
            <w:b w:val="0"/>
          </w:rPr>
          <w:t>3. Alcance y estructura del pliego</w:t>
        </w:r>
        <w:r w:rsidR="002E0A4E" w:rsidRPr="00D458C4">
          <w:rPr>
            <w:rFonts w:ascii="Book Antiqua" w:hAnsi="Book Antiqua" w:cs="Times New Roman"/>
            <w:b w:val="0"/>
            <w:webHidden/>
          </w:rPr>
          <w:tab/>
        </w:r>
        <w:r w:rsidR="002E0A4E" w:rsidRPr="00D458C4">
          <w:rPr>
            <w:rFonts w:ascii="Book Antiqua" w:hAnsi="Book Antiqua" w:cs="Times New Roman"/>
            <w:b w:val="0"/>
            <w:webHidden/>
          </w:rPr>
          <w:fldChar w:fldCharType="begin"/>
        </w:r>
        <w:r w:rsidR="002E0A4E" w:rsidRPr="00D458C4">
          <w:rPr>
            <w:rFonts w:ascii="Book Antiqua" w:hAnsi="Book Antiqua" w:cs="Times New Roman"/>
            <w:b w:val="0"/>
            <w:webHidden/>
          </w:rPr>
          <w:instrText xml:space="preserve"> PAGEREF _Toc119979640 \h </w:instrText>
        </w:r>
        <w:r w:rsidR="002E0A4E" w:rsidRPr="00D458C4">
          <w:rPr>
            <w:rFonts w:ascii="Book Antiqua" w:hAnsi="Book Antiqua" w:cs="Times New Roman"/>
            <w:b w:val="0"/>
            <w:webHidden/>
          </w:rPr>
        </w:r>
        <w:r w:rsidR="002E0A4E" w:rsidRPr="00D458C4">
          <w:rPr>
            <w:rFonts w:ascii="Book Antiqua" w:hAnsi="Book Antiqua" w:cs="Times New Roman"/>
            <w:b w:val="0"/>
            <w:webHidden/>
          </w:rPr>
          <w:fldChar w:fldCharType="separate"/>
        </w:r>
        <w:r w:rsidR="00952DED">
          <w:rPr>
            <w:rFonts w:ascii="Book Antiqua" w:hAnsi="Book Antiqua" w:cs="Times New Roman"/>
            <w:b w:val="0"/>
            <w:webHidden/>
          </w:rPr>
          <w:t>4</w:t>
        </w:r>
        <w:r w:rsidR="002E0A4E" w:rsidRPr="00D458C4">
          <w:rPr>
            <w:rFonts w:ascii="Book Antiqua" w:hAnsi="Book Antiqua" w:cs="Times New Roman"/>
            <w:b w:val="0"/>
            <w:webHidden/>
          </w:rPr>
          <w:fldChar w:fldCharType="end"/>
        </w:r>
      </w:hyperlink>
    </w:p>
    <w:p w14:paraId="7D45DED4" w14:textId="07D6A03B" w:rsidR="002E0A4E" w:rsidRPr="00D458C4" w:rsidRDefault="00000000" w:rsidP="002E0A4E">
      <w:pPr>
        <w:pStyle w:val="TDC1"/>
        <w:jc w:val="both"/>
        <w:rPr>
          <w:rFonts w:ascii="Book Antiqua" w:eastAsiaTheme="minorEastAsia" w:hAnsi="Book Antiqua" w:cs="Times New Roman"/>
          <w:b w:val="0"/>
          <w:iCs w:val="0"/>
          <w:lang w:val="en-US" w:eastAsia="en-US"/>
        </w:rPr>
      </w:pPr>
      <w:hyperlink w:anchor="_Toc119979641" w:history="1">
        <w:r w:rsidR="002E0A4E" w:rsidRPr="00D458C4">
          <w:rPr>
            <w:rStyle w:val="Hipervnculo"/>
            <w:rFonts w:ascii="Book Antiqua" w:hAnsi="Book Antiqua" w:cs="Times New Roman"/>
            <w:b w:val="0"/>
          </w:rPr>
          <w:t>4. Definiciones</w:t>
        </w:r>
        <w:r w:rsidR="002E0A4E" w:rsidRPr="00D458C4">
          <w:rPr>
            <w:rFonts w:ascii="Book Antiqua" w:hAnsi="Book Antiqua" w:cs="Times New Roman"/>
            <w:b w:val="0"/>
            <w:webHidden/>
          </w:rPr>
          <w:tab/>
        </w:r>
        <w:r w:rsidR="002E0A4E" w:rsidRPr="00D458C4">
          <w:rPr>
            <w:rFonts w:ascii="Book Antiqua" w:hAnsi="Book Antiqua" w:cs="Times New Roman"/>
            <w:b w:val="0"/>
            <w:webHidden/>
          </w:rPr>
          <w:fldChar w:fldCharType="begin"/>
        </w:r>
        <w:r w:rsidR="002E0A4E" w:rsidRPr="00D458C4">
          <w:rPr>
            <w:rFonts w:ascii="Book Antiqua" w:hAnsi="Book Antiqua" w:cs="Times New Roman"/>
            <w:b w:val="0"/>
            <w:webHidden/>
          </w:rPr>
          <w:instrText xml:space="preserve"> PAGEREF _Toc119979641 \h </w:instrText>
        </w:r>
        <w:r w:rsidR="002E0A4E" w:rsidRPr="00D458C4">
          <w:rPr>
            <w:rFonts w:ascii="Book Antiqua" w:hAnsi="Book Antiqua" w:cs="Times New Roman"/>
            <w:b w:val="0"/>
            <w:webHidden/>
          </w:rPr>
        </w:r>
        <w:r w:rsidR="002E0A4E" w:rsidRPr="00D458C4">
          <w:rPr>
            <w:rFonts w:ascii="Book Antiqua" w:hAnsi="Book Antiqua" w:cs="Times New Roman"/>
            <w:b w:val="0"/>
            <w:webHidden/>
          </w:rPr>
          <w:fldChar w:fldCharType="separate"/>
        </w:r>
        <w:r w:rsidR="00952DED">
          <w:rPr>
            <w:rFonts w:ascii="Book Antiqua" w:hAnsi="Book Antiqua" w:cs="Times New Roman"/>
            <w:b w:val="0"/>
            <w:webHidden/>
          </w:rPr>
          <w:t>5</w:t>
        </w:r>
        <w:r w:rsidR="002E0A4E" w:rsidRPr="00D458C4">
          <w:rPr>
            <w:rFonts w:ascii="Book Antiqua" w:hAnsi="Book Antiqua" w:cs="Times New Roman"/>
            <w:b w:val="0"/>
            <w:webHidden/>
          </w:rPr>
          <w:fldChar w:fldCharType="end"/>
        </w:r>
      </w:hyperlink>
    </w:p>
    <w:p w14:paraId="7C825C3B" w14:textId="1FBB02F9" w:rsidR="002E0A4E" w:rsidRPr="00D458C4" w:rsidRDefault="00000000" w:rsidP="002E0A4E">
      <w:pPr>
        <w:pStyle w:val="TDC1"/>
        <w:jc w:val="both"/>
        <w:rPr>
          <w:rFonts w:ascii="Book Antiqua" w:eastAsiaTheme="minorEastAsia" w:hAnsi="Book Antiqua" w:cs="Times New Roman"/>
          <w:b w:val="0"/>
          <w:iCs w:val="0"/>
          <w:lang w:val="en-US" w:eastAsia="en-US"/>
        </w:rPr>
      </w:pPr>
      <w:hyperlink w:anchor="_Toc119979642" w:history="1">
        <w:r w:rsidR="002E0A4E" w:rsidRPr="00D458C4">
          <w:rPr>
            <w:rStyle w:val="Hipervnculo"/>
            <w:rFonts w:ascii="Book Antiqua" w:hAnsi="Book Antiqua" w:cs="Times New Roman"/>
            <w:b w:val="0"/>
          </w:rPr>
          <w:t>5. Instrucciones a los oferentes</w:t>
        </w:r>
        <w:r w:rsidR="002E0A4E" w:rsidRPr="00D458C4">
          <w:rPr>
            <w:rFonts w:ascii="Book Antiqua" w:hAnsi="Book Antiqua" w:cs="Times New Roman"/>
            <w:b w:val="0"/>
            <w:webHidden/>
          </w:rPr>
          <w:tab/>
        </w:r>
        <w:r w:rsidR="002E0A4E" w:rsidRPr="00D458C4">
          <w:rPr>
            <w:rFonts w:ascii="Book Antiqua" w:hAnsi="Book Antiqua" w:cs="Times New Roman"/>
            <w:b w:val="0"/>
            <w:webHidden/>
          </w:rPr>
          <w:fldChar w:fldCharType="begin"/>
        </w:r>
        <w:r w:rsidR="002E0A4E" w:rsidRPr="00D458C4">
          <w:rPr>
            <w:rFonts w:ascii="Book Antiqua" w:hAnsi="Book Antiqua" w:cs="Times New Roman"/>
            <w:b w:val="0"/>
            <w:webHidden/>
          </w:rPr>
          <w:instrText xml:space="preserve"> PAGEREF _Toc119979642 \h </w:instrText>
        </w:r>
        <w:r w:rsidR="002E0A4E" w:rsidRPr="00D458C4">
          <w:rPr>
            <w:rFonts w:ascii="Book Antiqua" w:hAnsi="Book Antiqua" w:cs="Times New Roman"/>
            <w:b w:val="0"/>
            <w:webHidden/>
          </w:rPr>
        </w:r>
        <w:r w:rsidR="002E0A4E" w:rsidRPr="00D458C4">
          <w:rPr>
            <w:rFonts w:ascii="Book Antiqua" w:hAnsi="Book Antiqua" w:cs="Times New Roman"/>
            <w:b w:val="0"/>
            <w:webHidden/>
          </w:rPr>
          <w:fldChar w:fldCharType="separate"/>
        </w:r>
        <w:r w:rsidR="00952DED">
          <w:rPr>
            <w:rFonts w:ascii="Book Antiqua" w:hAnsi="Book Antiqua" w:cs="Times New Roman"/>
            <w:b w:val="0"/>
            <w:webHidden/>
          </w:rPr>
          <w:t>8</w:t>
        </w:r>
        <w:r w:rsidR="002E0A4E" w:rsidRPr="00D458C4">
          <w:rPr>
            <w:rFonts w:ascii="Book Antiqua" w:hAnsi="Book Antiqua" w:cs="Times New Roman"/>
            <w:b w:val="0"/>
            <w:webHidden/>
          </w:rPr>
          <w:fldChar w:fldCharType="end"/>
        </w:r>
      </w:hyperlink>
    </w:p>
    <w:p w14:paraId="30192EF5" w14:textId="660752D9" w:rsidR="002E0A4E" w:rsidRPr="00D458C4" w:rsidRDefault="00000000" w:rsidP="002E0A4E">
      <w:pPr>
        <w:pStyle w:val="TDC2"/>
        <w:rPr>
          <w:rFonts w:ascii="Book Antiqua" w:eastAsiaTheme="minorEastAsia" w:hAnsi="Book Antiqua"/>
          <w:b w:val="0"/>
          <w:bCs/>
          <w:lang w:val="en-US" w:eastAsia="en-US"/>
        </w:rPr>
      </w:pPr>
      <w:hyperlink w:anchor="_Toc119979643" w:history="1">
        <w:r w:rsidR="002E0A4E" w:rsidRPr="00D458C4">
          <w:rPr>
            <w:rStyle w:val="Hipervnculo"/>
            <w:rFonts w:ascii="Book Antiqua" w:hAnsi="Book Antiqua"/>
            <w:b w:val="0"/>
            <w:bCs/>
          </w:rPr>
          <w:t>5.1 Generalidades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_Toc119979643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8</w:t>
        </w:r>
        <w:r w:rsidR="002E0A4E" w:rsidRPr="00D458C4">
          <w:rPr>
            <w:rFonts w:ascii="Book Antiqua" w:hAnsi="Book Antiqua"/>
            <w:b w:val="0"/>
            <w:bCs/>
            <w:webHidden/>
          </w:rPr>
          <w:fldChar w:fldCharType="end"/>
        </w:r>
      </w:hyperlink>
    </w:p>
    <w:p w14:paraId="512B39A8" w14:textId="6D42E214" w:rsidR="002E0A4E" w:rsidRPr="00D458C4" w:rsidRDefault="00000000" w:rsidP="002E0A4E">
      <w:pPr>
        <w:pStyle w:val="TDC3"/>
        <w:rPr>
          <w:rFonts w:ascii="Book Antiqua" w:eastAsiaTheme="minorEastAsia" w:hAnsi="Book Antiqua"/>
          <w:b w:val="0"/>
          <w:bCs/>
          <w:lang w:val="en-US" w:eastAsia="en-US"/>
        </w:rPr>
      </w:pPr>
      <w:hyperlink w:anchor="_Toc119979644" w:history="1">
        <w:r w:rsidR="002E0A4E" w:rsidRPr="00D458C4">
          <w:rPr>
            <w:rStyle w:val="Hipervnculo"/>
            <w:rFonts w:ascii="Book Antiqua" w:hAnsi="Book Antiqua"/>
            <w:b w:val="0"/>
            <w:bCs/>
          </w:rPr>
          <w:t>5.1.1 Marco normativo aplicable al proceso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_Toc119979644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8</w:t>
        </w:r>
        <w:r w:rsidR="002E0A4E" w:rsidRPr="00D458C4">
          <w:rPr>
            <w:rFonts w:ascii="Book Antiqua" w:hAnsi="Book Antiqua"/>
            <w:b w:val="0"/>
            <w:bCs/>
            <w:webHidden/>
          </w:rPr>
          <w:fldChar w:fldCharType="end"/>
        </w:r>
      </w:hyperlink>
    </w:p>
    <w:p w14:paraId="024FB4E8" w14:textId="14D8C85E" w:rsidR="002E0A4E" w:rsidRPr="00D458C4" w:rsidRDefault="00000000" w:rsidP="002E0A4E">
      <w:pPr>
        <w:pStyle w:val="TDC3"/>
        <w:rPr>
          <w:rFonts w:ascii="Book Antiqua" w:eastAsiaTheme="minorEastAsia" w:hAnsi="Book Antiqua"/>
          <w:b w:val="0"/>
          <w:bCs/>
          <w:lang w:val="en-US" w:eastAsia="en-US"/>
        </w:rPr>
      </w:pPr>
      <w:hyperlink w:anchor="_Toc119979645" w:history="1">
        <w:r w:rsidR="002E0A4E" w:rsidRPr="00D458C4">
          <w:rPr>
            <w:rStyle w:val="Hipervnculo"/>
            <w:rFonts w:ascii="Book Antiqua" w:hAnsi="Book Antiqua"/>
            <w:b w:val="0"/>
            <w:bCs/>
          </w:rPr>
          <w:t>5.1.2 Interpretaciones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9</w:t>
        </w:r>
        <w:r w:rsidR="002E0A4E" w:rsidRPr="00D458C4">
          <w:rPr>
            <w:rFonts w:ascii="Book Antiqua" w:hAnsi="Book Antiqua"/>
            <w:b w:val="0"/>
            <w:bCs/>
            <w:webHidden/>
          </w:rPr>
          <w:fldChar w:fldCharType="end"/>
        </w:r>
      </w:hyperlink>
    </w:p>
    <w:p w14:paraId="46DBD7B6" w14:textId="0E25C939" w:rsidR="002E0A4E" w:rsidRPr="00D458C4" w:rsidRDefault="00000000" w:rsidP="002E0A4E">
      <w:pPr>
        <w:pStyle w:val="TDC3"/>
        <w:rPr>
          <w:rFonts w:ascii="Book Antiqua" w:eastAsiaTheme="minorEastAsia" w:hAnsi="Book Antiqua"/>
          <w:b w:val="0"/>
          <w:bCs/>
          <w:lang w:val="en-US" w:eastAsia="en-US"/>
        </w:rPr>
      </w:pPr>
      <w:hyperlink w:anchor="_Toc119979646" w:history="1">
        <w:r w:rsidR="002E0A4E" w:rsidRPr="00D458C4">
          <w:rPr>
            <w:rStyle w:val="Hipervnculo"/>
            <w:rFonts w:ascii="Book Antiqua" w:hAnsi="Book Antiqua"/>
            <w:b w:val="0"/>
            <w:bCs/>
          </w:rPr>
          <w:t>5.1.3 Justificación del uso de la excepción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_Toc119979646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10</w:t>
        </w:r>
        <w:r w:rsidR="002E0A4E" w:rsidRPr="00D458C4">
          <w:rPr>
            <w:rFonts w:ascii="Book Antiqua" w:hAnsi="Book Antiqua"/>
            <w:b w:val="0"/>
            <w:bCs/>
            <w:webHidden/>
          </w:rPr>
          <w:fldChar w:fldCharType="end"/>
        </w:r>
      </w:hyperlink>
    </w:p>
    <w:p w14:paraId="7AEF3A22" w14:textId="14AFA9FA" w:rsidR="002E0A4E" w:rsidRPr="00D458C4" w:rsidRDefault="00000000" w:rsidP="002E0A4E">
      <w:pPr>
        <w:pStyle w:val="TDC3"/>
        <w:rPr>
          <w:rFonts w:ascii="Book Antiqua" w:eastAsiaTheme="minorEastAsia" w:hAnsi="Book Antiqua"/>
          <w:b w:val="0"/>
          <w:bCs/>
          <w:lang w:val="en-US" w:eastAsia="en-US"/>
        </w:rPr>
      </w:pPr>
      <w:hyperlink w:anchor="_Toc119979647" w:history="1">
        <w:r w:rsidR="002E0A4E" w:rsidRPr="00D458C4">
          <w:rPr>
            <w:rStyle w:val="Hipervnculo"/>
            <w:rFonts w:ascii="Book Antiqua" w:hAnsi="Book Antiqua"/>
            <w:b w:val="0"/>
            <w:bCs/>
          </w:rPr>
          <w:t>5.1.4 Institución contratante</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_Toc119979647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10</w:t>
        </w:r>
        <w:r w:rsidR="002E0A4E" w:rsidRPr="00D458C4">
          <w:rPr>
            <w:rFonts w:ascii="Book Antiqua" w:hAnsi="Book Antiqua"/>
            <w:b w:val="0"/>
            <w:bCs/>
            <w:webHidden/>
          </w:rPr>
          <w:fldChar w:fldCharType="end"/>
        </w:r>
      </w:hyperlink>
    </w:p>
    <w:p w14:paraId="4696131A" w14:textId="74EA7502" w:rsidR="002E0A4E" w:rsidRPr="00D458C4" w:rsidRDefault="00000000" w:rsidP="002E0A4E">
      <w:pPr>
        <w:pStyle w:val="TDC3"/>
        <w:rPr>
          <w:rFonts w:ascii="Book Antiqua" w:eastAsiaTheme="minorEastAsia" w:hAnsi="Book Antiqua"/>
          <w:b w:val="0"/>
          <w:bCs/>
          <w:lang w:val="en-US" w:eastAsia="en-US"/>
        </w:rPr>
      </w:pPr>
      <w:hyperlink w:anchor="_Toc119979648" w:history="1">
        <w:r w:rsidR="002E0A4E" w:rsidRPr="00D458C4">
          <w:rPr>
            <w:rStyle w:val="Hipervnculo"/>
            <w:rFonts w:ascii="Book Antiqua" w:hAnsi="Book Antiqua"/>
            <w:b w:val="0"/>
            <w:bCs/>
          </w:rPr>
          <w:t>5.1.5 Órgano y personas responsables del procedimiento de selección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_Toc119979648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11</w:t>
        </w:r>
        <w:r w:rsidR="002E0A4E" w:rsidRPr="00D458C4">
          <w:rPr>
            <w:rFonts w:ascii="Book Antiqua" w:hAnsi="Book Antiqua"/>
            <w:b w:val="0"/>
            <w:bCs/>
            <w:webHidden/>
          </w:rPr>
          <w:fldChar w:fldCharType="end"/>
        </w:r>
      </w:hyperlink>
    </w:p>
    <w:p w14:paraId="0667A3E4" w14:textId="17AA1673" w:rsidR="002E0A4E" w:rsidRPr="00D458C4" w:rsidRDefault="00000000" w:rsidP="002E0A4E">
      <w:pPr>
        <w:pStyle w:val="TDC3"/>
        <w:rPr>
          <w:rFonts w:ascii="Book Antiqua" w:eastAsiaTheme="minorEastAsia" w:hAnsi="Book Antiqua"/>
          <w:b w:val="0"/>
          <w:bCs/>
          <w:lang w:val="en-US" w:eastAsia="en-US"/>
        </w:rPr>
      </w:pPr>
      <w:hyperlink w:anchor="_Toc119979649" w:history="1">
        <w:r w:rsidR="002E0A4E" w:rsidRPr="00D458C4">
          <w:rPr>
            <w:rStyle w:val="Hipervnculo"/>
            <w:rFonts w:ascii="Book Antiqua" w:hAnsi="Book Antiqua"/>
            <w:b w:val="0"/>
            <w:bCs/>
          </w:rPr>
          <w:t>5.1.6 Idioma</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_Toc119979649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11</w:t>
        </w:r>
        <w:r w:rsidR="002E0A4E" w:rsidRPr="00D458C4">
          <w:rPr>
            <w:rFonts w:ascii="Book Antiqua" w:hAnsi="Book Antiqua"/>
            <w:b w:val="0"/>
            <w:bCs/>
            <w:webHidden/>
          </w:rPr>
          <w:fldChar w:fldCharType="end"/>
        </w:r>
      </w:hyperlink>
    </w:p>
    <w:p w14:paraId="51071454" w14:textId="790E3334" w:rsidR="002E0A4E" w:rsidRPr="00D458C4" w:rsidRDefault="00000000" w:rsidP="002E0A4E">
      <w:pPr>
        <w:pStyle w:val="TDC3"/>
        <w:rPr>
          <w:rFonts w:ascii="Book Antiqua" w:eastAsiaTheme="minorEastAsia" w:hAnsi="Book Antiqua"/>
          <w:b w:val="0"/>
          <w:bCs/>
          <w:lang w:val="en-US" w:eastAsia="en-US"/>
        </w:rPr>
      </w:pPr>
      <w:hyperlink w:anchor="_Toc119979650" w:history="1">
        <w:r w:rsidR="002E0A4E" w:rsidRPr="00D458C4">
          <w:rPr>
            <w:rStyle w:val="Hipervnculo"/>
            <w:rFonts w:ascii="Book Antiqua" w:hAnsi="Book Antiqua"/>
            <w:b w:val="0"/>
            <w:bCs/>
          </w:rPr>
          <w:t>5.1.7 Disponibilidad y fuente de los recursos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12</w:t>
        </w:r>
        <w:r w:rsidR="002E0A4E" w:rsidRPr="00D458C4">
          <w:rPr>
            <w:rFonts w:ascii="Book Antiqua" w:hAnsi="Book Antiqua"/>
            <w:b w:val="0"/>
            <w:bCs/>
            <w:webHidden/>
          </w:rPr>
          <w:fldChar w:fldCharType="end"/>
        </w:r>
      </w:hyperlink>
    </w:p>
    <w:p w14:paraId="17A3C4B1" w14:textId="199096DE" w:rsidR="002E0A4E" w:rsidRPr="00D458C4" w:rsidRDefault="00000000" w:rsidP="002E0A4E">
      <w:pPr>
        <w:pStyle w:val="TDC3"/>
        <w:rPr>
          <w:rFonts w:ascii="Book Antiqua" w:eastAsiaTheme="minorEastAsia" w:hAnsi="Book Antiqua"/>
          <w:b w:val="0"/>
          <w:bCs/>
          <w:lang w:val="en-US" w:eastAsia="en-US"/>
        </w:rPr>
      </w:pPr>
      <w:hyperlink w:anchor="_Toc119979651" w:history="1">
        <w:r w:rsidR="002E0A4E" w:rsidRPr="00D458C4">
          <w:rPr>
            <w:rStyle w:val="Hipervnculo"/>
            <w:rFonts w:ascii="Book Antiqua" w:hAnsi="Book Antiqua"/>
            <w:b w:val="0"/>
            <w:bCs/>
          </w:rPr>
          <w:t>5.1.8 Disponibilidad y acceso al pliego de condiciones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_Toc119979651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12</w:t>
        </w:r>
        <w:r w:rsidR="002E0A4E" w:rsidRPr="00D458C4">
          <w:rPr>
            <w:rFonts w:ascii="Book Antiqua" w:hAnsi="Book Antiqua"/>
            <w:b w:val="0"/>
            <w:bCs/>
            <w:webHidden/>
          </w:rPr>
          <w:fldChar w:fldCharType="end"/>
        </w:r>
      </w:hyperlink>
    </w:p>
    <w:p w14:paraId="00BD7C8B" w14:textId="0D1FAA07" w:rsidR="002E0A4E" w:rsidRPr="00D458C4" w:rsidRDefault="00000000" w:rsidP="002E0A4E">
      <w:pPr>
        <w:pStyle w:val="TDC3"/>
        <w:rPr>
          <w:rFonts w:ascii="Book Antiqua" w:eastAsiaTheme="minorEastAsia" w:hAnsi="Book Antiqua"/>
          <w:b w:val="0"/>
          <w:bCs/>
          <w:lang w:val="en-US" w:eastAsia="en-US"/>
        </w:rPr>
      </w:pPr>
      <w:hyperlink w:anchor="_Toc119979652" w:history="1">
        <w:r w:rsidR="002E0A4E" w:rsidRPr="00D458C4">
          <w:rPr>
            <w:rStyle w:val="Hipervnculo"/>
            <w:rFonts w:ascii="Book Antiqua" w:hAnsi="Book Antiqua"/>
            <w:b w:val="0"/>
            <w:bCs/>
          </w:rPr>
          <w:t>5.1.9 Conocimiento y aceptación del pliego de condiciones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_Toc119979652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13</w:t>
        </w:r>
        <w:r w:rsidR="002E0A4E" w:rsidRPr="00D458C4">
          <w:rPr>
            <w:rFonts w:ascii="Book Antiqua" w:hAnsi="Book Antiqua"/>
            <w:b w:val="0"/>
            <w:bCs/>
            <w:webHidden/>
          </w:rPr>
          <w:fldChar w:fldCharType="end"/>
        </w:r>
      </w:hyperlink>
    </w:p>
    <w:p w14:paraId="005F837E" w14:textId="7E43E77A" w:rsidR="002E0A4E" w:rsidRPr="00D458C4" w:rsidRDefault="00000000" w:rsidP="002E0A4E">
      <w:pPr>
        <w:pStyle w:val="TDC3"/>
        <w:rPr>
          <w:rFonts w:ascii="Book Antiqua" w:eastAsiaTheme="minorEastAsia" w:hAnsi="Book Antiqua"/>
          <w:b w:val="0"/>
          <w:bCs/>
          <w:lang w:val="en-US" w:eastAsia="en-US"/>
        </w:rPr>
      </w:pPr>
      <w:hyperlink w:anchor="_Toc119979653" w:history="1">
        <w:r w:rsidR="002E0A4E" w:rsidRPr="00D458C4">
          <w:rPr>
            <w:rStyle w:val="Hipervnculo"/>
            <w:rFonts w:ascii="Book Antiqua" w:hAnsi="Book Antiqua"/>
            <w:b w:val="0"/>
            <w:bCs/>
          </w:rPr>
          <w:t>5.1.10 Consultas, solicitud de aclaraciones y enmiendas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_Toc119979653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13</w:t>
        </w:r>
        <w:r w:rsidR="002E0A4E" w:rsidRPr="00D458C4">
          <w:rPr>
            <w:rFonts w:ascii="Book Antiqua" w:hAnsi="Book Antiqua"/>
            <w:b w:val="0"/>
            <w:bCs/>
            <w:webHidden/>
          </w:rPr>
          <w:fldChar w:fldCharType="end"/>
        </w:r>
      </w:hyperlink>
    </w:p>
    <w:p w14:paraId="6B442594" w14:textId="361263FC" w:rsidR="002E0A4E" w:rsidRPr="00D458C4" w:rsidRDefault="00000000" w:rsidP="002E0A4E">
      <w:pPr>
        <w:pStyle w:val="TDC3"/>
        <w:rPr>
          <w:rFonts w:ascii="Book Antiqua" w:eastAsiaTheme="minorEastAsia" w:hAnsi="Book Antiqua"/>
          <w:b w:val="0"/>
          <w:bCs/>
          <w:lang w:val="en-US" w:eastAsia="en-US"/>
        </w:rPr>
      </w:pPr>
      <w:hyperlink w:anchor="_Toc119979654" w:history="1">
        <w:r w:rsidR="002E0A4E" w:rsidRPr="00D458C4">
          <w:rPr>
            <w:rStyle w:val="Hipervnculo"/>
            <w:rFonts w:ascii="Book Antiqua" w:hAnsi="Book Antiqua"/>
            <w:b w:val="0"/>
            <w:bCs/>
          </w:rPr>
          <w:t>5.1.11 Derecho a participar</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_Toc119979654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13</w:t>
        </w:r>
        <w:r w:rsidR="002E0A4E" w:rsidRPr="00D458C4">
          <w:rPr>
            <w:rFonts w:ascii="Book Antiqua" w:hAnsi="Book Antiqua"/>
            <w:b w:val="0"/>
            <w:bCs/>
            <w:webHidden/>
          </w:rPr>
          <w:fldChar w:fldCharType="end"/>
        </w:r>
      </w:hyperlink>
    </w:p>
    <w:p w14:paraId="30629BEF" w14:textId="631A19BB" w:rsidR="002E0A4E" w:rsidRPr="00D458C4" w:rsidRDefault="00000000" w:rsidP="002E0A4E">
      <w:pPr>
        <w:pStyle w:val="TDC3"/>
        <w:rPr>
          <w:rFonts w:ascii="Book Antiqua" w:eastAsiaTheme="minorEastAsia" w:hAnsi="Book Antiqua"/>
          <w:b w:val="0"/>
          <w:bCs/>
          <w:lang w:val="en-US" w:eastAsia="en-US"/>
        </w:rPr>
      </w:pPr>
      <w:hyperlink w:anchor="_Toc119979655" w:history="1">
        <w:r w:rsidR="002E0A4E" w:rsidRPr="00D458C4">
          <w:rPr>
            <w:rStyle w:val="Hipervnculo"/>
            <w:rFonts w:ascii="Book Antiqua" w:hAnsi="Book Antiqua"/>
            <w:b w:val="0"/>
            <w:bCs/>
          </w:rPr>
          <w:t>5.1.12 Suscripción compromiso ético de los oferentes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14</w:t>
        </w:r>
        <w:r w:rsidR="002E0A4E" w:rsidRPr="00D458C4">
          <w:rPr>
            <w:rFonts w:ascii="Book Antiqua" w:hAnsi="Book Antiqua"/>
            <w:b w:val="0"/>
            <w:bCs/>
            <w:webHidden/>
          </w:rPr>
          <w:fldChar w:fldCharType="end"/>
        </w:r>
      </w:hyperlink>
    </w:p>
    <w:p w14:paraId="5204E2E2" w14:textId="4915334D" w:rsidR="002E0A4E" w:rsidRPr="00D458C4" w:rsidRDefault="00000000" w:rsidP="002E0A4E">
      <w:pPr>
        <w:pStyle w:val="TDC3"/>
        <w:rPr>
          <w:rFonts w:ascii="Book Antiqua" w:eastAsiaTheme="minorEastAsia" w:hAnsi="Book Antiqua"/>
          <w:b w:val="0"/>
          <w:bCs/>
          <w:lang w:val="en-US" w:eastAsia="en-US"/>
        </w:rPr>
      </w:pPr>
      <w:hyperlink w:anchor="_Toc119979656" w:history="1">
        <w:r w:rsidR="002E0A4E" w:rsidRPr="00D458C4">
          <w:rPr>
            <w:rStyle w:val="Hipervnculo"/>
            <w:rFonts w:ascii="Book Antiqua" w:hAnsi="Book Antiqua"/>
            <w:b w:val="0"/>
            <w:bCs/>
          </w:rPr>
          <w:t>5.1.13 Reclamaciones, impugnaciones, controversias y competencia para decidirlas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_Toc119979656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14</w:t>
        </w:r>
        <w:r w:rsidR="002E0A4E" w:rsidRPr="00D458C4">
          <w:rPr>
            <w:rFonts w:ascii="Book Antiqua" w:hAnsi="Book Antiqua"/>
            <w:b w:val="0"/>
            <w:bCs/>
            <w:webHidden/>
          </w:rPr>
          <w:fldChar w:fldCharType="end"/>
        </w:r>
      </w:hyperlink>
    </w:p>
    <w:p w14:paraId="2080E7BF" w14:textId="2A13DC0F" w:rsidR="002E0A4E" w:rsidRPr="00D458C4" w:rsidRDefault="00000000" w:rsidP="002E0A4E">
      <w:pPr>
        <w:pStyle w:val="TDC2"/>
        <w:rPr>
          <w:rFonts w:ascii="Book Antiqua" w:eastAsiaTheme="minorEastAsia" w:hAnsi="Book Antiqua"/>
          <w:b w:val="0"/>
          <w:bCs/>
          <w:lang w:val="en-US" w:eastAsia="en-US"/>
        </w:rPr>
      </w:pPr>
      <w:hyperlink w:anchor="_Toc119979657" w:history="1">
        <w:r w:rsidR="002E0A4E" w:rsidRPr="00D458C4">
          <w:rPr>
            <w:rStyle w:val="Hipervnculo"/>
            <w:rFonts w:ascii="Book Antiqua" w:hAnsi="Book Antiqua"/>
            <w:b w:val="0"/>
            <w:bCs/>
          </w:rPr>
          <w:t>5.2 Información para la preparación de las ofertas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_Toc119979657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14</w:t>
        </w:r>
        <w:r w:rsidR="002E0A4E" w:rsidRPr="00D458C4">
          <w:rPr>
            <w:rFonts w:ascii="Book Antiqua" w:hAnsi="Book Antiqua"/>
            <w:b w:val="0"/>
            <w:bCs/>
            <w:webHidden/>
          </w:rPr>
          <w:fldChar w:fldCharType="end"/>
        </w:r>
      </w:hyperlink>
    </w:p>
    <w:p w14:paraId="0C475698" w14:textId="02FA88D2" w:rsidR="002E0A4E" w:rsidRPr="00D458C4" w:rsidRDefault="00000000" w:rsidP="002E0A4E">
      <w:pPr>
        <w:pStyle w:val="TDC3"/>
        <w:rPr>
          <w:rFonts w:ascii="Book Antiqua" w:eastAsiaTheme="minorEastAsia" w:hAnsi="Book Antiqua"/>
          <w:b w:val="0"/>
          <w:bCs/>
          <w:lang w:val="en-US" w:eastAsia="en-US"/>
        </w:rPr>
      </w:pPr>
      <w:hyperlink w:anchor="_Toc119979658" w:history="1">
        <w:r w:rsidR="002E0A4E" w:rsidRPr="00D458C4">
          <w:rPr>
            <w:rStyle w:val="Hipervnculo"/>
            <w:rFonts w:ascii="Book Antiqua" w:hAnsi="Book Antiqua"/>
            <w:b w:val="0"/>
            <w:bCs/>
          </w:rPr>
          <w:t>5.2.1 Objeto del procedimiento de excepción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_Toc119979658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15</w:t>
        </w:r>
        <w:r w:rsidR="002E0A4E" w:rsidRPr="00D458C4">
          <w:rPr>
            <w:rFonts w:ascii="Book Antiqua" w:hAnsi="Book Antiqua"/>
            <w:b w:val="0"/>
            <w:bCs/>
            <w:webHidden/>
          </w:rPr>
          <w:fldChar w:fldCharType="end"/>
        </w:r>
      </w:hyperlink>
    </w:p>
    <w:p w14:paraId="27D1AE48" w14:textId="4BC62E1F" w:rsidR="002E0A4E" w:rsidRPr="00D458C4" w:rsidRDefault="00000000" w:rsidP="002E0A4E">
      <w:pPr>
        <w:pStyle w:val="TDC3"/>
        <w:rPr>
          <w:rFonts w:ascii="Book Antiqua" w:eastAsiaTheme="minorEastAsia" w:hAnsi="Book Antiqua"/>
          <w:b w:val="0"/>
          <w:bCs/>
          <w:lang w:val="en-US" w:eastAsia="en-US"/>
        </w:rPr>
      </w:pPr>
      <w:hyperlink w:anchor="_Toc119979659" w:history="1">
        <w:r w:rsidR="002E0A4E" w:rsidRPr="00D458C4">
          <w:rPr>
            <w:rStyle w:val="Hipervnculo"/>
            <w:rFonts w:ascii="Book Antiqua" w:hAnsi="Book Antiqua"/>
            <w:b w:val="0"/>
            <w:bCs/>
          </w:rPr>
          <w:t>5.2.2 Cronograma de actividades del procedimiento de excepción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_Toc119979659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15</w:t>
        </w:r>
        <w:r w:rsidR="002E0A4E" w:rsidRPr="00D458C4">
          <w:rPr>
            <w:rFonts w:ascii="Book Antiqua" w:hAnsi="Book Antiqua"/>
            <w:b w:val="0"/>
            <w:bCs/>
            <w:webHidden/>
          </w:rPr>
          <w:fldChar w:fldCharType="end"/>
        </w:r>
      </w:hyperlink>
    </w:p>
    <w:p w14:paraId="3217C850" w14:textId="2A34D3DA" w:rsidR="002E0A4E" w:rsidRPr="00D458C4" w:rsidRDefault="00000000" w:rsidP="002E0A4E">
      <w:pPr>
        <w:pStyle w:val="TDC3"/>
        <w:rPr>
          <w:rFonts w:ascii="Book Antiqua" w:eastAsiaTheme="minorEastAsia" w:hAnsi="Book Antiqua"/>
          <w:b w:val="0"/>
          <w:bCs/>
          <w:lang w:val="en-US" w:eastAsia="en-US"/>
        </w:rPr>
      </w:pPr>
      <w:hyperlink w:anchor="_Toc119979660" w:history="1">
        <w:r w:rsidR="002E0A4E" w:rsidRPr="00D458C4">
          <w:rPr>
            <w:rStyle w:val="Hipervnculo"/>
            <w:rFonts w:ascii="Book Antiqua" w:hAnsi="Book Antiqua"/>
            <w:b w:val="0"/>
            <w:bCs/>
          </w:rPr>
          <w:t>5.2.3 Especificaciones técnicas, fichas técnicas o términos de referencia</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_Toc119979660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18</w:t>
        </w:r>
        <w:r w:rsidR="002E0A4E" w:rsidRPr="00D458C4">
          <w:rPr>
            <w:rFonts w:ascii="Book Antiqua" w:hAnsi="Book Antiqua"/>
            <w:b w:val="0"/>
            <w:bCs/>
            <w:webHidden/>
          </w:rPr>
          <w:fldChar w:fldCharType="end"/>
        </w:r>
      </w:hyperlink>
    </w:p>
    <w:p w14:paraId="556C7BD4" w14:textId="4962EBCD" w:rsidR="002E0A4E" w:rsidRPr="00D458C4" w:rsidRDefault="00000000" w:rsidP="002E0A4E">
      <w:pPr>
        <w:pStyle w:val="TDC3"/>
        <w:rPr>
          <w:rFonts w:ascii="Book Antiqua" w:eastAsiaTheme="minorEastAsia" w:hAnsi="Book Antiqua"/>
          <w:b w:val="0"/>
          <w:bCs/>
          <w:lang w:val="en-US" w:eastAsia="en-US"/>
        </w:rPr>
      </w:pPr>
      <w:hyperlink w:anchor="_Toc119979661" w:history="1">
        <w:r w:rsidR="002E0A4E" w:rsidRPr="00D458C4">
          <w:rPr>
            <w:rStyle w:val="Hipervnculo"/>
            <w:rFonts w:ascii="Book Antiqua" w:hAnsi="Book Antiqua"/>
            <w:b w:val="0"/>
            <w:bCs/>
          </w:rPr>
          <w:t>5.2.4 Lugar de prestación del servicio, de entrega del bien o de ejecución de la obra</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_Toc119979661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18</w:t>
        </w:r>
        <w:r w:rsidR="002E0A4E" w:rsidRPr="00D458C4">
          <w:rPr>
            <w:rFonts w:ascii="Book Antiqua" w:hAnsi="Book Antiqua"/>
            <w:b w:val="0"/>
            <w:bCs/>
            <w:webHidden/>
          </w:rPr>
          <w:fldChar w:fldCharType="end"/>
        </w:r>
      </w:hyperlink>
    </w:p>
    <w:p w14:paraId="3DD75AE5" w14:textId="6A7AD5FC" w:rsidR="002E0A4E" w:rsidRPr="00D458C4" w:rsidRDefault="00000000" w:rsidP="002E0A4E">
      <w:pPr>
        <w:pStyle w:val="TDC3"/>
        <w:rPr>
          <w:rFonts w:ascii="Book Antiqua" w:eastAsiaTheme="minorEastAsia" w:hAnsi="Book Antiqua"/>
          <w:b w:val="0"/>
          <w:bCs/>
          <w:lang w:val="en-US" w:eastAsia="en-US"/>
        </w:rPr>
      </w:pPr>
      <w:hyperlink w:anchor="_Toc119979662" w:history="1">
        <w:r w:rsidR="002E0A4E" w:rsidRPr="00D458C4">
          <w:rPr>
            <w:rStyle w:val="Hipervnculo"/>
            <w:rFonts w:ascii="Book Antiqua" w:hAnsi="Book Antiqua"/>
            <w:b w:val="0"/>
            <w:bCs/>
          </w:rPr>
          <w:t>5.2.5 Presentación de ofertas técnicas y económicas “Sobre A” y “Sobre B”</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_Toc119979662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18</w:t>
        </w:r>
        <w:r w:rsidR="002E0A4E" w:rsidRPr="00D458C4">
          <w:rPr>
            <w:rFonts w:ascii="Book Antiqua" w:hAnsi="Book Antiqua"/>
            <w:b w:val="0"/>
            <w:bCs/>
            <w:webHidden/>
          </w:rPr>
          <w:fldChar w:fldCharType="end"/>
        </w:r>
      </w:hyperlink>
    </w:p>
    <w:p w14:paraId="09C6C5BB" w14:textId="3913B8DF"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63" w:history="1">
        <w:r w:rsidR="002E0A4E" w:rsidRPr="00D458C4">
          <w:rPr>
            <w:rStyle w:val="Hipervnculo"/>
            <w:rFonts w:ascii="Book Antiqua" w:hAnsi="Book Antiqua"/>
            <w:bCs/>
            <w:i/>
            <w:iCs/>
            <w:noProof/>
            <w:sz w:val="24"/>
            <w:szCs w:val="24"/>
          </w:rPr>
          <w:t>a)</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Ofertas presentadas en formato papel</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_Toc119979663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18</w:t>
        </w:r>
        <w:r w:rsidR="002E0A4E" w:rsidRPr="00D458C4">
          <w:rPr>
            <w:rFonts w:ascii="Book Antiqua" w:hAnsi="Book Antiqua"/>
            <w:bCs/>
            <w:noProof/>
            <w:webHidden/>
            <w:sz w:val="24"/>
            <w:szCs w:val="24"/>
          </w:rPr>
          <w:fldChar w:fldCharType="end"/>
        </w:r>
      </w:hyperlink>
    </w:p>
    <w:p w14:paraId="299C55CD" w14:textId="01535E44"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64" w:history="1">
        <w:r w:rsidR="002E0A4E" w:rsidRPr="00D458C4">
          <w:rPr>
            <w:rStyle w:val="Hipervnculo"/>
            <w:rFonts w:ascii="Book Antiqua" w:hAnsi="Book Antiqua"/>
            <w:bCs/>
            <w:i/>
            <w:iCs/>
            <w:noProof/>
            <w:sz w:val="24"/>
            <w:szCs w:val="24"/>
          </w:rPr>
          <w:t>b)</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Ofertas presentadas en formato electrónico vía el SECP-Portal Transaccional</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_Toc119979664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19</w:t>
        </w:r>
        <w:r w:rsidR="002E0A4E" w:rsidRPr="00D458C4">
          <w:rPr>
            <w:rFonts w:ascii="Book Antiqua" w:hAnsi="Book Antiqua"/>
            <w:bCs/>
            <w:noProof/>
            <w:webHidden/>
            <w:sz w:val="24"/>
            <w:szCs w:val="24"/>
          </w:rPr>
          <w:fldChar w:fldCharType="end"/>
        </w:r>
      </w:hyperlink>
    </w:p>
    <w:p w14:paraId="6D945C28" w14:textId="121FCC7D" w:rsidR="002E0A4E" w:rsidRPr="00D458C4" w:rsidRDefault="00000000" w:rsidP="002E0A4E">
      <w:pPr>
        <w:pStyle w:val="TDC3"/>
        <w:rPr>
          <w:rFonts w:ascii="Book Antiqua" w:eastAsiaTheme="minorEastAsia" w:hAnsi="Book Antiqua"/>
          <w:b w:val="0"/>
          <w:bCs/>
          <w:lang w:val="en-US" w:eastAsia="en-US"/>
        </w:rPr>
      </w:pPr>
      <w:hyperlink w:anchor="_Toc119979665" w:history="1">
        <w:r w:rsidR="002E0A4E" w:rsidRPr="00D458C4">
          <w:rPr>
            <w:rStyle w:val="Hipervnculo"/>
            <w:rFonts w:ascii="Book Antiqua" w:hAnsi="Book Antiqua"/>
            <w:b w:val="0"/>
            <w:bCs/>
          </w:rPr>
          <w:t>5.2.6 Documentación a presentar</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_Toc119979665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20</w:t>
        </w:r>
        <w:r w:rsidR="002E0A4E" w:rsidRPr="00D458C4">
          <w:rPr>
            <w:rFonts w:ascii="Book Antiqua" w:hAnsi="Book Antiqua"/>
            <w:b w:val="0"/>
            <w:bCs/>
            <w:webHidden/>
          </w:rPr>
          <w:fldChar w:fldCharType="end"/>
        </w:r>
      </w:hyperlink>
    </w:p>
    <w:p w14:paraId="6FA05DB2" w14:textId="0AD6DD3E"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66" w:history="1">
        <w:r w:rsidR="002E0A4E" w:rsidRPr="00D458C4">
          <w:rPr>
            <w:rStyle w:val="Hipervnculo"/>
            <w:rFonts w:ascii="Book Antiqua" w:hAnsi="Book Antiqua"/>
            <w:bCs/>
            <w:i/>
            <w:iCs/>
            <w:noProof/>
            <w:sz w:val="24"/>
            <w:szCs w:val="24"/>
          </w:rPr>
          <w:t>a)</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Documentos de la oferta técnica</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_Toc119979666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20</w:t>
        </w:r>
        <w:r w:rsidR="002E0A4E" w:rsidRPr="00D458C4">
          <w:rPr>
            <w:rFonts w:ascii="Book Antiqua" w:hAnsi="Book Antiqua"/>
            <w:bCs/>
            <w:noProof/>
            <w:webHidden/>
            <w:sz w:val="24"/>
            <w:szCs w:val="24"/>
          </w:rPr>
          <w:fldChar w:fldCharType="end"/>
        </w:r>
      </w:hyperlink>
    </w:p>
    <w:p w14:paraId="7637568B" w14:textId="3A8F7436"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67" w:history="1">
        <w:r w:rsidR="002E0A4E" w:rsidRPr="00D458C4">
          <w:rPr>
            <w:rStyle w:val="Hipervnculo"/>
            <w:rFonts w:ascii="Book Antiqua" w:hAnsi="Book Antiqua"/>
            <w:bCs/>
            <w:i/>
            <w:iCs/>
            <w:noProof/>
            <w:sz w:val="24"/>
            <w:szCs w:val="24"/>
          </w:rPr>
          <w:t>b)</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Forma de presentación de las muestras de los productos</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_Toc119979667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21</w:t>
        </w:r>
        <w:r w:rsidR="002E0A4E" w:rsidRPr="00D458C4">
          <w:rPr>
            <w:rFonts w:ascii="Book Antiqua" w:hAnsi="Book Antiqua"/>
            <w:bCs/>
            <w:noProof/>
            <w:webHidden/>
            <w:sz w:val="24"/>
            <w:szCs w:val="24"/>
          </w:rPr>
          <w:fldChar w:fldCharType="end"/>
        </w:r>
      </w:hyperlink>
    </w:p>
    <w:p w14:paraId="44000D74" w14:textId="7A1F99B2"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68" w:history="1">
        <w:r w:rsidR="002E0A4E" w:rsidRPr="00D458C4">
          <w:rPr>
            <w:rStyle w:val="Hipervnculo"/>
            <w:rFonts w:ascii="Book Antiqua" w:hAnsi="Book Antiqua"/>
            <w:bCs/>
            <w:i/>
            <w:iCs/>
            <w:noProof/>
            <w:sz w:val="24"/>
            <w:szCs w:val="24"/>
          </w:rPr>
          <w:t>c)</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Documentos de la oferta económica</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_Toc119979668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21</w:t>
        </w:r>
        <w:r w:rsidR="002E0A4E" w:rsidRPr="00D458C4">
          <w:rPr>
            <w:rFonts w:ascii="Book Antiqua" w:hAnsi="Book Antiqua"/>
            <w:bCs/>
            <w:noProof/>
            <w:webHidden/>
            <w:sz w:val="24"/>
            <w:szCs w:val="24"/>
          </w:rPr>
          <w:fldChar w:fldCharType="end"/>
        </w:r>
      </w:hyperlink>
    </w:p>
    <w:p w14:paraId="5110F7D4" w14:textId="36181F1C" w:rsidR="002E0A4E" w:rsidRPr="00D458C4" w:rsidRDefault="00000000" w:rsidP="002E0A4E">
      <w:pPr>
        <w:pStyle w:val="TDC3"/>
        <w:rPr>
          <w:rFonts w:ascii="Book Antiqua" w:eastAsiaTheme="minorEastAsia" w:hAnsi="Book Antiqua"/>
          <w:b w:val="0"/>
          <w:bCs/>
          <w:lang w:val="en-US" w:eastAsia="en-US"/>
        </w:rPr>
      </w:pPr>
      <w:hyperlink w:anchor="_Toc119979669" w:history="1">
        <w:r w:rsidR="002E0A4E" w:rsidRPr="00D458C4">
          <w:rPr>
            <w:rStyle w:val="Hipervnculo"/>
            <w:rFonts w:ascii="Book Antiqua" w:hAnsi="Book Antiqua"/>
            <w:b w:val="0"/>
            <w:bCs/>
          </w:rPr>
          <w:t>5.2.7 Plazo mantenimiento de oferta</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_Toc119979669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22</w:t>
        </w:r>
        <w:r w:rsidR="002E0A4E" w:rsidRPr="00D458C4">
          <w:rPr>
            <w:rFonts w:ascii="Book Antiqua" w:hAnsi="Book Antiqua"/>
            <w:b w:val="0"/>
            <w:bCs/>
            <w:webHidden/>
          </w:rPr>
          <w:fldChar w:fldCharType="end"/>
        </w:r>
      </w:hyperlink>
    </w:p>
    <w:p w14:paraId="13004DF2" w14:textId="5DDA7A4A" w:rsidR="002E0A4E" w:rsidRPr="00D458C4" w:rsidRDefault="00000000" w:rsidP="002E0A4E">
      <w:pPr>
        <w:pStyle w:val="TDC3"/>
        <w:rPr>
          <w:rFonts w:ascii="Book Antiqua" w:eastAsiaTheme="minorEastAsia" w:hAnsi="Book Antiqua"/>
          <w:b w:val="0"/>
          <w:bCs/>
          <w:lang w:val="en-US" w:eastAsia="en-US"/>
        </w:rPr>
      </w:pPr>
      <w:hyperlink w:anchor="_Toc119979670" w:history="1">
        <w:r w:rsidR="002E0A4E" w:rsidRPr="00D458C4">
          <w:rPr>
            <w:rStyle w:val="Hipervnculo"/>
            <w:rFonts w:ascii="Book Antiqua" w:hAnsi="Book Antiqua"/>
            <w:b w:val="0"/>
            <w:bCs/>
          </w:rPr>
          <w:t>5.2.8 Metodología y criterios de evaluación de las ofertas y de adjudicación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_Toc119979670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22</w:t>
        </w:r>
        <w:r w:rsidR="002E0A4E" w:rsidRPr="00D458C4">
          <w:rPr>
            <w:rFonts w:ascii="Book Antiqua" w:hAnsi="Book Antiqua"/>
            <w:b w:val="0"/>
            <w:bCs/>
            <w:webHidden/>
          </w:rPr>
          <w:fldChar w:fldCharType="end"/>
        </w:r>
      </w:hyperlink>
    </w:p>
    <w:p w14:paraId="0DBAECCC" w14:textId="06F07886"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71" w:history="1">
        <w:r w:rsidR="002E0A4E" w:rsidRPr="00D458C4">
          <w:rPr>
            <w:rStyle w:val="Hipervnculo"/>
            <w:rFonts w:ascii="Book Antiqua" w:hAnsi="Book Antiqua"/>
            <w:bCs/>
            <w:i/>
            <w:iCs/>
            <w:noProof/>
            <w:sz w:val="24"/>
            <w:szCs w:val="24"/>
          </w:rPr>
          <w:t>a)</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Metodología y criterios de evaluación de credenciales (documentación legal y financiera)</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_Toc119979671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23</w:t>
        </w:r>
        <w:r w:rsidR="002E0A4E" w:rsidRPr="00D458C4">
          <w:rPr>
            <w:rFonts w:ascii="Book Antiqua" w:hAnsi="Book Antiqua"/>
            <w:bCs/>
            <w:noProof/>
            <w:webHidden/>
            <w:sz w:val="24"/>
            <w:szCs w:val="24"/>
          </w:rPr>
          <w:fldChar w:fldCharType="end"/>
        </w:r>
      </w:hyperlink>
    </w:p>
    <w:p w14:paraId="571B0435" w14:textId="57E386C3"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72" w:history="1">
        <w:r w:rsidR="002E0A4E" w:rsidRPr="00D458C4">
          <w:rPr>
            <w:rStyle w:val="Hipervnculo"/>
            <w:rFonts w:ascii="Book Antiqua" w:hAnsi="Book Antiqua"/>
            <w:bCs/>
            <w:i/>
            <w:iCs/>
            <w:noProof/>
            <w:sz w:val="24"/>
            <w:szCs w:val="24"/>
          </w:rPr>
          <w:t>b)</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Metodología y criterios de evaluación de documentación técnica (requisitos habilitantes, experiencia, metodología, plan de trabajo, características de los bienes o servicios, etc.)</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_Toc119979672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23</w:t>
        </w:r>
        <w:r w:rsidR="002E0A4E" w:rsidRPr="00D458C4">
          <w:rPr>
            <w:rFonts w:ascii="Book Antiqua" w:hAnsi="Book Antiqua"/>
            <w:bCs/>
            <w:noProof/>
            <w:webHidden/>
            <w:sz w:val="24"/>
            <w:szCs w:val="24"/>
          </w:rPr>
          <w:fldChar w:fldCharType="end"/>
        </w:r>
      </w:hyperlink>
    </w:p>
    <w:p w14:paraId="427D44A3" w14:textId="2E853B2F"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73" w:history="1">
        <w:r w:rsidR="002E0A4E" w:rsidRPr="00D458C4">
          <w:rPr>
            <w:rStyle w:val="Hipervnculo"/>
            <w:rFonts w:ascii="Book Antiqua" w:hAnsi="Book Antiqua"/>
            <w:bCs/>
            <w:i/>
            <w:iCs/>
            <w:noProof/>
            <w:sz w:val="24"/>
            <w:szCs w:val="24"/>
          </w:rPr>
          <w:t>c)</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Metodología y criterios de evaluación de oferta económica</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_Toc119979673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23</w:t>
        </w:r>
        <w:r w:rsidR="002E0A4E" w:rsidRPr="00D458C4">
          <w:rPr>
            <w:rFonts w:ascii="Book Antiqua" w:hAnsi="Book Antiqua"/>
            <w:bCs/>
            <w:noProof/>
            <w:webHidden/>
            <w:sz w:val="24"/>
            <w:szCs w:val="24"/>
          </w:rPr>
          <w:fldChar w:fldCharType="end"/>
        </w:r>
      </w:hyperlink>
    </w:p>
    <w:p w14:paraId="5ABF03D2" w14:textId="4D076E35" w:rsidR="002E0A4E" w:rsidRPr="00D458C4" w:rsidRDefault="00000000" w:rsidP="002E0A4E">
      <w:pPr>
        <w:pStyle w:val="TDC4"/>
        <w:tabs>
          <w:tab w:val="left" w:pos="1200"/>
          <w:tab w:val="right" w:leader="dot" w:pos="9352"/>
        </w:tabs>
        <w:jc w:val="both"/>
        <w:rPr>
          <w:rFonts w:ascii="Book Antiqua" w:eastAsiaTheme="minorEastAsia" w:hAnsi="Book Antiqua"/>
          <w:bCs/>
          <w:noProof/>
          <w:sz w:val="24"/>
          <w:szCs w:val="24"/>
          <w:lang w:val="en-US" w:eastAsia="en-US"/>
        </w:rPr>
      </w:pPr>
      <w:hyperlink w:anchor="_Toc119979674" w:history="1">
        <w:r w:rsidR="002E0A4E" w:rsidRPr="00D458C4">
          <w:rPr>
            <w:rStyle w:val="Hipervnculo"/>
            <w:rFonts w:ascii="Book Antiqua" w:hAnsi="Book Antiqua"/>
            <w:bCs/>
            <w:i/>
            <w:iCs/>
            <w:noProof/>
            <w:sz w:val="24"/>
            <w:szCs w:val="24"/>
          </w:rPr>
          <w:t>d)</w:t>
        </w:r>
        <w:r w:rsidR="002E0A4E" w:rsidRPr="00D458C4">
          <w:rPr>
            <w:rFonts w:ascii="Book Antiqua" w:eastAsiaTheme="minorEastAsia" w:hAnsi="Book Antiqua"/>
            <w:bCs/>
            <w:noProof/>
            <w:sz w:val="24"/>
            <w:szCs w:val="24"/>
            <w:lang w:val="en-US" w:eastAsia="en-US"/>
          </w:rPr>
          <w:tab/>
        </w:r>
        <w:r w:rsidR="002E0A4E" w:rsidRPr="00D458C4">
          <w:rPr>
            <w:rStyle w:val="Hipervnculo"/>
            <w:rFonts w:ascii="Book Antiqua" w:hAnsi="Book Antiqua"/>
            <w:bCs/>
            <w:i/>
            <w:iCs/>
            <w:noProof/>
            <w:sz w:val="24"/>
            <w:szCs w:val="24"/>
          </w:rPr>
          <w:t>Metodología y criterio de adjudicación de la oferta más conveniente</w:t>
        </w:r>
        <w:r w:rsidR="002E0A4E" w:rsidRPr="00D458C4">
          <w:rPr>
            <w:rFonts w:ascii="Book Antiqua" w:hAnsi="Book Antiqua"/>
            <w:bCs/>
            <w:noProof/>
            <w:webHidden/>
            <w:sz w:val="24"/>
            <w:szCs w:val="24"/>
          </w:rPr>
          <w:tab/>
        </w:r>
        <w:r w:rsidR="002E0A4E" w:rsidRPr="00D458C4">
          <w:rPr>
            <w:rFonts w:ascii="Book Antiqua" w:hAnsi="Book Antiqua"/>
            <w:bCs/>
            <w:noProof/>
            <w:webHidden/>
            <w:sz w:val="24"/>
            <w:szCs w:val="24"/>
          </w:rPr>
          <w:fldChar w:fldCharType="begin"/>
        </w:r>
        <w:r w:rsidR="002E0A4E" w:rsidRPr="00D458C4">
          <w:rPr>
            <w:rFonts w:ascii="Book Antiqua" w:hAnsi="Book Antiqua"/>
            <w:bCs/>
            <w:noProof/>
            <w:webHidden/>
            <w:sz w:val="24"/>
            <w:szCs w:val="24"/>
          </w:rPr>
          <w:instrText xml:space="preserve"> PAGEREF _Toc119979674 \h </w:instrText>
        </w:r>
        <w:r w:rsidR="002E0A4E" w:rsidRPr="00D458C4">
          <w:rPr>
            <w:rFonts w:ascii="Book Antiqua" w:hAnsi="Book Antiqua"/>
            <w:bCs/>
            <w:noProof/>
            <w:webHidden/>
            <w:sz w:val="24"/>
            <w:szCs w:val="24"/>
          </w:rPr>
        </w:r>
        <w:r w:rsidR="002E0A4E" w:rsidRPr="00D458C4">
          <w:rPr>
            <w:rFonts w:ascii="Book Antiqua" w:hAnsi="Book Antiqua"/>
            <w:bCs/>
            <w:noProof/>
            <w:webHidden/>
            <w:sz w:val="24"/>
            <w:szCs w:val="24"/>
          </w:rPr>
          <w:fldChar w:fldCharType="separate"/>
        </w:r>
        <w:r w:rsidR="00952DED">
          <w:rPr>
            <w:rFonts w:ascii="Book Antiqua" w:hAnsi="Book Antiqua"/>
            <w:bCs/>
            <w:noProof/>
            <w:webHidden/>
            <w:sz w:val="24"/>
            <w:szCs w:val="24"/>
          </w:rPr>
          <w:t>24</w:t>
        </w:r>
        <w:r w:rsidR="002E0A4E" w:rsidRPr="00D458C4">
          <w:rPr>
            <w:rFonts w:ascii="Book Antiqua" w:hAnsi="Book Antiqua"/>
            <w:bCs/>
            <w:noProof/>
            <w:webHidden/>
            <w:sz w:val="24"/>
            <w:szCs w:val="24"/>
          </w:rPr>
          <w:fldChar w:fldCharType="end"/>
        </w:r>
      </w:hyperlink>
    </w:p>
    <w:p w14:paraId="6D026AA0" w14:textId="0F58B814" w:rsidR="002E0A4E" w:rsidRPr="00D458C4" w:rsidRDefault="00000000" w:rsidP="002E0A4E">
      <w:pPr>
        <w:pStyle w:val="TDC2"/>
        <w:rPr>
          <w:rFonts w:ascii="Book Antiqua" w:eastAsiaTheme="minorEastAsia" w:hAnsi="Book Antiqua"/>
          <w:b w:val="0"/>
          <w:bCs/>
          <w:lang w:val="en-US" w:eastAsia="en-US"/>
        </w:rPr>
      </w:pPr>
      <w:hyperlink w:anchor="_Toc119979675" w:history="1">
        <w:r w:rsidR="002E0A4E" w:rsidRPr="00D458C4">
          <w:rPr>
            <w:rStyle w:val="Hipervnculo"/>
            <w:rFonts w:ascii="Book Antiqua" w:hAnsi="Book Antiqua"/>
            <w:b w:val="0"/>
            <w:bCs/>
          </w:rPr>
          <w:t>5.3 Recepción, apertura, evaluación y adjudicación de ofertas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_Toc119979675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25</w:t>
        </w:r>
        <w:r w:rsidR="002E0A4E" w:rsidRPr="00D458C4">
          <w:rPr>
            <w:rFonts w:ascii="Book Antiqua" w:hAnsi="Book Antiqua"/>
            <w:b w:val="0"/>
            <w:bCs/>
            <w:webHidden/>
          </w:rPr>
          <w:fldChar w:fldCharType="end"/>
        </w:r>
      </w:hyperlink>
    </w:p>
    <w:p w14:paraId="10C16614" w14:textId="17E656EA" w:rsidR="002E0A4E" w:rsidRPr="00D458C4" w:rsidRDefault="00000000" w:rsidP="002E0A4E">
      <w:pPr>
        <w:pStyle w:val="TDC3"/>
        <w:rPr>
          <w:rFonts w:ascii="Book Antiqua" w:eastAsiaTheme="minorEastAsia" w:hAnsi="Book Antiqua"/>
          <w:b w:val="0"/>
          <w:bCs/>
          <w:lang w:val="en-US" w:eastAsia="en-US"/>
        </w:rPr>
      </w:pPr>
      <w:hyperlink w:anchor="_Toc119979676" w:history="1">
        <w:r w:rsidR="002E0A4E" w:rsidRPr="00D458C4">
          <w:rPr>
            <w:rStyle w:val="Hipervnculo"/>
            <w:rFonts w:ascii="Book Antiqua" w:hAnsi="Book Antiqua"/>
            <w:b w:val="0"/>
            <w:bCs/>
          </w:rPr>
          <w:t>5.3.1 Formalidad de recepción de las ofertas y apertura de ofertas técnicas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_Toc119979676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25</w:t>
        </w:r>
        <w:r w:rsidR="002E0A4E" w:rsidRPr="00D458C4">
          <w:rPr>
            <w:rFonts w:ascii="Book Antiqua" w:hAnsi="Book Antiqua"/>
            <w:b w:val="0"/>
            <w:bCs/>
            <w:webHidden/>
          </w:rPr>
          <w:fldChar w:fldCharType="end"/>
        </w:r>
      </w:hyperlink>
    </w:p>
    <w:p w14:paraId="6675BABF" w14:textId="10A3A14C" w:rsidR="002E0A4E" w:rsidRPr="00D458C4" w:rsidRDefault="00000000" w:rsidP="002E0A4E">
      <w:pPr>
        <w:pStyle w:val="TDC3"/>
        <w:rPr>
          <w:rFonts w:ascii="Book Antiqua" w:eastAsiaTheme="minorEastAsia" w:hAnsi="Book Antiqua"/>
          <w:b w:val="0"/>
          <w:bCs/>
          <w:lang w:val="en-US" w:eastAsia="en-US"/>
        </w:rPr>
      </w:pPr>
      <w:hyperlink w:anchor="_Toc119979677" w:history="1">
        <w:r w:rsidR="002E0A4E" w:rsidRPr="002C13E4">
          <w:rPr>
            <w:rStyle w:val="Hipervnculo"/>
            <w:rFonts w:ascii="Book Antiqua" w:hAnsi="Book Antiqua"/>
            <w:b w:val="0"/>
            <w:bCs/>
          </w:rPr>
          <w:t>5.3.2 Recepción muestras en fecha distinta de la recepción de ofertas</w:t>
        </w:r>
        <w:r w:rsidR="002E0A4E" w:rsidRPr="002C13E4">
          <w:rPr>
            <w:rFonts w:ascii="Book Antiqua" w:hAnsi="Book Antiqua"/>
            <w:b w:val="0"/>
            <w:bCs/>
            <w:webHidden/>
          </w:rPr>
          <w:tab/>
        </w:r>
        <w:r w:rsidR="002E0A4E" w:rsidRPr="002C13E4">
          <w:rPr>
            <w:rFonts w:ascii="Book Antiqua" w:hAnsi="Book Antiqua"/>
            <w:b w:val="0"/>
            <w:bCs/>
            <w:webHidden/>
          </w:rPr>
          <w:fldChar w:fldCharType="begin"/>
        </w:r>
        <w:r w:rsidR="002E0A4E" w:rsidRPr="002C13E4">
          <w:rPr>
            <w:rFonts w:ascii="Book Antiqua" w:hAnsi="Book Antiqua"/>
            <w:b w:val="0"/>
            <w:bCs/>
            <w:webHidden/>
          </w:rPr>
          <w:instrText xml:space="preserve"> PAGEREF _Toc119979677 \h </w:instrText>
        </w:r>
        <w:r w:rsidR="002E0A4E" w:rsidRPr="002C13E4">
          <w:rPr>
            <w:rFonts w:ascii="Book Antiqua" w:hAnsi="Book Antiqua"/>
            <w:b w:val="0"/>
            <w:bCs/>
            <w:webHidden/>
          </w:rPr>
        </w:r>
        <w:r w:rsidR="002E0A4E" w:rsidRPr="002C13E4">
          <w:rPr>
            <w:rFonts w:ascii="Book Antiqua" w:hAnsi="Book Antiqua"/>
            <w:b w:val="0"/>
            <w:bCs/>
            <w:webHidden/>
          </w:rPr>
          <w:fldChar w:fldCharType="separate"/>
        </w:r>
        <w:r w:rsidR="00952DED">
          <w:rPr>
            <w:rFonts w:ascii="Book Antiqua" w:hAnsi="Book Antiqua"/>
            <w:b w:val="0"/>
            <w:bCs/>
            <w:webHidden/>
          </w:rPr>
          <w:t>26</w:t>
        </w:r>
        <w:r w:rsidR="002E0A4E" w:rsidRPr="002C13E4">
          <w:rPr>
            <w:rFonts w:ascii="Book Antiqua" w:hAnsi="Book Antiqua"/>
            <w:b w:val="0"/>
            <w:bCs/>
            <w:webHidden/>
          </w:rPr>
          <w:fldChar w:fldCharType="end"/>
        </w:r>
      </w:hyperlink>
    </w:p>
    <w:p w14:paraId="4D8A150A" w14:textId="02EA292B" w:rsidR="002E0A4E" w:rsidRPr="00D458C4" w:rsidRDefault="00000000" w:rsidP="002E0A4E">
      <w:pPr>
        <w:pStyle w:val="TDC3"/>
        <w:rPr>
          <w:rFonts w:ascii="Book Antiqua" w:eastAsiaTheme="minorEastAsia" w:hAnsi="Book Antiqua"/>
          <w:b w:val="0"/>
          <w:bCs/>
          <w:lang w:val="en-US" w:eastAsia="en-US"/>
        </w:rPr>
      </w:pPr>
      <w:hyperlink w:anchor="_Toc119979678" w:history="1">
        <w:r w:rsidR="002E0A4E" w:rsidRPr="00D458C4">
          <w:rPr>
            <w:rStyle w:val="Hipervnculo"/>
            <w:rFonts w:ascii="Book Antiqua" w:hAnsi="Book Antiqua"/>
            <w:b w:val="0"/>
            <w:bCs/>
          </w:rPr>
          <w:t>5.3.3 Evaluación de la Oferta Técnica “Sobre A”</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_Toc119979678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26</w:t>
        </w:r>
        <w:r w:rsidR="002E0A4E" w:rsidRPr="00D458C4">
          <w:rPr>
            <w:rFonts w:ascii="Book Antiqua" w:hAnsi="Book Antiqua"/>
            <w:b w:val="0"/>
            <w:bCs/>
            <w:webHidden/>
          </w:rPr>
          <w:fldChar w:fldCharType="end"/>
        </w:r>
      </w:hyperlink>
    </w:p>
    <w:p w14:paraId="455610CD" w14:textId="0AE42446" w:rsidR="002E0A4E" w:rsidRPr="00D458C4" w:rsidRDefault="00000000" w:rsidP="002E0A4E">
      <w:pPr>
        <w:pStyle w:val="TDC3"/>
        <w:rPr>
          <w:rFonts w:ascii="Book Antiqua" w:eastAsiaTheme="minorEastAsia" w:hAnsi="Book Antiqua"/>
          <w:b w:val="0"/>
          <w:bCs/>
          <w:lang w:val="en-US" w:eastAsia="en-US"/>
        </w:rPr>
      </w:pPr>
      <w:hyperlink w:anchor="_Toc119979679" w:history="1">
        <w:r w:rsidR="002E0A4E" w:rsidRPr="00D458C4">
          <w:rPr>
            <w:rStyle w:val="Hipervnculo"/>
            <w:rFonts w:ascii="Book Antiqua" w:hAnsi="Book Antiqua"/>
            <w:b w:val="0"/>
            <w:bCs/>
          </w:rPr>
          <w:t>5.3.4 Evaluación de muestras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_Toc119979679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27</w:t>
        </w:r>
        <w:r w:rsidR="002E0A4E" w:rsidRPr="00D458C4">
          <w:rPr>
            <w:rFonts w:ascii="Book Antiqua" w:hAnsi="Book Antiqua"/>
            <w:b w:val="0"/>
            <w:bCs/>
            <w:webHidden/>
          </w:rPr>
          <w:fldChar w:fldCharType="end"/>
        </w:r>
      </w:hyperlink>
    </w:p>
    <w:p w14:paraId="11CF5F18" w14:textId="4422B287" w:rsidR="002E0A4E" w:rsidRPr="00D458C4" w:rsidRDefault="00000000" w:rsidP="002E0A4E">
      <w:pPr>
        <w:pStyle w:val="TDC3"/>
        <w:rPr>
          <w:rFonts w:ascii="Book Antiqua" w:eastAsiaTheme="minorEastAsia" w:hAnsi="Book Antiqua"/>
          <w:b w:val="0"/>
          <w:bCs/>
          <w:lang w:val="en-US" w:eastAsia="en-US"/>
        </w:rPr>
      </w:pPr>
      <w:hyperlink w:anchor="_Toc119979680" w:history="1">
        <w:r w:rsidR="002E0A4E" w:rsidRPr="00D458C4">
          <w:rPr>
            <w:rStyle w:val="Hipervnculo"/>
            <w:rFonts w:ascii="Book Antiqua" w:hAnsi="Book Antiqua"/>
            <w:b w:val="0"/>
            <w:bCs/>
          </w:rPr>
          <w:t xml:space="preserve">5.3.5 Evaluación de la Oferta </w:t>
        </w:r>
        <w:r w:rsidR="003E0076" w:rsidRPr="00E77DDF">
          <w:rPr>
            <w:rStyle w:val="Hipervnculo"/>
            <w:rFonts w:ascii="Book Antiqua" w:hAnsi="Book Antiqua"/>
            <w:b w:val="0"/>
            <w:bCs/>
          </w:rPr>
          <w:t>Económica</w:t>
        </w:r>
        <w:r w:rsidR="002E0A4E" w:rsidRPr="00E77DDF">
          <w:rPr>
            <w:rStyle w:val="Hipervnculo"/>
            <w:rFonts w:ascii="Book Antiqua" w:hAnsi="Book Antiqua"/>
            <w:b w:val="0"/>
            <w:bCs/>
          </w:rPr>
          <w:t xml:space="preserve"> “</w:t>
        </w:r>
        <w:r w:rsidR="002E0A4E" w:rsidRPr="00D458C4">
          <w:rPr>
            <w:rStyle w:val="Hipervnculo"/>
            <w:rFonts w:ascii="Book Antiqua" w:hAnsi="Book Antiqua"/>
            <w:b w:val="0"/>
            <w:bCs/>
          </w:rPr>
          <w:t>Sobre B” y recomendación de adjudicación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28</w:t>
        </w:r>
        <w:r w:rsidR="002E0A4E" w:rsidRPr="00D458C4">
          <w:rPr>
            <w:rFonts w:ascii="Book Antiqua" w:hAnsi="Book Antiqua"/>
            <w:b w:val="0"/>
            <w:bCs/>
            <w:webHidden/>
          </w:rPr>
          <w:fldChar w:fldCharType="end"/>
        </w:r>
      </w:hyperlink>
    </w:p>
    <w:p w14:paraId="5B7FCE4B" w14:textId="090D6E20" w:rsidR="002E0A4E" w:rsidRPr="00D458C4" w:rsidRDefault="00000000" w:rsidP="002E0A4E">
      <w:pPr>
        <w:pStyle w:val="TDC3"/>
        <w:rPr>
          <w:rFonts w:ascii="Book Antiqua" w:eastAsiaTheme="minorEastAsia" w:hAnsi="Book Antiqua"/>
          <w:b w:val="0"/>
          <w:bCs/>
          <w:lang w:val="en-US" w:eastAsia="en-US"/>
        </w:rPr>
      </w:pPr>
      <w:hyperlink w:anchor="_Toc119979681" w:history="1">
        <w:r w:rsidR="002E0A4E" w:rsidRPr="00D458C4">
          <w:rPr>
            <w:rStyle w:val="Hipervnculo"/>
            <w:rFonts w:ascii="Book Antiqua" w:hAnsi="Book Antiqua"/>
            <w:b w:val="0"/>
            <w:bCs/>
          </w:rPr>
          <w:t>5.3.6 Recepción, apertura evaluación conjunta y sumaria de las ofertas y recomendación adjudicación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_Toc119979681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28</w:t>
        </w:r>
        <w:r w:rsidR="002E0A4E" w:rsidRPr="00D458C4">
          <w:rPr>
            <w:rFonts w:ascii="Book Antiqua" w:hAnsi="Book Antiqua"/>
            <w:b w:val="0"/>
            <w:bCs/>
            <w:webHidden/>
          </w:rPr>
          <w:fldChar w:fldCharType="end"/>
        </w:r>
      </w:hyperlink>
    </w:p>
    <w:p w14:paraId="511A0463" w14:textId="2334DF08" w:rsidR="002E0A4E" w:rsidRPr="00D458C4" w:rsidRDefault="00000000" w:rsidP="002E0A4E">
      <w:pPr>
        <w:pStyle w:val="TDC3"/>
        <w:rPr>
          <w:rFonts w:ascii="Book Antiqua" w:eastAsiaTheme="minorEastAsia" w:hAnsi="Book Antiqua"/>
          <w:b w:val="0"/>
          <w:bCs/>
          <w:lang w:val="en-US" w:eastAsia="en-US"/>
        </w:rPr>
      </w:pPr>
      <w:hyperlink w:anchor="_Toc119979682" w:history="1">
        <w:r w:rsidR="002E0A4E" w:rsidRPr="00D458C4">
          <w:rPr>
            <w:rStyle w:val="Hipervnculo"/>
            <w:rFonts w:ascii="Book Antiqua" w:hAnsi="Book Antiqua"/>
            <w:b w:val="0"/>
            <w:bCs/>
          </w:rPr>
          <w:t>5.3.7 Declaratoria de desierto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_Toc119979682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29</w:t>
        </w:r>
        <w:r w:rsidR="002E0A4E" w:rsidRPr="00D458C4">
          <w:rPr>
            <w:rFonts w:ascii="Book Antiqua" w:hAnsi="Book Antiqua"/>
            <w:b w:val="0"/>
            <w:bCs/>
            <w:webHidden/>
          </w:rPr>
          <w:fldChar w:fldCharType="end"/>
        </w:r>
      </w:hyperlink>
    </w:p>
    <w:p w14:paraId="6E272E71" w14:textId="0E4C9C73" w:rsidR="002E0A4E" w:rsidRPr="00D458C4" w:rsidRDefault="00000000" w:rsidP="002E0A4E">
      <w:pPr>
        <w:pStyle w:val="TDC3"/>
        <w:rPr>
          <w:rFonts w:ascii="Book Antiqua" w:eastAsiaTheme="minorEastAsia" w:hAnsi="Book Antiqua"/>
          <w:b w:val="0"/>
          <w:bCs/>
          <w:lang w:val="en-US" w:eastAsia="en-US"/>
        </w:rPr>
      </w:pPr>
      <w:hyperlink w:anchor="_Toc119979683" w:history="1">
        <w:r w:rsidR="002E0A4E" w:rsidRPr="00D458C4">
          <w:rPr>
            <w:rStyle w:val="Hipervnculo"/>
            <w:rFonts w:ascii="Book Antiqua" w:hAnsi="Book Antiqua"/>
            <w:b w:val="0"/>
            <w:bCs/>
          </w:rPr>
          <w:t>5.3.8 Declaratoria de cancelación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_Toc119979683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30</w:t>
        </w:r>
        <w:r w:rsidR="002E0A4E" w:rsidRPr="00D458C4">
          <w:rPr>
            <w:rFonts w:ascii="Book Antiqua" w:hAnsi="Book Antiqua"/>
            <w:b w:val="0"/>
            <w:bCs/>
            <w:webHidden/>
          </w:rPr>
          <w:fldChar w:fldCharType="end"/>
        </w:r>
      </w:hyperlink>
    </w:p>
    <w:p w14:paraId="702D9524" w14:textId="12C029ED" w:rsidR="002E0A4E" w:rsidRPr="00D458C4" w:rsidRDefault="00000000" w:rsidP="002E0A4E">
      <w:pPr>
        <w:pStyle w:val="TDC3"/>
        <w:rPr>
          <w:rFonts w:ascii="Book Antiqua" w:eastAsiaTheme="minorEastAsia" w:hAnsi="Book Antiqua"/>
          <w:b w:val="0"/>
          <w:bCs/>
          <w:lang w:val="en-US" w:eastAsia="en-US"/>
        </w:rPr>
      </w:pPr>
      <w:hyperlink w:anchor="_Toc119979684" w:history="1">
        <w:r w:rsidR="002E0A4E" w:rsidRPr="00D458C4">
          <w:rPr>
            <w:rStyle w:val="Hipervnculo"/>
            <w:rFonts w:ascii="Book Antiqua" w:hAnsi="Book Antiqua"/>
            <w:b w:val="0"/>
            <w:bCs/>
          </w:rPr>
          <w:t>5.3.9 Desempate entre oferentes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_Toc119979684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30</w:t>
        </w:r>
        <w:r w:rsidR="002E0A4E" w:rsidRPr="00D458C4">
          <w:rPr>
            <w:rFonts w:ascii="Book Antiqua" w:hAnsi="Book Antiqua"/>
            <w:b w:val="0"/>
            <w:bCs/>
            <w:webHidden/>
          </w:rPr>
          <w:fldChar w:fldCharType="end"/>
        </w:r>
      </w:hyperlink>
    </w:p>
    <w:p w14:paraId="1FBF7C18" w14:textId="55BBD99F" w:rsidR="002E0A4E" w:rsidRPr="00D458C4" w:rsidRDefault="00000000" w:rsidP="002E0A4E">
      <w:pPr>
        <w:pStyle w:val="TDC3"/>
        <w:rPr>
          <w:rFonts w:ascii="Book Antiqua" w:eastAsiaTheme="minorEastAsia" w:hAnsi="Book Antiqua"/>
          <w:b w:val="0"/>
          <w:bCs/>
          <w:lang w:val="en-US" w:eastAsia="en-US"/>
        </w:rPr>
      </w:pPr>
      <w:hyperlink w:anchor="_Toc119979685" w:history="1">
        <w:r w:rsidR="002E0A4E" w:rsidRPr="00D458C4">
          <w:rPr>
            <w:rStyle w:val="Hipervnculo"/>
            <w:rFonts w:ascii="Book Antiqua" w:hAnsi="Book Antiqua"/>
            <w:b w:val="0"/>
            <w:bCs/>
          </w:rPr>
          <w:t>5.3.10 Aprobación de adjudicación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31</w:t>
        </w:r>
        <w:r w:rsidR="002E0A4E" w:rsidRPr="00D458C4">
          <w:rPr>
            <w:rFonts w:ascii="Book Antiqua" w:hAnsi="Book Antiqua"/>
            <w:b w:val="0"/>
            <w:bCs/>
            <w:webHidden/>
          </w:rPr>
          <w:fldChar w:fldCharType="end"/>
        </w:r>
      </w:hyperlink>
    </w:p>
    <w:p w14:paraId="10085B7F" w14:textId="4F41A657" w:rsidR="002E0A4E" w:rsidRPr="00D458C4" w:rsidRDefault="00000000" w:rsidP="002E0A4E">
      <w:pPr>
        <w:pStyle w:val="TDC3"/>
        <w:rPr>
          <w:rFonts w:ascii="Book Antiqua" w:eastAsiaTheme="minorEastAsia" w:hAnsi="Book Antiqua"/>
          <w:b w:val="0"/>
          <w:bCs/>
          <w:lang w:val="en-US" w:eastAsia="en-US"/>
        </w:rPr>
      </w:pPr>
      <w:hyperlink w:anchor="_Toc119979686" w:history="1">
        <w:r w:rsidR="002E0A4E" w:rsidRPr="00D458C4">
          <w:rPr>
            <w:rStyle w:val="Hipervnculo"/>
            <w:rFonts w:ascii="Book Antiqua" w:hAnsi="Book Antiqua"/>
            <w:b w:val="0"/>
            <w:bCs/>
          </w:rPr>
          <w:t>5.3.11 Adjudicaciones posteriores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_Toc119979686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31</w:t>
        </w:r>
        <w:r w:rsidR="002E0A4E" w:rsidRPr="00D458C4">
          <w:rPr>
            <w:rFonts w:ascii="Book Antiqua" w:hAnsi="Book Antiqua"/>
            <w:b w:val="0"/>
            <w:bCs/>
            <w:webHidden/>
          </w:rPr>
          <w:fldChar w:fldCharType="end"/>
        </w:r>
      </w:hyperlink>
    </w:p>
    <w:p w14:paraId="2BAAC226" w14:textId="5A9DCE10" w:rsidR="002E0A4E" w:rsidRPr="00D458C4" w:rsidRDefault="00000000" w:rsidP="002E0A4E">
      <w:pPr>
        <w:pStyle w:val="TDC2"/>
        <w:rPr>
          <w:rFonts w:ascii="Book Antiqua" w:eastAsiaTheme="minorEastAsia" w:hAnsi="Book Antiqua"/>
          <w:b w:val="0"/>
          <w:bCs/>
          <w:lang w:val="en-US" w:eastAsia="en-US"/>
        </w:rPr>
      </w:pPr>
      <w:hyperlink w:anchor="_Toc119979687" w:history="1">
        <w:r w:rsidR="002E0A4E" w:rsidRPr="00D458C4">
          <w:rPr>
            <w:rStyle w:val="Hipervnculo"/>
            <w:rFonts w:ascii="Book Antiqua" w:hAnsi="Book Antiqua"/>
            <w:b w:val="0"/>
            <w:bCs/>
          </w:rPr>
          <w:t>5.4 Etapa contractual</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_Toc119979687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31</w:t>
        </w:r>
        <w:r w:rsidR="002E0A4E" w:rsidRPr="00D458C4">
          <w:rPr>
            <w:rFonts w:ascii="Book Antiqua" w:hAnsi="Book Antiqua"/>
            <w:b w:val="0"/>
            <w:bCs/>
            <w:webHidden/>
          </w:rPr>
          <w:fldChar w:fldCharType="end"/>
        </w:r>
      </w:hyperlink>
    </w:p>
    <w:p w14:paraId="50E6E952" w14:textId="0E5C5E72" w:rsidR="002E0A4E" w:rsidRPr="00D458C4" w:rsidRDefault="00000000" w:rsidP="002E0A4E">
      <w:pPr>
        <w:pStyle w:val="TDC3"/>
        <w:rPr>
          <w:rFonts w:ascii="Book Antiqua" w:eastAsiaTheme="minorEastAsia" w:hAnsi="Book Antiqua"/>
          <w:b w:val="0"/>
          <w:bCs/>
          <w:lang w:val="en-US" w:eastAsia="en-US"/>
        </w:rPr>
      </w:pPr>
      <w:hyperlink w:anchor="_Toc119979688" w:history="1">
        <w:r w:rsidR="002E0A4E" w:rsidRPr="00D458C4">
          <w:rPr>
            <w:rStyle w:val="Hipervnculo"/>
            <w:rFonts w:ascii="Book Antiqua" w:hAnsi="Book Antiqua"/>
            <w:b w:val="0"/>
            <w:bCs/>
          </w:rPr>
          <w:t>5.4.1 Perfeccionamiento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_Toc119979688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31</w:t>
        </w:r>
        <w:r w:rsidR="002E0A4E" w:rsidRPr="00D458C4">
          <w:rPr>
            <w:rFonts w:ascii="Book Antiqua" w:hAnsi="Book Antiqua"/>
            <w:b w:val="0"/>
            <w:bCs/>
            <w:webHidden/>
          </w:rPr>
          <w:fldChar w:fldCharType="end"/>
        </w:r>
      </w:hyperlink>
    </w:p>
    <w:p w14:paraId="4591CD80" w14:textId="789709C7" w:rsidR="002E0A4E" w:rsidRPr="00D458C4" w:rsidRDefault="00000000" w:rsidP="002E0A4E">
      <w:pPr>
        <w:pStyle w:val="TDC3"/>
        <w:rPr>
          <w:rFonts w:ascii="Book Antiqua" w:eastAsiaTheme="minorEastAsia" w:hAnsi="Book Antiqua"/>
          <w:b w:val="0"/>
          <w:bCs/>
          <w:lang w:val="en-US" w:eastAsia="en-US"/>
        </w:rPr>
      </w:pPr>
      <w:hyperlink w:anchor="_Toc119979689" w:history="1">
        <w:r w:rsidR="002E0A4E" w:rsidRPr="00D458C4">
          <w:rPr>
            <w:rStyle w:val="Hipervnculo"/>
            <w:rFonts w:ascii="Book Antiqua" w:hAnsi="Book Antiqua"/>
            <w:b w:val="0"/>
            <w:bCs/>
          </w:rPr>
          <w:t>5.4.2 Garantías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_Toc119979689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32</w:t>
        </w:r>
        <w:r w:rsidR="002E0A4E" w:rsidRPr="00D458C4">
          <w:rPr>
            <w:rFonts w:ascii="Book Antiqua" w:hAnsi="Book Antiqua"/>
            <w:b w:val="0"/>
            <w:bCs/>
            <w:webHidden/>
          </w:rPr>
          <w:fldChar w:fldCharType="end"/>
        </w:r>
      </w:hyperlink>
    </w:p>
    <w:p w14:paraId="058571C2" w14:textId="3832A1A2" w:rsidR="002E0A4E" w:rsidRPr="00D458C4" w:rsidRDefault="00000000" w:rsidP="002E0A4E">
      <w:pPr>
        <w:pStyle w:val="TDC3"/>
        <w:rPr>
          <w:rFonts w:ascii="Book Antiqua" w:eastAsiaTheme="minorEastAsia" w:hAnsi="Book Antiqua"/>
          <w:b w:val="0"/>
          <w:bCs/>
          <w:lang w:val="en-US" w:eastAsia="en-US"/>
        </w:rPr>
      </w:pPr>
      <w:hyperlink w:anchor="_Toc119979690" w:history="1">
        <w:r w:rsidR="002E0A4E" w:rsidRPr="00D458C4">
          <w:rPr>
            <w:rStyle w:val="Hipervnculo"/>
            <w:rFonts w:ascii="Book Antiqua" w:hAnsi="Book Antiqua"/>
            <w:b w:val="0"/>
            <w:bCs/>
          </w:rPr>
          <w:t>5.4.3 Plazo para la suscripción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33</w:t>
        </w:r>
        <w:r w:rsidR="002E0A4E" w:rsidRPr="00D458C4">
          <w:rPr>
            <w:rFonts w:ascii="Book Antiqua" w:hAnsi="Book Antiqua"/>
            <w:b w:val="0"/>
            <w:bCs/>
            <w:webHidden/>
          </w:rPr>
          <w:fldChar w:fldCharType="end"/>
        </w:r>
      </w:hyperlink>
    </w:p>
    <w:p w14:paraId="6B69D32D" w14:textId="1632ECD1" w:rsidR="002E0A4E" w:rsidRPr="00D458C4" w:rsidRDefault="00000000" w:rsidP="002E0A4E">
      <w:pPr>
        <w:pStyle w:val="TDC3"/>
        <w:rPr>
          <w:rFonts w:ascii="Book Antiqua" w:eastAsiaTheme="minorEastAsia" w:hAnsi="Book Antiqua"/>
          <w:b w:val="0"/>
          <w:bCs/>
          <w:lang w:val="en-US" w:eastAsia="en-US"/>
        </w:rPr>
      </w:pPr>
      <w:hyperlink w:anchor="_Toc119979691" w:history="1">
        <w:r w:rsidR="002E0A4E" w:rsidRPr="00D458C4">
          <w:rPr>
            <w:rStyle w:val="Hipervnculo"/>
            <w:rFonts w:ascii="Book Antiqua" w:hAnsi="Book Antiqua"/>
            <w:b w:val="0"/>
            <w:bCs/>
          </w:rPr>
          <w:t>5.4.4 Responsable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_Toc119979691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33</w:t>
        </w:r>
        <w:r w:rsidR="002E0A4E" w:rsidRPr="00D458C4">
          <w:rPr>
            <w:rFonts w:ascii="Book Antiqua" w:hAnsi="Book Antiqua"/>
            <w:b w:val="0"/>
            <w:bCs/>
            <w:webHidden/>
          </w:rPr>
          <w:fldChar w:fldCharType="end"/>
        </w:r>
      </w:hyperlink>
    </w:p>
    <w:p w14:paraId="55D74BEC" w14:textId="1F626352" w:rsidR="002E0A4E" w:rsidRPr="00D458C4" w:rsidRDefault="00000000" w:rsidP="002E0A4E">
      <w:pPr>
        <w:pStyle w:val="TDC3"/>
        <w:rPr>
          <w:rFonts w:ascii="Book Antiqua" w:eastAsiaTheme="minorEastAsia" w:hAnsi="Book Antiqua"/>
          <w:b w:val="0"/>
          <w:bCs/>
          <w:lang w:val="en-US" w:eastAsia="en-US"/>
        </w:rPr>
      </w:pPr>
      <w:hyperlink w:anchor="_Toc119979692" w:history="1">
        <w:r w:rsidR="002E0A4E" w:rsidRPr="00D458C4">
          <w:rPr>
            <w:rStyle w:val="Hipervnculo"/>
            <w:rFonts w:ascii="Book Antiqua" w:hAnsi="Book Antiqua"/>
            <w:b w:val="0"/>
            <w:bCs/>
          </w:rPr>
          <w:t>5.4.5 Recepción de bienes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_Toc119979692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34</w:t>
        </w:r>
        <w:r w:rsidR="002E0A4E" w:rsidRPr="00D458C4">
          <w:rPr>
            <w:rFonts w:ascii="Book Antiqua" w:hAnsi="Book Antiqua"/>
            <w:b w:val="0"/>
            <w:bCs/>
            <w:webHidden/>
          </w:rPr>
          <w:fldChar w:fldCharType="end"/>
        </w:r>
      </w:hyperlink>
    </w:p>
    <w:p w14:paraId="3F889033" w14:textId="51625495" w:rsidR="002E0A4E" w:rsidRPr="00D458C4" w:rsidRDefault="00000000" w:rsidP="002E0A4E">
      <w:pPr>
        <w:pStyle w:val="TDC3"/>
        <w:rPr>
          <w:rFonts w:ascii="Book Antiqua" w:eastAsiaTheme="minorEastAsia" w:hAnsi="Book Antiqua"/>
          <w:b w:val="0"/>
          <w:bCs/>
          <w:lang w:val="en-US" w:eastAsia="en-US"/>
        </w:rPr>
      </w:pPr>
      <w:hyperlink w:anchor="_Toc119979693" w:history="1">
        <w:r w:rsidR="002E0A4E" w:rsidRPr="00D458C4">
          <w:rPr>
            <w:rStyle w:val="Hipervnculo"/>
            <w:rFonts w:ascii="Book Antiqua" w:hAnsi="Book Antiqua"/>
            <w:b w:val="0"/>
            <w:bCs/>
          </w:rPr>
          <w:t>5.4.6 Recepción de obras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_Toc119979693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34</w:t>
        </w:r>
        <w:r w:rsidR="002E0A4E" w:rsidRPr="00D458C4">
          <w:rPr>
            <w:rFonts w:ascii="Book Antiqua" w:hAnsi="Book Antiqua"/>
            <w:b w:val="0"/>
            <w:bCs/>
            <w:webHidden/>
          </w:rPr>
          <w:fldChar w:fldCharType="end"/>
        </w:r>
      </w:hyperlink>
    </w:p>
    <w:p w14:paraId="7510CAD8" w14:textId="5D7FBEFE" w:rsidR="002E0A4E" w:rsidRPr="00D458C4" w:rsidRDefault="00000000" w:rsidP="002E0A4E">
      <w:pPr>
        <w:pStyle w:val="TDC3"/>
        <w:rPr>
          <w:rFonts w:ascii="Book Antiqua" w:eastAsiaTheme="minorEastAsia" w:hAnsi="Book Antiqua"/>
          <w:b w:val="0"/>
          <w:bCs/>
          <w:lang w:val="en-US" w:eastAsia="en-US"/>
        </w:rPr>
      </w:pPr>
      <w:hyperlink w:anchor="_Toc119979694" w:history="1">
        <w:r w:rsidR="002E0A4E" w:rsidRPr="00D458C4">
          <w:rPr>
            <w:rStyle w:val="Hipervnculo"/>
            <w:rFonts w:ascii="Book Antiqua" w:hAnsi="Book Antiqua"/>
            <w:b w:val="0"/>
            <w:bCs/>
          </w:rPr>
          <w:t>5.4.7 Garantía de vicios ocultos para obras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_Toc119979694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35</w:t>
        </w:r>
        <w:r w:rsidR="002E0A4E" w:rsidRPr="00D458C4">
          <w:rPr>
            <w:rFonts w:ascii="Book Antiqua" w:hAnsi="Book Antiqua"/>
            <w:b w:val="0"/>
            <w:bCs/>
            <w:webHidden/>
          </w:rPr>
          <w:fldChar w:fldCharType="end"/>
        </w:r>
      </w:hyperlink>
    </w:p>
    <w:p w14:paraId="2042A3E7" w14:textId="078AA6F1" w:rsidR="002E0A4E" w:rsidRPr="00D458C4" w:rsidRDefault="00000000" w:rsidP="002E0A4E">
      <w:pPr>
        <w:pStyle w:val="TDC3"/>
        <w:rPr>
          <w:rFonts w:ascii="Book Antiqua" w:eastAsiaTheme="minorEastAsia" w:hAnsi="Book Antiqua"/>
          <w:b w:val="0"/>
          <w:bCs/>
          <w:lang w:val="en-US" w:eastAsia="en-US"/>
        </w:rPr>
      </w:pPr>
      <w:hyperlink w:anchor="_Toc119979695" w:history="1">
        <w:r w:rsidR="002E0A4E" w:rsidRPr="00D458C4">
          <w:rPr>
            <w:rStyle w:val="Hipervnculo"/>
            <w:rFonts w:ascii="Book Antiqua" w:hAnsi="Book Antiqua"/>
            <w:b w:val="0"/>
            <w:bCs/>
          </w:rPr>
          <w:t>5.4.8 Tiempo de ejecución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35</w:t>
        </w:r>
        <w:r w:rsidR="002E0A4E" w:rsidRPr="00D458C4">
          <w:rPr>
            <w:rFonts w:ascii="Book Antiqua" w:hAnsi="Book Antiqua"/>
            <w:b w:val="0"/>
            <w:bCs/>
            <w:webHidden/>
          </w:rPr>
          <w:fldChar w:fldCharType="end"/>
        </w:r>
      </w:hyperlink>
    </w:p>
    <w:p w14:paraId="379689E5" w14:textId="5D204261" w:rsidR="002E0A4E" w:rsidRPr="00D458C4" w:rsidRDefault="00000000" w:rsidP="002E0A4E">
      <w:pPr>
        <w:pStyle w:val="TDC3"/>
        <w:rPr>
          <w:rFonts w:ascii="Book Antiqua" w:eastAsiaTheme="minorEastAsia" w:hAnsi="Book Antiqua"/>
          <w:b w:val="0"/>
          <w:bCs/>
          <w:lang w:val="en-US" w:eastAsia="en-US"/>
        </w:rPr>
      </w:pPr>
      <w:hyperlink w:anchor="_Toc119979696" w:history="1">
        <w:r w:rsidR="002E0A4E" w:rsidRPr="00D458C4">
          <w:rPr>
            <w:rStyle w:val="Hipervnculo"/>
            <w:rFonts w:ascii="Book Antiqua" w:hAnsi="Book Antiqua"/>
            <w:b w:val="0"/>
            <w:bCs/>
          </w:rPr>
          <w:t>5.4.9 Forma y condiciones de pago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_Toc119979696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35</w:t>
        </w:r>
        <w:r w:rsidR="002E0A4E" w:rsidRPr="00D458C4">
          <w:rPr>
            <w:rFonts w:ascii="Book Antiqua" w:hAnsi="Book Antiqua"/>
            <w:b w:val="0"/>
            <w:bCs/>
            <w:webHidden/>
          </w:rPr>
          <w:fldChar w:fldCharType="end"/>
        </w:r>
      </w:hyperlink>
    </w:p>
    <w:p w14:paraId="2534D9C7" w14:textId="31835CC9" w:rsidR="002E0A4E" w:rsidRPr="00D458C4" w:rsidRDefault="00000000" w:rsidP="002E0A4E">
      <w:pPr>
        <w:pStyle w:val="TDC3"/>
        <w:rPr>
          <w:rFonts w:ascii="Book Antiqua" w:eastAsiaTheme="minorEastAsia" w:hAnsi="Book Antiqua"/>
          <w:b w:val="0"/>
          <w:bCs/>
          <w:lang w:val="en-US" w:eastAsia="en-US"/>
        </w:rPr>
      </w:pPr>
      <w:hyperlink w:anchor="_Toc119979697" w:history="1">
        <w:r w:rsidR="002E0A4E" w:rsidRPr="00D458C4">
          <w:rPr>
            <w:rStyle w:val="Hipervnculo"/>
            <w:rFonts w:ascii="Book Antiqua" w:hAnsi="Book Antiqua"/>
            <w:b w:val="0"/>
            <w:bCs/>
          </w:rPr>
          <w:t>5.4.10 Modificación de los contratos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_Toc119979697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35</w:t>
        </w:r>
        <w:r w:rsidR="002E0A4E" w:rsidRPr="00D458C4">
          <w:rPr>
            <w:rFonts w:ascii="Book Antiqua" w:hAnsi="Book Antiqua"/>
            <w:b w:val="0"/>
            <w:bCs/>
            <w:webHidden/>
          </w:rPr>
          <w:fldChar w:fldCharType="end"/>
        </w:r>
      </w:hyperlink>
    </w:p>
    <w:p w14:paraId="77937AFC" w14:textId="55EEC887" w:rsidR="002E0A4E" w:rsidRPr="00D458C4" w:rsidRDefault="00000000" w:rsidP="002E0A4E">
      <w:pPr>
        <w:pStyle w:val="TDC3"/>
        <w:rPr>
          <w:rFonts w:ascii="Book Antiqua" w:eastAsiaTheme="minorEastAsia" w:hAnsi="Book Antiqua"/>
          <w:b w:val="0"/>
          <w:bCs/>
          <w:lang w:val="en-US" w:eastAsia="en-US"/>
        </w:rPr>
      </w:pPr>
      <w:hyperlink w:anchor="_Toc119979698" w:history="1">
        <w:r w:rsidR="002E0A4E" w:rsidRPr="00D458C4">
          <w:rPr>
            <w:rStyle w:val="Hipervnculo"/>
            <w:rFonts w:ascii="Book Antiqua" w:hAnsi="Book Antiqua"/>
            <w:b w:val="0"/>
            <w:bCs/>
          </w:rPr>
          <w:t>5.4.11 Suspensión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_Toc119979698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35</w:t>
        </w:r>
        <w:r w:rsidR="002E0A4E" w:rsidRPr="00D458C4">
          <w:rPr>
            <w:rFonts w:ascii="Book Antiqua" w:hAnsi="Book Antiqua"/>
            <w:b w:val="0"/>
            <w:bCs/>
            <w:webHidden/>
          </w:rPr>
          <w:fldChar w:fldCharType="end"/>
        </w:r>
      </w:hyperlink>
    </w:p>
    <w:p w14:paraId="6FE211A0" w14:textId="5D0E1094" w:rsidR="002E0A4E" w:rsidRPr="00D458C4" w:rsidRDefault="00000000" w:rsidP="002E0A4E">
      <w:pPr>
        <w:pStyle w:val="TDC3"/>
        <w:rPr>
          <w:rFonts w:ascii="Book Antiqua" w:eastAsiaTheme="minorEastAsia" w:hAnsi="Book Antiqua"/>
          <w:b w:val="0"/>
          <w:bCs/>
          <w:lang w:val="en-US" w:eastAsia="en-US"/>
        </w:rPr>
      </w:pPr>
      <w:hyperlink w:anchor="_Toc119979699" w:history="1">
        <w:r w:rsidR="002E0A4E" w:rsidRPr="00D458C4">
          <w:rPr>
            <w:rStyle w:val="Hipervnculo"/>
            <w:rFonts w:ascii="Book Antiqua" w:hAnsi="Book Antiqua"/>
            <w:b w:val="0"/>
            <w:bCs/>
          </w:rPr>
          <w:t>5.4.12 Reajuste de precios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_Toc119979699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36</w:t>
        </w:r>
        <w:r w:rsidR="002E0A4E" w:rsidRPr="00D458C4">
          <w:rPr>
            <w:rFonts w:ascii="Book Antiqua" w:hAnsi="Book Antiqua"/>
            <w:b w:val="0"/>
            <w:bCs/>
            <w:webHidden/>
          </w:rPr>
          <w:fldChar w:fldCharType="end"/>
        </w:r>
      </w:hyperlink>
    </w:p>
    <w:p w14:paraId="4ECB1F89" w14:textId="0C631FBE" w:rsidR="002E0A4E" w:rsidRPr="00D458C4" w:rsidRDefault="00000000" w:rsidP="002E0A4E">
      <w:pPr>
        <w:pStyle w:val="TDC3"/>
        <w:rPr>
          <w:rFonts w:ascii="Book Antiqua" w:eastAsiaTheme="minorEastAsia" w:hAnsi="Book Antiqua"/>
          <w:b w:val="0"/>
          <w:bCs/>
          <w:lang w:val="en-US" w:eastAsia="en-US"/>
        </w:rPr>
      </w:pPr>
      <w:hyperlink w:anchor="_Toc119979700" w:history="1">
        <w:r w:rsidR="002E0A4E" w:rsidRPr="00D458C4">
          <w:rPr>
            <w:rStyle w:val="Hipervnculo"/>
            <w:rFonts w:ascii="Book Antiqua" w:hAnsi="Book Antiqua"/>
            <w:b w:val="0"/>
            <w:bCs/>
          </w:rPr>
          <w:t>5.4.13 Subcontratación</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_Toc119979700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36</w:t>
        </w:r>
        <w:r w:rsidR="002E0A4E" w:rsidRPr="00D458C4">
          <w:rPr>
            <w:rFonts w:ascii="Book Antiqua" w:hAnsi="Book Antiqua"/>
            <w:b w:val="0"/>
            <w:bCs/>
            <w:webHidden/>
          </w:rPr>
          <w:fldChar w:fldCharType="end"/>
        </w:r>
      </w:hyperlink>
    </w:p>
    <w:p w14:paraId="6185A0B6" w14:textId="1E30D4BA" w:rsidR="002E0A4E" w:rsidRPr="00D458C4" w:rsidRDefault="00000000" w:rsidP="002E0A4E">
      <w:pPr>
        <w:pStyle w:val="TDC3"/>
        <w:rPr>
          <w:rFonts w:ascii="Book Antiqua" w:eastAsiaTheme="minorEastAsia" w:hAnsi="Book Antiqua"/>
          <w:b w:val="0"/>
          <w:bCs/>
          <w:lang w:val="en-US" w:eastAsia="en-US"/>
        </w:rPr>
      </w:pPr>
      <w:hyperlink w:anchor="_Toc119979701" w:history="1">
        <w:r w:rsidR="002E0A4E" w:rsidRPr="00D458C4">
          <w:rPr>
            <w:rStyle w:val="Hipervnculo"/>
            <w:rFonts w:ascii="Book Antiqua" w:hAnsi="Book Antiqua"/>
            <w:b w:val="0"/>
            <w:bCs/>
          </w:rPr>
          <w:t>5.4.14 Vigencia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_Toc119979701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36</w:t>
        </w:r>
        <w:r w:rsidR="002E0A4E" w:rsidRPr="00D458C4">
          <w:rPr>
            <w:rFonts w:ascii="Book Antiqua" w:hAnsi="Book Antiqua"/>
            <w:b w:val="0"/>
            <w:bCs/>
            <w:webHidden/>
          </w:rPr>
          <w:fldChar w:fldCharType="end"/>
        </w:r>
      </w:hyperlink>
    </w:p>
    <w:p w14:paraId="5E734D11" w14:textId="6D10A6AA" w:rsidR="002E0A4E" w:rsidRPr="00D458C4" w:rsidRDefault="00000000" w:rsidP="002E0A4E">
      <w:pPr>
        <w:pStyle w:val="TDC3"/>
        <w:rPr>
          <w:rFonts w:ascii="Book Antiqua" w:eastAsiaTheme="minorEastAsia" w:hAnsi="Book Antiqua"/>
          <w:b w:val="0"/>
          <w:bCs/>
          <w:lang w:val="en-US" w:eastAsia="en-US"/>
        </w:rPr>
      </w:pPr>
      <w:hyperlink w:anchor="_Toc119979702" w:history="1">
        <w:r w:rsidR="002E0A4E" w:rsidRPr="00D458C4">
          <w:rPr>
            <w:rStyle w:val="Hipervnculo"/>
            <w:rFonts w:ascii="Book Antiqua" w:hAnsi="Book Antiqua"/>
            <w:b w:val="0"/>
            <w:bCs/>
          </w:rPr>
          <w:t>5.4.15 Finalización del contrato</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_Toc119979702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36</w:t>
        </w:r>
        <w:r w:rsidR="002E0A4E" w:rsidRPr="00D458C4">
          <w:rPr>
            <w:rFonts w:ascii="Book Antiqua" w:hAnsi="Book Antiqua"/>
            <w:b w:val="0"/>
            <w:bCs/>
            <w:webHidden/>
          </w:rPr>
          <w:fldChar w:fldCharType="end"/>
        </w:r>
      </w:hyperlink>
    </w:p>
    <w:p w14:paraId="0860750C" w14:textId="733B0BB3" w:rsidR="002E0A4E" w:rsidRPr="00D458C4" w:rsidRDefault="00000000" w:rsidP="002E0A4E">
      <w:pPr>
        <w:pStyle w:val="TDC3"/>
        <w:rPr>
          <w:rFonts w:ascii="Book Antiqua" w:eastAsiaTheme="minorEastAsia" w:hAnsi="Book Antiqua"/>
          <w:b w:val="0"/>
          <w:bCs/>
          <w:lang w:val="en-US" w:eastAsia="en-US"/>
        </w:rPr>
      </w:pPr>
      <w:hyperlink w:anchor="_Toc119979703" w:history="1">
        <w:r w:rsidR="002E0A4E" w:rsidRPr="00D458C4">
          <w:rPr>
            <w:rStyle w:val="Hipervnculo"/>
            <w:rFonts w:ascii="Book Antiqua" w:hAnsi="Book Antiqua"/>
            <w:b w:val="0"/>
            <w:bCs/>
          </w:rPr>
          <w:t>5.4.16 Incumplimiento de contrato y sus consecuencias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_Toc119979703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36</w:t>
        </w:r>
        <w:r w:rsidR="002E0A4E" w:rsidRPr="00D458C4">
          <w:rPr>
            <w:rFonts w:ascii="Book Antiqua" w:hAnsi="Book Antiqua"/>
            <w:b w:val="0"/>
            <w:bCs/>
            <w:webHidden/>
          </w:rPr>
          <w:fldChar w:fldCharType="end"/>
        </w:r>
      </w:hyperlink>
    </w:p>
    <w:p w14:paraId="7777081A" w14:textId="261521DF" w:rsidR="002E0A4E" w:rsidRPr="00D458C4" w:rsidRDefault="00000000" w:rsidP="002E0A4E">
      <w:pPr>
        <w:pStyle w:val="TDC3"/>
        <w:rPr>
          <w:rFonts w:ascii="Book Antiqua" w:eastAsiaTheme="minorEastAsia" w:hAnsi="Book Antiqua"/>
          <w:b w:val="0"/>
          <w:bCs/>
          <w:lang w:val="en-US" w:eastAsia="en-US"/>
        </w:rPr>
      </w:pPr>
      <w:hyperlink w:anchor="_Toc119979704" w:history="1">
        <w:r w:rsidR="002E0A4E" w:rsidRPr="00D458C4">
          <w:rPr>
            <w:rStyle w:val="Hipervnculo"/>
            <w:rFonts w:ascii="Book Antiqua" w:hAnsi="Book Antiqua"/>
            <w:b w:val="0"/>
            <w:bCs/>
          </w:rPr>
          <w:t>5.4.17 Causales de inhabilitación del RPE</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_Toc119979704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37</w:t>
        </w:r>
        <w:r w:rsidR="002E0A4E" w:rsidRPr="00D458C4">
          <w:rPr>
            <w:rFonts w:ascii="Book Antiqua" w:hAnsi="Book Antiqua"/>
            <w:b w:val="0"/>
            <w:bCs/>
            <w:webHidden/>
          </w:rPr>
          <w:fldChar w:fldCharType="end"/>
        </w:r>
      </w:hyperlink>
    </w:p>
    <w:p w14:paraId="2C7EB6DF" w14:textId="7519DB9E" w:rsidR="002E0A4E" w:rsidRPr="00D458C4" w:rsidRDefault="00000000" w:rsidP="002E0A4E">
      <w:pPr>
        <w:pStyle w:val="TDC2"/>
        <w:rPr>
          <w:rFonts w:ascii="Book Antiqua" w:eastAsiaTheme="minorEastAsia" w:hAnsi="Book Antiqua"/>
          <w:b w:val="0"/>
          <w:bCs/>
          <w:lang w:val="en-US" w:eastAsia="en-US"/>
        </w:rPr>
      </w:pPr>
      <w:hyperlink w:anchor="_Toc119979705" w:history="1">
        <w:r w:rsidR="002E0A4E" w:rsidRPr="00D458C4">
          <w:rPr>
            <w:rStyle w:val="Hipervnculo"/>
            <w:rFonts w:ascii="Book Antiqua" w:hAnsi="Book Antiqua"/>
            <w:b w:val="0"/>
            <w:bCs/>
          </w:rPr>
          <w:t>5.5 Anexos documentos estandarizados</w:t>
        </w:r>
        <w:r w:rsidR="002E0A4E" w:rsidRPr="00D458C4">
          <w:rPr>
            <w:rFonts w:ascii="Book Antiqua" w:hAnsi="Book Antiqua"/>
            <w:b w:val="0"/>
            <w:bCs/>
            <w:webHidden/>
          </w:rPr>
          <w:tab/>
        </w:r>
        <w:r w:rsidR="002E0A4E" w:rsidRPr="00D458C4">
          <w:rPr>
            <w:rFonts w:ascii="Book Antiqua" w:hAnsi="Book Antiqua"/>
            <w:b w:val="0"/>
            <w:bCs/>
            <w:webHidden/>
          </w:rPr>
          <w:fldChar w:fldCharType="begin"/>
        </w:r>
        <w:r w:rsidR="002E0A4E" w:rsidRPr="00D458C4">
          <w:rPr>
            <w:rFonts w:ascii="Book Antiqua" w:hAnsi="Book Antiqua"/>
            <w:b w:val="0"/>
            <w:bCs/>
            <w:webHidden/>
          </w:rPr>
          <w:instrText xml:space="preserve"> PAGEREF _Toc119979705 \h </w:instrText>
        </w:r>
        <w:r w:rsidR="002E0A4E" w:rsidRPr="00D458C4">
          <w:rPr>
            <w:rFonts w:ascii="Book Antiqua" w:hAnsi="Book Antiqua"/>
            <w:b w:val="0"/>
            <w:bCs/>
            <w:webHidden/>
          </w:rPr>
        </w:r>
        <w:r w:rsidR="002E0A4E" w:rsidRPr="00D458C4">
          <w:rPr>
            <w:rFonts w:ascii="Book Antiqua" w:hAnsi="Book Antiqua"/>
            <w:b w:val="0"/>
            <w:bCs/>
            <w:webHidden/>
          </w:rPr>
          <w:fldChar w:fldCharType="separate"/>
        </w:r>
        <w:r w:rsidR="00952DED">
          <w:rPr>
            <w:rFonts w:ascii="Book Antiqua" w:hAnsi="Book Antiqua"/>
            <w:b w:val="0"/>
            <w:bCs/>
            <w:webHidden/>
          </w:rPr>
          <w:t>38</w:t>
        </w:r>
        <w:r w:rsidR="002E0A4E" w:rsidRPr="00D458C4">
          <w:rPr>
            <w:rFonts w:ascii="Book Antiqua" w:hAnsi="Book Antiqua"/>
            <w:b w:val="0"/>
            <w:bCs/>
            <w:webHidden/>
          </w:rPr>
          <w:fldChar w:fldCharType="end"/>
        </w:r>
      </w:hyperlink>
    </w:p>
    <w:p w14:paraId="325D512F" w14:textId="15F83682" w:rsidR="002B34E9" w:rsidRPr="00D458C4" w:rsidRDefault="0076116E" w:rsidP="002E0A4E">
      <w:pPr>
        <w:ind w:right="2"/>
        <w:jc w:val="both"/>
        <w:rPr>
          <w:rFonts w:ascii="Book Antiqua" w:hAnsi="Book Antiqua"/>
          <w:bCs/>
          <w:iCs/>
          <w:noProof/>
          <w:spacing w:val="-20"/>
          <w:w w:val="90"/>
          <w:lang w:val="es-ES_tradnl" w:eastAsia="es-DO"/>
        </w:rPr>
      </w:pPr>
      <w:r w:rsidRPr="00D458C4">
        <w:rPr>
          <w:rFonts w:ascii="Book Antiqua" w:hAnsi="Book Antiqua"/>
          <w:bCs/>
          <w:iCs/>
          <w:noProof/>
          <w:vanish/>
          <w:spacing w:val="-20"/>
          <w:w w:val="90"/>
          <w:lang w:val="es-ES_tradnl" w:eastAsia="es-DO"/>
        </w:rPr>
        <w:fldChar w:fldCharType="end"/>
      </w:r>
      <w:bookmarkEnd w:id="2"/>
      <w:r w:rsidR="002B34E9" w:rsidRPr="00D458C4">
        <w:rPr>
          <w:rFonts w:ascii="Book Antiqua" w:hAnsi="Book Antiqua"/>
          <w:bCs/>
          <w:vanish/>
          <w:spacing w:val="-20"/>
          <w:w w:val="90"/>
        </w:rPr>
        <w:br w:type="page"/>
      </w:r>
    </w:p>
    <w:p w14:paraId="6E4FC7C1" w14:textId="77777777" w:rsidR="00D458C4" w:rsidRPr="00D458C4" w:rsidRDefault="00D458C4" w:rsidP="002E0A4E">
      <w:pPr>
        <w:ind w:right="2"/>
        <w:jc w:val="both"/>
        <w:rPr>
          <w:rFonts w:ascii="Book Antiqua" w:hAnsi="Book Antiqua"/>
          <w:bCs/>
          <w:vanish/>
          <w:spacing w:val="-20"/>
          <w:w w:val="90"/>
        </w:rPr>
      </w:pPr>
    </w:p>
    <w:p w14:paraId="343D0B1E" w14:textId="780EB4DC" w:rsidR="002B34E9" w:rsidRPr="00D458C4" w:rsidRDefault="001938B6" w:rsidP="00E977A7">
      <w:pPr>
        <w:pStyle w:val="Prrafodelista"/>
        <w:numPr>
          <w:ilvl w:val="0"/>
          <w:numId w:val="5"/>
        </w:numPr>
        <w:ind w:hanging="720"/>
        <w:contextualSpacing/>
        <w:jc w:val="both"/>
        <w:outlineLvl w:val="0"/>
        <w:rPr>
          <w:rFonts w:ascii="Book Antiqua" w:hAnsi="Book Antiqua"/>
          <w:b/>
          <w:bCs/>
        </w:rPr>
      </w:pPr>
      <w:bookmarkStart w:id="4" w:name="_Toc117832513"/>
      <w:bookmarkStart w:id="5" w:name="_Toc119979638"/>
      <w:r w:rsidRPr="00D458C4">
        <w:rPr>
          <w:rFonts w:ascii="Book Antiqua" w:hAnsi="Book Antiqua"/>
          <w:b/>
          <w:bCs/>
        </w:rPr>
        <w:t>Siglas y acrónimos</w:t>
      </w:r>
      <w:bookmarkEnd w:id="4"/>
      <w:bookmarkEnd w:id="5"/>
    </w:p>
    <w:p w14:paraId="69455B95" w14:textId="24D748BC" w:rsidR="005629F8" w:rsidRPr="00D458C4" w:rsidRDefault="005629F8" w:rsidP="00E977A7">
      <w:pPr>
        <w:pStyle w:val="Prrafodelista"/>
        <w:numPr>
          <w:ilvl w:val="0"/>
          <w:numId w:val="0"/>
        </w:numPr>
        <w:ind w:left="720"/>
        <w:contextualSpacing/>
        <w:jc w:val="both"/>
        <w:rPr>
          <w:rFonts w:ascii="Book Antiqua" w:hAnsi="Book Antiqua"/>
        </w:rPr>
      </w:pPr>
    </w:p>
    <w:tbl>
      <w:tblPr>
        <w:tblW w:w="863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77"/>
        <w:gridCol w:w="7654"/>
      </w:tblGrid>
      <w:tr w:rsidR="005629F8" w:rsidRPr="00D458C4" w14:paraId="393EB1D7" w14:textId="77777777" w:rsidTr="00D43E26">
        <w:tc>
          <w:tcPr>
            <w:tcW w:w="977" w:type="dxa"/>
          </w:tcPr>
          <w:p w14:paraId="210D746E"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CAP</w:t>
            </w:r>
          </w:p>
        </w:tc>
        <w:tc>
          <w:tcPr>
            <w:tcW w:w="7654" w:type="dxa"/>
          </w:tcPr>
          <w:p w14:paraId="1C385C6E"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Certificado de Apropiación Presupuestaria </w:t>
            </w:r>
          </w:p>
        </w:tc>
      </w:tr>
      <w:tr w:rsidR="005629F8" w:rsidRPr="00D458C4" w14:paraId="1547716B" w14:textId="77777777" w:rsidTr="00D43E26">
        <w:tc>
          <w:tcPr>
            <w:tcW w:w="977" w:type="dxa"/>
          </w:tcPr>
          <w:p w14:paraId="353962B1"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CCPC</w:t>
            </w:r>
          </w:p>
        </w:tc>
        <w:tc>
          <w:tcPr>
            <w:tcW w:w="7654" w:type="dxa"/>
          </w:tcPr>
          <w:p w14:paraId="758BF51E"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Certificado de disponibilidad de cuota para comprometer </w:t>
            </w:r>
          </w:p>
        </w:tc>
      </w:tr>
      <w:tr w:rsidR="005629F8" w:rsidRPr="00D458C4" w14:paraId="51EE0E68" w14:textId="77777777" w:rsidTr="00D43E26">
        <w:tc>
          <w:tcPr>
            <w:tcW w:w="977" w:type="dxa"/>
          </w:tcPr>
          <w:p w14:paraId="70D6D08A"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CCC</w:t>
            </w:r>
          </w:p>
        </w:tc>
        <w:tc>
          <w:tcPr>
            <w:tcW w:w="7654" w:type="dxa"/>
          </w:tcPr>
          <w:p w14:paraId="7C0B2096"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Comité de Compras y Contrataciones </w:t>
            </w:r>
          </w:p>
        </w:tc>
      </w:tr>
      <w:tr w:rsidR="005629F8" w:rsidRPr="00D458C4" w14:paraId="1EC7D9B7" w14:textId="77777777" w:rsidTr="00D43E26">
        <w:tc>
          <w:tcPr>
            <w:tcW w:w="977" w:type="dxa"/>
          </w:tcPr>
          <w:p w14:paraId="34AB859F"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DGCP</w:t>
            </w:r>
          </w:p>
        </w:tc>
        <w:tc>
          <w:tcPr>
            <w:tcW w:w="7654" w:type="dxa"/>
          </w:tcPr>
          <w:p w14:paraId="3331F66F"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Dirección General de Contrataciones Públicas </w:t>
            </w:r>
          </w:p>
        </w:tc>
      </w:tr>
      <w:tr w:rsidR="005629F8" w:rsidRPr="00D458C4" w14:paraId="47596D47" w14:textId="77777777" w:rsidTr="00D43E26">
        <w:tc>
          <w:tcPr>
            <w:tcW w:w="977" w:type="dxa"/>
          </w:tcPr>
          <w:p w14:paraId="73F80FB4"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PACC</w:t>
            </w:r>
          </w:p>
        </w:tc>
        <w:tc>
          <w:tcPr>
            <w:tcW w:w="7654" w:type="dxa"/>
          </w:tcPr>
          <w:p w14:paraId="0E7F5E83"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Plan Anual de Compras y Contrataciones </w:t>
            </w:r>
          </w:p>
        </w:tc>
      </w:tr>
      <w:tr w:rsidR="005629F8" w:rsidRPr="00D458C4" w14:paraId="7F3B459F" w14:textId="77777777" w:rsidTr="00D43E26">
        <w:tc>
          <w:tcPr>
            <w:tcW w:w="977" w:type="dxa"/>
          </w:tcPr>
          <w:p w14:paraId="4CC224A5"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MAE</w:t>
            </w:r>
          </w:p>
        </w:tc>
        <w:tc>
          <w:tcPr>
            <w:tcW w:w="7654" w:type="dxa"/>
          </w:tcPr>
          <w:p w14:paraId="4F049E57"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 xml:space="preserve">Máxima Autoridad Ejecutiva </w:t>
            </w:r>
          </w:p>
        </w:tc>
      </w:tr>
      <w:tr w:rsidR="005629F8" w:rsidRPr="00D458C4" w14:paraId="5C7BA05B" w14:textId="77777777" w:rsidTr="00D43E26">
        <w:tc>
          <w:tcPr>
            <w:tcW w:w="977" w:type="dxa"/>
          </w:tcPr>
          <w:p w14:paraId="1FEAD2AF" w14:textId="05AF2F9A" w:rsidR="005629F8" w:rsidRPr="00D458C4" w:rsidRDefault="005629F8" w:rsidP="00E977A7">
            <w:pPr>
              <w:jc w:val="both"/>
              <w:rPr>
                <w:rFonts w:ascii="Book Antiqua" w:hAnsi="Book Antiqua"/>
                <w:color w:val="000000"/>
              </w:rPr>
            </w:pPr>
            <w:r w:rsidRPr="002C13E4">
              <w:rPr>
                <w:rFonts w:ascii="Book Antiqua" w:hAnsi="Book Antiqua"/>
                <w:color w:val="000000" w:themeColor="text1"/>
              </w:rPr>
              <w:lastRenderedPageBreak/>
              <w:t>SECP</w:t>
            </w:r>
          </w:p>
        </w:tc>
        <w:tc>
          <w:tcPr>
            <w:tcW w:w="7654" w:type="dxa"/>
          </w:tcPr>
          <w:p w14:paraId="0EA14909" w14:textId="77777777" w:rsidR="005629F8" w:rsidRPr="00D458C4" w:rsidRDefault="005629F8" w:rsidP="00E977A7">
            <w:pPr>
              <w:jc w:val="both"/>
              <w:rPr>
                <w:rFonts w:ascii="Book Antiqua" w:hAnsi="Book Antiqua"/>
                <w:color w:val="000000"/>
              </w:rPr>
            </w:pPr>
            <w:r w:rsidRPr="00D458C4">
              <w:rPr>
                <w:rFonts w:ascii="Book Antiqua" w:hAnsi="Book Antiqua"/>
                <w:color w:val="000000" w:themeColor="text1"/>
              </w:rPr>
              <w:t xml:space="preserve">Sistema Electrónico de Contrataciones Públicas, Portal Transaccional </w:t>
            </w:r>
          </w:p>
        </w:tc>
      </w:tr>
      <w:tr w:rsidR="005629F8" w:rsidRPr="00D458C4" w14:paraId="460263DF" w14:textId="77777777" w:rsidTr="00D43E26">
        <w:tc>
          <w:tcPr>
            <w:tcW w:w="977" w:type="dxa"/>
          </w:tcPr>
          <w:p w14:paraId="0DC3A4D8" w14:textId="77777777" w:rsidR="005629F8" w:rsidRPr="00D458C4" w:rsidRDefault="005629F8" w:rsidP="00E977A7">
            <w:pPr>
              <w:jc w:val="both"/>
              <w:rPr>
                <w:rFonts w:ascii="Book Antiqua" w:hAnsi="Book Antiqua"/>
                <w:color w:val="000000"/>
              </w:rPr>
            </w:pPr>
            <w:r w:rsidRPr="0067412F">
              <w:rPr>
                <w:rFonts w:ascii="Book Antiqua" w:hAnsi="Book Antiqua"/>
                <w:color w:val="000000"/>
                <w:sz w:val="22"/>
                <w:szCs w:val="22"/>
              </w:rPr>
              <w:t>SNCC</w:t>
            </w:r>
            <w:r w:rsidRPr="00D458C4">
              <w:rPr>
                <w:rFonts w:ascii="Book Antiqua" w:hAnsi="Book Antiqua"/>
                <w:color w:val="000000"/>
              </w:rPr>
              <w:t>P</w:t>
            </w:r>
          </w:p>
        </w:tc>
        <w:tc>
          <w:tcPr>
            <w:tcW w:w="7654" w:type="dxa"/>
          </w:tcPr>
          <w:p w14:paraId="2597A785"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Sistema Nacional de Compras y Contrataciones Públicas</w:t>
            </w:r>
          </w:p>
        </w:tc>
      </w:tr>
      <w:tr w:rsidR="00BE13ED" w:rsidRPr="00D458C4" w14:paraId="43DEFA1B" w14:textId="77777777" w:rsidTr="00D43E26">
        <w:tc>
          <w:tcPr>
            <w:tcW w:w="977" w:type="dxa"/>
          </w:tcPr>
          <w:p w14:paraId="58E4AB79" w14:textId="30F10FDD" w:rsidR="00BE13ED" w:rsidRPr="00D458C4" w:rsidRDefault="00D43E26" w:rsidP="00E977A7">
            <w:pPr>
              <w:jc w:val="both"/>
              <w:rPr>
                <w:rFonts w:ascii="Book Antiqua" w:hAnsi="Book Antiqua"/>
                <w:color w:val="000000"/>
              </w:rPr>
            </w:pPr>
            <w:r w:rsidRPr="00D458C4">
              <w:rPr>
                <w:rFonts w:ascii="Book Antiqua" w:hAnsi="Book Antiqua"/>
                <w:color w:val="000000"/>
              </w:rPr>
              <w:t>SIGEF</w:t>
            </w:r>
          </w:p>
        </w:tc>
        <w:tc>
          <w:tcPr>
            <w:tcW w:w="7654" w:type="dxa"/>
          </w:tcPr>
          <w:p w14:paraId="57932AD4" w14:textId="625A0E67" w:rsidR="00BE13ED" w:rsidRPr="00D458C4" w:rsidRDefault="00D43E26" w:rsidP="00E977A7">
            <w:pPr>
              <w:jc w:val="both"/>
              <w:rPr>
                <w:rFonts w:ascii="Book Antiqua" w:hAnsi="Book Antiqua"/>
                <w:color w:val="000000"/>
              </w:rPr>
            </w:pPr>
            <w:r w:rsidRPr="00D458C4">
              <w:rPr>
                <w:rFonts w:ascii="Book Antiqua" w:hAnsi="Book Antiqua"/>
                <w:color w:val="000000"/>
              </w:rPr>
              <w:t xml:space="preserve">Sistema de Información de la Gestión Financiera </w:t>
            </w:r>
          </w:p>
        </w:tc>
      </w:tr>
      <w:tr w:rsidR="005629F8" w:rsidRPr="00D458C4" w14:paraId="4758D204" w14:textId="77777777" w:rsidTr="00D43E26">
        <w:tc>
          <w:tcPr>
            <w:tcW w:w="977" w:type="dxa"/>
          </w:tcPr>
          <w:p w14:paraId="64BE3195"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UOCC</w:t>
            </w:r>
          </w:p>
        </w:tc>
        <w:tc>
          <w:tcPr>
            <w:tcW w:w="7654" w:type="dxa"/>
          </w:tcPr>
          <w:p w14:paraId="6F811D95" w14:textId="77777777" w:rsidR="005629F8" w:rsidRPr="00D458C4" w:rsidRDefault="005629F8" w:rsidP="00E977A7">
            <w:pPr>
              <w:jc w:val="both"/>
              <w:rPr>
                <w:rFonts w:ascii="Book Antiqua" w:hAnsi="Book Antiqua"/>
                <w:color w:val="000000"/>
              </w:rPr>
            </w:pPr>
            <w:r w:rsidRPr="00D458C4">
              <w:rPr>
                <w:rFonts w:ascii="Book Antiqua" w:hAnsi="Book Antiqua"/>
                <w:color w:val="000000"/>
              </w:rPr>
              <w:t>Unidad Operativa de Compras y Contrataciones</w:t>
            </w:r>
          </w:p>
        </w:tc>
      </w:tr>
    </w:tbl>
    <w:p w14:paraId="4140F983" w14:textId="5985BEFE" w:rsidR="007E2BCB" w:rsidRPr="00D458C4" w:rsidRDefault="007E2BCB" w:rsidP="00E977A7">
      <w:pPr>
        <w:pStyle w:val="Prrafodelista"/>
        <w:numPr>
          <w:ilvl w:val="0"/>
          <w:numId w:val="0"/>
        </w:numPr>
        <w:ind w:left="720"/>
        <w:contextualSpacing/>
        <w:jc w:val="both"/>
        <w:rPr>
          <w:rFonts w:ascii="Book Antiqua" w:hAnsi="Book Antiqua"/>
        </w:rPr>
      </w:pPr>
    </w:p>
    <w:p w14:paraId="24E03B91" w14:textId="1BC4D20D" w:rsidR="002B34E9" w:rsidRPr="00D458C4" w:rsidRDefault="001938B6" w:rsidP="00E977A7">
      <w:pPr>
        <w:pStyle w:val="Prrafodelista"/>
        <w:numPr>
          <w:ilvl w:val="0"/>
          <w:numId w:val="5"/>
        </w:numPr>
        <w:ind w:hanging="720"/>
        <w:contextualSpacing/>
        <w:jc w:val="both"/>
        <w:outlineLvl w:val="0"/>
        <w:rPr>
          <w:rFonts w:ascii="Book Antiqua" w:hAnsi="Book Antiqua"/>
          <w:b/>
          <w:bCs/>
        </w:rPr>
      </w:pPr>
      <w:bookmarkStart w:id="6" w:name="_Toc117832514"/>
      <w:bookmarkStart w:id="7" w:name="_Toc119979639"/>
      <w:r w:rsidRPr="00D458C4">
        <w:rPr>
          <w:rFonts w:ascii="Book Antiqua" w:hAnsi="Book Antiqua"/>
          <w:b/>
          <w:bCs/>
        </w:rPr>
        <w:t xml:space="preserve">Objetivo del </w:t>
      </w:r>
      <w:r w:rsidR="00D42083" w:rsidRPr="00D458C4">
        <w:rPr>
          <w:rFonts w:ascii="Book Antiqua" w:hAnsi="Book Antiqua"/>
          <w:b/>
          <w:bCs/>
        </w:rPr>
        <w:t>pliego de condiciones</w:t>
      </w:r>
      <w:r w:rsidRPr="00D458C4">
        <w:rPr>
          <w:rFonts w:ascii="Book Antiqua" w:hAnsi="Book Antiqua"/>
          <w:b/>
          <w:bCs/>
        </w:rPr>
        <w:t xml:space="preserve"> estándar</w:t>
      </w:r>
      <w:bookmarkEnd w:id="6"/>
      <w:bookmarkEnd w:id="7"/>
    </w:p>
    <w:p w14:paraId="3825D81D" w14:textId="77777777" w:rsidR="005629F8" w:rsidRPr="00D458C4" w:rsidRDefault="005629F8" w:rsidP="00E977A7">
      <w:pPr>
        <w:pBdr>
          <w:top w:val="nil"/>
          <w:left w:val="nil"/>
          <w:bottom w:val="nil"/>
          <w:right w:val="nil"/>
          <w:between w:val="nil"/>
        </w:pBdr>
        <w:jc w:val="both"/>
        <w:rPr>
          <w:rFonts w:ascii="Book Antiqua" w:hAnsi="Book Antiqua"/>
          <w:color w:val="000000"/>
        </w:rPr>
      </w:pPr>
    </w:p>
    <w:p w14:paraId="33A0D827" w14:textId="0D7A2944" w:rsidR="005629F8" w:rsidRPr="00D458C4" w:rsidRDefault="005629F8" w:rsidP="00E977A7">
      <w:pPr>
        <w:pBdr>
          <w:top w:val="nil"/>
          <w:left w:val="nil"/>
          <w:bottom w:val="nil"/>
          <w:right w:val="nil"/>
          <w:between w:val="nil"/>
        </w:pBdr>
        <w:jc w:val="both"/>
        <w:rPr>
          <w:rFonts w:ascii="Book Antiqua" w:hAnsi="Book Antiqua"/>
          <w:color w:val="000000"/>
        </w:rPr>
      </w:pPr>
      <w:r w:rsidRPr="00D458C4">
        <w:rPr>
          <w:rFonts w:ascii="Book Antiqua" w:hAnsi="Book Antiqua"/>
          <w:color w:val="000000"/>
        </w:rPr>
        <w:t xml:space="preserve">La Dirección General de Contrataciones Públicas (DGCP), como órgano rector del Sistema Nacional de Compras y Contrataciones Públicas (SNCCP) tiene entre sus funciones, establecidas en el </w:t>
      </w:r>
      <w:sdt>
        <w:sdtPr>
          <w:rPr>
            <w:rFonts w:ascii="Book Antiqua" w:hAnsi="Book Antiqua"/>
          </w:rPr>
          <w:tag w:val="goog_rdk_0"/>
          <w:id w:val="864179762"/>
        </w:sdtPr>
        <w:sdtContent/>
      </w:sdt>
      <w:r w:rsidRPr="00D458C4">
        <w:rPr>
          <w:rFonts w:ascii="Book Antiqua" w:hAnsi="Book Antiqua"/>
          <w:color w:val="000000"/>
        </w:rPr>
        <w:t xml:space="preserve">artículo </w:t>
      </w:r>
      <w:r w:rsidR="007E47D8" w:rsidRPr="00D458C4">
        <w:rPr>
          <w:rFonts w:ascii="Book Antiqua" w:hAnsi="Book Antiqua"/>
          <w:color w:val="000000"/>
        </w:rPr>
        <w:t xml:space="preserve">82 </w:t>
      </w:r>
      <w:bookmarkStart w:id="8" w:name="_Hlk116846264"/>
      <w:r w:rsidR="00331688" w:rsidRPr="00D458C4">
        <w:rPr>
          <w:rFonts w:ascii="Book Antiqua" w:hAnsi="Book Antiqua"/>
          <w:color w:val="000000"/>
        </w:rPr>
        <w:t xml:space="preserve">de </w:t>
      </w:r>
      <w:r w:rsidR="00B3713F" w:rsidRPr="00D458C4">
        <w:rPr>
          <w:rFonts w:ascii="Book Antiqua" w:hAnsi="Book Antiqua"/>
          <w:color w:val="000000"/>
        </w:rPr>
        <w:t>Reglamento de Aplicación de la Ley núm. 340-06, aprobado mediante</w:t>
      </w:r>
      <w:r w:rsidR="00331688" w:rsidRPr="00D458C4">
        <w:rPr>
          <w:rFonts w:ascii="Book Antiqua" w:hAnsi="Book Antiqua"/>
          <w:color w:val="000000"/>
        </w:rPr>
        <w:t xml:space="preserve"> el</w:t>
      </w:r>
      <w:r w:rsidR="00B3713F" w:rsidRPr="00D458C4">
        <w:rPr>
          <w:rFonts w:ascii="Book Antiqua" w:hAnsi="Book Antiqua"/>
          <w:color w:val="000000"/>
        </w:rPr>
        <w:t xml:space="preserve"> Decreto núm. 543-12,</w:t>
      </w:r>
      <w:r w:rsidRPr="00D458C4">
        <w:rPr>
          <w:rFonts w:ascii="Book Antiqua" w:hAnsi="Book Antiqua"/>
          <w:color w:val="000000"/>
        </w:rPr>
        <w:t xml:space="preserve"> en lo adelante </w:t>
      </w:r>
      <w:r w:rsidR="00B3713F" w:rsidRPr="00D458C4">
        <w:rPr>
          <w:rFonts w:ascii="Book Antiqua" w:hAnsi="Book Antiqua"/>
          <w:color w:val="000000"/>
        </w:rPr>
        <w:t xml:space="preserve">el Reglamento o </w:t>
      </w:r>
      <w:bookmarkEnd w:id="8"/>
      <w:r w:rsidR="00B3713F" w:rsidRPr="00D458C4">
        <w:rPr>
          <w:rFonts w:ascii="Book Antiqua" w:hAnsi="Book Antiqua"/>
          <w:color w:val="000000"/>
        </w:rPr>
        <w:t>por s</w:t>
      </w:r>
      <w:r w:rsidRPr="00D458C4">
        <w:rPr>
          <w:rFonts w:ascii="Book Antiqua" w:hAnsi="Book Antiqua"/>
          <w:color w:val="000000"/>
        </w:rPr>
        <w:t xml:space="preserve">u nombre completo, </w:t>
      </w:r>
      <w:r w:rsidR="00B3713F" w:rsidRPr="00D458C4">
        <w:rPr>
          <w:rFonts w:ascii="Book Antiqua" w:hAnsi="Book Antiqua"/>
          <w:color w:val="000000"/>
        </w:rPr>
        <w:t xml:space="preserve">elaborar y aprobar los modelos estándar de pliegos de </w:t>
      </w:r>
      <w:r w:rsidR="00C56737" w:rsidRPr="00D458C4">
        <w:rPr>
          <w:rFonts w:ascii="Book Antiqua" w:hAnsi="Book Antiqua"/>
          <w:color w:val="000000"/>
        </w:rPr>
        <w:t>condiciones,</w:t>
      </w:r>
      <w:r w:rsidR="00B3713F" w:rsidRPr="00D458C4">
        <w:rPr>
          <w:rFonts w:ascii="Book Antiqua" w:hAnsi="Book Antiqua"/>
          <w:color w:val="000000"/>
        </w:rPr>
        <w:t xml:space="preserve"> así como también</w:t>
      </w:r>
      <w:r w:rsidR="00B00025" w:rsidRPr="00D458C4">
        <w:rPr>
          <w:rFonts w:ascii="Book Antiqua" w:hAnsi="Book Antiqua"/>
          <w:color w:val="000000"/>
        </w:rPr>
        <w:t xml:space="preserve"> los formularios </w:t>
      </w:r>
      <w:r w:rsidR="00B00025" w:rsidRPr="002A7EA0">
        <w:rPr>
          <w:rFonts w:ascii="Book Antiqua" w:hAnsi="Book Antiqua"/>
          <w:color w:val="000000"/>
        </w:rPr>
        <w:t>tipo</w:t>
      </w:r>
      <w:r w:rsidR="00B00025" w:rsidRPr="00D458C4">
        <w:rPr>
          <w:rFonts w:ascii="Book Antiqua" w:hAnsi="Book Antiqua"/>
          <w:color w:val="000000"/>
        </w:rPr>
        <w:t xml:space="preserve"> y complementarios </w:t>
      </w:r>
      <w:r w:rsidR="00C56737" w:rsidRPr="00D458C4">
        <w:rPr>
          <w:rFonts w:ascii="Book Antiqua" w:hAnsi="Book Antiqua"/>
          <w:color w:val="000000"/>
        </w:rPr>
        <w:t>de la compra o contratación.</w:t>
      </w:r>
    </w:p>
    <w:p w14:paraId="3C912D74" w14:textId="77777777" w:rsidR="005629F8" w:rsidRPr="00D458C4" w:rsidRDefault="005629F8" w:rsidP="00E977A7">
      <w:pPr>
        <w:pBdr>
          <w:top w:val="nil"/>
          <w:left w:val="nil"/>
          <w:bottom w:val="nil"/>
          <w:right w:val="nil"/>
          <w:between w:val="nil"/>
        </w:pBdr>
        <w:ind w:left="1190" w:hanging="360"/>
        <w:jc w:val="both"/>
        <w:rPr>
          <w:rFonts w:ascii="Book Antiqua" w:hAnsi="Book Antiqua"/>
          <w:color w:val="000000"/>
        </w:rPr>
      </w:pPr>
    </w:p>
    <w:p w14:paraId="3D3106F8" w14:textId="144D8B2E" w:rsidR="005629F8" w:rsidRPr="00D458C4" w:rsidRDefault="005629F8" w:rsidP="00E977A7">
      <w:pPr>
        <w:pBdr>
          <w:top w:val="nil"/>
          <w:left w:val="nil"/>
          <w:bottom w:val="nil"/>
          <w:right w:val="nil"/>
          <w:between w:val="nil"/>
        </w:pBdr>
        <w:jc w:val="both"/>
        <w:rPr>
          <w:rFonts w:ascii="Book Antiqua" w:hAnsi="Book Antiqua"/>
          <w:color w:val="000000"/>
        </w:rPr>
      </w:pPr>
      <w:r w:rsidRPr="00D458C4">
        <w:rPr>
          <w:rFonts w:ascii="Book Antiqua" w:hAnsi="Book Antiqua"/>
          <w:color w:val="000000"/>
        </w:rPr>
        <w:t xml:space="preserve">En el ejercicio de dicha función, la DGCP emite </w:t>
      </w:r>
      <w:r w:rsidR="00C56737" w:rsidRPr="00D458C4">
        <w:rPr>
          <w:rFonts w:ascii="Book Antiqua" w:hAnsi="Book Antiqua"/>
          <w:color w:val="000000"/>
        </w:rPr>
        <w:t xml:space="preserve">el presente pliego de condiciones estándar </w:t>
      </w:r>
      <w:r w:rsidRPr="00D458C4">
        <w:rPr>
          <w:rFonts w:ascii="Book Antiqua" w:hAnsi="Book Antiqua"/>
          <w:color w:val="000000"/>
        </w:rPr>
        <w:t xml:space="preserve">con el objetivo </w:t>
      </w:r>
      <w:r w:rsidR="00331688" w:rsidRPr="00D458C4">
        <w:rPr>
          <w:rFonts w:ascii="Book Antiqua" w:hAnsi="Book Antiqua"/>
          <w:color w:val="000000"/>
        </w:rPr>
        <w:t xml:space="preserve">de </w:t>
      </w:r>
      <w:r w:rsidR="00516CDB" w:rsidRPr="00D458C4">
        <w:rPr>
          <w:rFonts w:ascii="Book Antiqua" w:hAnsi="Book Antiqua"/>
          <w:color w:val="000000"/>
        </w:rPr>
        <w:t>homologar</w:t>
      </w:r>
      <w:r w:rsidR="0046231F" w:rsidRPr="00D458C4">
        <w:rPr>
          <w:rFonts w:ascii="Book Antiqua" w:hAnsi="Book Antiqua"/>
          <w:color w:val="000000"/>
        </w:rPr>
        <w:t xml:space="preserve"> </w:t>
      </w:r>
      <w:r w:rsidR="009D3814" w:rsidRPr="00D458C4">
        <w:rPr>
          <w:rFonts w:ascii="Book Antiqua" w:hAnsi="Book Antiqua"/>
          <w:color w:val="000000"/>
        </w:rPr>
        <w:t xml:space="preserve">el contenido general que deben tener </w:t>
      </w:r>
      <w:r w:rsidR="009D3814" w:rsidRPr="009B2504">
        <w:rPr>
          <w:rFonts w:ascii="Book Antiqua" w:hAnsi="Book Antiqua"/>
          <w:color w:val="000000"/>
        </w:rPr>
        <w:t>los mismos</w:t>
      </w:r>
      <w:r w:rsidR="009D3814" w:rsidRPr="00D458C4">
        <w:rPr>
          <w:rFonts w:ascii="Book Antiqua" w:hAnsi="Book Antiqua"/>
          <w:color w:val="000000"/>
        </w:rPr>
        <w:t xml:space="preserve"> y armonizar su </w:t>
      </w:r>
      <w:r w:rsidR="00220FE7" w:rsidRPr="00D458C4">
        <w:rPr>
          <w:rFonts w:ascii="Book Antiqua" w:hAnsi="Book Antiqua"/>
          <w:color w:val="000000"/>
        </w:rPr>
        <w:t>estructura,</w:t>
      </w:r>
      <w:r w:rsidR="009D3814" w:rsidRPr="00D458C4">
        <w:rPr>
          <w:rFonts w:ascii="Book Antiqua" w:hAnsi="Book Antiqua"/>
          <w:color w:val="000000"/>
        </w:rPr>
        <w:t xml:space="preserve"> así como las</w:t>
      </w:r>
      <w:r w:rsidR="00516CDB" w:rsidRPr="00D458C4">
        <w:rPr>
          <w:rFonts w:ascii="Book Antiqua" w:hAnsi="Book Antiqua"/>
          <w:color w:val="000000"/>
        </w:rPr>
        <w:t xml:space="preserve"> condiciones y requisitos que se solicitan </w:t>
      </w:r>
      <w:r w:rsidR="009D3814" w:rsidRPr="00D458C4">
        <w:rPr>
          <w:rFonts w:ascii="Book Antiqua" w:hAnsi="Book Antiqua"/>
          <w:color w:val="000000"/>
        </w:rPr>
        <w:t>a los</w:t>
      </w:r>
      <w:r w:rsidR="00803408" w:rsidRPr="00D458C4">
        <w:rPr>
          <w:rFonts w:ascii="Book Antiqua" w:hAnsi="Book Antiqua"/>
          <w:color w:val="000000"/>
        </w:rPr>
        <w:t xml:space="preserve">(as) oferentes </w:t>
      </w:r>
      <w:r w:rsidR="009D3814" w:rsidRPr="00D458C4">
        <w:rPr>
          <w:rFonts w:ascii="Book Antiqua" w:hAnsi="Book Antiqua"/>
          <w:color w:val="000000"/>
        </w:rPr>
        <w:t xml:space="preserve">y que vienen determinadas por Ley, las cuales serán de </w:t>
      </w:r>
      <w:r w:rsidR="00AE222B" w:rsidRPr="00D458C4">
        <w:rPr>
          <w:rFonts w:ascii="Book Antiqua" w:hAnsi="Book Antiqua"/>
          <w:color w:val="000000"/>
        </w:rPr>
        <w:t>aplicación directa e inmediata en todas las contrataciones de excepción</w:t>
      </w:r>
      <w:r w:rsidR="007A58C8" w:rsidRPr="00D458C4">
        <w:rPr>
          <w:rFonts w:ascii="Book Antiqua" w:hAnsi="Book Antiqua"/>
          <w:color w:val="000000"/>
        </w:rPr>
        <w:t xml:space="preserve"> por selección competitiva, dígase:</w:t>
      </w:r>
      <w:r w:rsidR="007A58C8" w:rsidRPr="00D458C4">
        <w:rPr>
          <w:rFonts w:ascii="Book Antiqua" w:hAnsi="Book Antiqua"/>
        </w:rPr>
        <w:t xml:space="preserve"> </w:t>
      </w:r>
      <w:r w:rsidR="004146B4" w:rsidRPr="00D458C4">
        <w:rPr>
          <w:rFonts w:ascii="Book Antiqua" w:hAnsi="Book Antiqua"/>
          <w:b/>
          <w:bCs/>
        </w:rPr>
        <w:t>(</w:t>
      </w:r>
      <w:r w:rsidR="007A58C8" w:rsidRPr="00D458C4">
        <w:rPr>
          <w:rFonts w:ascii="Book Antiqua" w:hAnsi="Book Antiqua"/>
          <w:b/>
          <w:bCs/>
          <w:color w:val="000000"/>
        </w:rPr>
        <w:t>i)</w:t>
      </w:r>
      <w:r w:rsidR="007A58C8" w:rsidRPr="00D458C4">
        <w:rPr>
          <w:rFonts w:ascii="Book Antiqua" w:hAnsi="Book Antiqua"/>
          <w:color w:val="000000"/>
        </w:rPr>
        <w:t xml:space="preserve"> emergencia nacional, </w:t>
      </w:r>
      <w:r w:rsidR="007A58C8" w:rsidRPr="00D458C4">
        <w:rPr>
          <w:rFonts w:ascii="Book Antiqua" w:hAnsi="Book Antiqua"/>
          <w:b/>
          <w:bCs/>
          <w:color w:val="000000"/>
        </w:rPr>
        <w:t>(</w:t>
      </w:r>
      <w:proofErr w:type="spellStart"/>
      <w:r w:rsidR="007A58C8" w:rsidRPr="00D458C4">
        <w:rPr>
          <w:rFonts w:ascii="Book Antiqua" w:hAnsi="Book Antiqua"/>
          <w:b/>
          <w:bCs/>
          <w:color w:val="000000"/>
        </w:rPr>
        <w:t>ii</w:t>
      </w:r>
      <w:proofErr w:type="spellEnd"/>
      <w:r w:rsidR="007A58C8" w:rsidRPr="00D458C4">
        <w:rPr>
          <w:rFonts w:ascii="Book Antiqua" w:hAnsi="Book Antiqua"/>
          <w:b/>
          <w:bCs/>
          <w:color w:val="000000"/>
        </w:rPr>
        <w:t>)</w:t>
      </w:r>
      <w:r w:rsidR="007A58C8" w:rsidRPr="00D458C4">
        <w:rPr>
          <w:rFonts w:ascii="Book Antiqua" w:hAnsi="Book Antiqua"/>
          <w:color w:val="000000"/>
        </w:rPr>
        <w:t xml:space="preserve"> seguridad nacional</w:t>
      </w:r>
      <w:r w:rsidR="003F62BD" w:rsidRPr="00D458C4">
        <w:rPr>
          <w:rFonts w:ascii="Book Antiqua" w:hAnsi="Book Antiqua"/>
          <w:color w:val="000000"/>
        </w:rPr>
        <w:t>,</w:t>
      </w:r>
      <w:r w:rsidR="007A58C8" w:rsidRPr="00D458C4">
        <w:rPr>
          <w:rFonts w:ascii="Book Antiqua" w:hAnsi="Book Antiqua"/>
          <w:color w:val="000000"/>
        </w:rPr>
        <w:t xml:space="preserve"> </w:t>
      </w:r>
      <w:r w:rsidR="007A58C8" w:rsidRPr="00D458C4">
        <w:rPr>
          <w:rFonts w:ascii="Book Antiqua" w:hAnsi="Book Antiqua"/>
          <w:b/>
          <w:bCs/>
          <w:color w:val="000000"/>
        </w:rPr>
        <w:t>(</w:t>
      </w:r>
      <w:proofErr w:type="spellStart"/>
      <w:r w:rsidR="007A58C8" w:rsidRPr="00D458C4">
        <w:rPr>
          <w:rFonts w:ascii="Book Antiqua" w:hAnsi="Book Antiqua"/>
          <w:b/>
          <w:bCs/>
          <w:color w:val="000000"/>
        </w:rPr>
        <w:t>iii</w:t>
      </w:r>
      <w:proofErr w:type="spellEnd"/>
      <w:r w:rsidR="007A58C8" w:rsidRPr="00D458C4">
        <w:rPr>
          <w:rFonts w:ascii="Book Antiqua" w:hAnsi="Book Antiqua"/>
          <w:b/>
          <w:bCs/>
          <w:color w:val="000000"/>
        </w:rPr>
        <w:t>)</w:t>
      </w:r>
      <w:r w:rsidR="007A58C8" w:rsidRPr="00D458C4">
        <w:rPr>
          <w:rFonts w:ascii="Book Antiqua" w:hAnsi="Book Antiqua"/>
          <w:color w:val="000000"/>
        </w:rPr>
        <w:t xml:space="preserve"> urgencia y </w:t>
      </w:r>
      <w:r w:rsidR="007A58C8" w:rsidRPr="00D458C4">
        <w:rPr>
          <w:rFonts w:ascii="Book Antiqua" w:hAnsi="Book Antiqua"/>
          <w:b/>
          <w:bCs/>
          <w:color w:val="000000"/>
        </w:rPr>
        <w:t>(</w:t>
      </w:r>
      <w:proofErr w:type="spellStart"/>
      <w:r w:rsidR="007A58C8" w:rsidRPr="00D458C4">
        <w:rPr>
          <w:rFonts w:ascii="Book Antiqua" w:hAnsi="Book Antiqua"/>
          <w:b/>
          <w:bCs/>
          <w:color w:val="000000"/>
        </w:rPr>
        <w:t>iv</w:t>
      </w:r>
      <w:proofErr w:type="spellEnd"/>
      <w:r w:rsidR="007A58C8" w:rsidRPr="00D458C4">
        <w:rPr>
          <w:rFonts w:ascii="Book Antiqua" w:hAnsi="Book Antiqua"/>
          <w:b/>
          <w:bCs/>
          <w:color w:val="000000"/>
        </w:rPr>
        <w:t>)</w:t>
      </w:r>
      <w:r w:rsidR="007A58C8" w:rsidRPr="00D458C4">
        <w:rPr>
          <w:rFonts w:ascii="Book Antiqua" w:hAnsi="Book Antiqua"/>
          <w:color w:val="000000"/>
        </w:rPr>
        <w:t xml:space="preserve"> exclusividad</w:t>
      </w:r>
      <w:r w:rsidR="00803408" w:rsidRPr="00D458C4">
        <w:rPr>
          <w:rFonts w:ascii="Book Antiqua" w:hAnsi="Book Antiqua"/>
          <w:color w:val="000000"/>
        </w:rPr>
        <w:t>.</w:t>
      </w:r>
      <w:r w:rsidR="00AE222B" w:rsidRPr="00D458C4">
        <w:rPr>
          <w:rFonts w:ascii="Book Antiqua" w:hAnsi="Book Antiqua"/>
          <w:color w:val="000000"/>
        </w:rPr>
        <w:t xml:space="preserve"> </w:t>
      </w:r>
    </w:p>
    <w:p w14:paraId="4C0CFCD8" w14:textId="77777777" w:rsidR="005629F8" w:rsidRPr="00D458C4" w:rsidRDefault="005629F8" w:rsidP="00E977A7">
      <w:pPr>
        <w:contextualSpacing/>
        <w:jc w:val="both"/>
        <w:rPr>
          <w:rFonts w:ascii="Book Antiqua" w:hAnsi="Book Antiqua"/>
        </w:rPr>
      </w:pPr>
    </w:p>
    <w:p w14:paraId="4959EFF5" w14:textId="3C4CDBBE" w:rsidR="002B34E9" w:rsidRPr="00D458C4" w:rsidRDefault="001938B6" w:rsidP="00E977A7">
      <w:pPr>
        <w:pStyle w:val="Prrafodelista"/>
        <w:numPr>
          <w:ilvl w:val="0"/>
          <w:numId w:val="5"/>
        </w:numPr>
        <w:ind w:hanging="720"/>
        <w:contextualSpacing/>
        <w:jc w:val="both"/>
        <w:outlineLvl w:val="0"/>
        <w:rPr>
          <w:rFonts w:ascii="Book Antiqua" w:hAnsi="Book Antiqua"/>
          <w:b/>
          <w:bCs/>
        </w:rPr>
      </w:pPr>
      <w:bookmarkStart w:id="9" w:name="_Toc117832515"/>
      <w:bookmarkStart w:id="10" w:name="_Toc119979640"/>
      <w:r w:rsidRPr="00D458C4">
        <w:rPr>
          <w:rFonts w:ascii="Book Antiqua" w:hAnsi="Book Antiqua"/>
          <w:b/>
          <w:bCs/>
        </w:rPr>
        <w:t>Alcance y estructura del pliego</w:t>
      </w:r>
      <w:bookmarkEnd w:id="9"/>
      <w:bookmarkEnd w:id="10"/>
    </w:p>
    <w:p w14:paraId="23536288" w14:textId="3713A578" w:rsidR="002525DD" w:rsidRPr="00D458C4" w:rsidRDefault="002525DD" w:rsidP="00E977A7">
      <w:pPr>
        <w:contextualSpacing/>
        <w:jc w:val="both"/>
        <w:rPr>
          <w:rFonts w:ascii="Book Antiqua" w:hAnsi="Book Antiqua"/>
        </w:rPr>
      </w:pPr>
    </w:p>
    <w:p w14:paraId="675527E7" w14:textId="78B1E4E7" w:rsidR="002525DD" w:rsidRPr="00D458C4" w:rsidRDefault="002525DD" w:rsidP="00E977A7">
      <w:pPr>
        <w:jc w:val="both"/>
        <w:rPr>
          <w:rFonts w:ascii="Book Antiqua" w:hAnsi="Book Antiqua"/>
        </w:rPr>
      </w:pPr>
      <w:r w:rsidRPr="00D458C4">
        <w:rPr>
          <w:rFonts w:ascii="Book Antiqua" w:hAnsi="Book Antiqua"/>
        </w:rPr>
        <w:t xml:space="preserve">El presente pliego </w:t>
      </w:r>
      <w:r w:rsidR="00420DA5" w:rsidRPr="00D458C4">
        <w:rPr>
          <w:rFonts w:ascii="Book Antiqua" w:hAnsi="Book Antiqua"/>
        </w:rPr>
        <w:t>establece</w:t>
      </w:r>
      <w:r w:rsidRPr="00D458C4">
        <w:rPr>
          <w:rFonts w:ascii="Book Antiqua" w:hAnsi="Book Antiqua"/>
        </w:rPr>
        <w:t xml:space="preserve"> </w:t>
      </w:r>
      <w:r w:rsidR="001921B2" w:rsidRPr="00D458C4">
        <w:rPr>
          <w:rFonts w:ascii="Book Antiqua" w:hAnsi="Book Antiqua"/>
        </w:rPr>
        <w:t xml:space="preserve">un </w:t>
      </w:r>
      <w:r w:rsidRPr="00D458C4">
        <w:rPr>
          <w:rFonts w:ascii="Book Antiqua" w:hAnsi="Book Antiqua"/>
        </w:rPr>
        <w:t xml:space="preserve">conjunto de cláusulas jurídicas, económicas, técnicas y administrativas, por el que se fijan los requisitos, exigencias, facultades, derechos y obligaciones de las personas naturales o jurídicas, nacionales o extranjeras, que deseen participar en </w:t>
      </w:r>
      <w:r w:rsidR="008B1165" w:rsidRPr="00D458C4">
        <w:rPr>
          <w:rFonts w:ascii="Book Antiqua" w:hAnsi="Book Antiqua"/>
        </w:rPr>
        <w:t>el procedimiento de excepción</w:t>
      </w:r>
      <w:r w:rsidR="006425DE" w:rsidRPr="00D458C4">
        <w:rPr>
          <w:rFonts w:ascii="Book Antiqua" w:hAnsi="Book Antiqua"/>
        </w:rPr>
        <w:t xml:space="preserve"> </w:t>
      </w:r>
      <w:r w:rsidRPr="00D458C4">
        <w:rPr>
          <w:rFonts w:ascii="Book Antiqua" w:hAnsi="Book Antiqua"/>
          <w:color w:val="993300"/>
        </w:rPr>
        <w:t>[</w:t>
      </w:r>
      <w:r w:rsidRPr="00D458C4">
        <w:rPr>
          <w:rFonts w:ascii="Book Antiqua" w:hAnsi="Book Antiqua"/>
          <w:b/>
          <w:color w:val="990000"/>
        </w:rPr>
        <w:t xml:space="preserve">Describir brevemente el </w:t>
      </w:r>
      <w:r w:rsidR="008B1165" w:rsidRPr="00D458C4">
        <w:rPr>
          <w:rFonts w:ascii="Book Antiqua" w:hAnsi="Book Antiqua"/>
          <w:b/>
          <w:color w:val="990000"/>
        </w:rPr>
        <w:t>tipo de procedimiento de excepción</w:t>
      </w:r>
      <w:r w:rsidRPr="00D458C4">
        <w:rPr>
          <w:rFonts w:ascii="Book Antiqua" w:hAnsi="Book Antiqua"/>
        </w:rPr>
        <w:t xml:space="preserve"> llevada a cabo por </w:t>
      </w:r>
      <w:r w:rsidRPr="00D458C4">
        <w:rPr>
          <w:rFonts w:ascii="Book Antiqua" w:hAnsi="Book Antiqua"/>
          <w:b/>
          <w:color w:val="990000"/>
        </w:rPr>
        <w:t xml:space="preserve">[insertar nombre de la institución] </w:t>
      </w:r>
      <w:r w:rsidRPr="00D458C4">
        <w:rPr>
          <w:rFonts w:ascii="Book Antiqua" w:hAnsi="Book Antiqua"/>
        </w:rPr>
        <w:t xml:space="preserve">con el número de </w:t>
      </w:r>
      <w:r w:rsidRPr="00D458C4">
        <w:rPr>
          <w:rFonts w:ascii="Book Antiqua" w:hAnsi="Book Antiqua"/>
          <w:b/>
          <w:color w:val="990000"/>
        </w:rPr>
        <w:t>Referencia:</w:t>
      </w:r>
      <w:r w:rsidRPr="00D458C4">
        <w:rPr>
          <w:rFonts w:ascii="Book Antiqua" w:hAnsi="Book Antiqua"/>
          <w:b/>
        </w:rPr>
        <w:t xml:space="preserve"> </w:t>
      </w:r>
      <w:r w:rsidRPr="00D458C4">
        <w:rPr>
          <w:rFonts w:ascii="Book Antiqua" w:hAnsi="Book Antiqua"/>
          <w:b/>
          <w:color w:val="990000"/>
        </w:rPr>
        <w:t>XXXX-CCC-</w:t>
      </w:r>
      <w:r w:rsidR="0052566D" w:rsidRPr="00D458C4">
        <w:rPr>
          <w:rFonts w:ascii="Book Antiqua" w:hAnsi="Book Antiqua"/>
          <w:b/>
          <w:color w:val="990000"/>
        </w:rPr>
        <w:t>XX</w:t>
      </w:r>
      <w:r w:rsidRPr="00D458C4">
        <w:rPr>
          <w:rFonts w:ascii="Book Antiqua" w:hAnsi="Book Antiqua"/>
          <w:b/>
          <w:color w:val="990000"/>
        </w:rPr>
        <w:t>-XXXX-XXXX.</w:t>
      </w:r>
    </w:p>
    <w:p w14:paraId="48E8C97F" w14:textId="77777777" w:rsidR="002525DD" w:rsidRPr="00D458C4" w:rsidRDefault="002525DD" w:rsidP="00E977A7">
      <w:pPr>
        <w:pStyle w:val="Prrafodelista"/>
        <w:numPr>
          <w:ilvl w:val="0"/>
          <w:numId w:val="0"/>
        </w:numPr>
        <w:ind w:left="720"/>
        <w:jc w:val="both"/>
        <w:rPr>
          <w:rFonts w:ascii="Book Antiqua" w:hAnsi="Book Antiqua"/>
        </w:rPr>
      </w:pPr>
    </w:p>
    <w:p w14:paraId="2586DB4A" w14:textId="15E5233F" w:rsidR="002525DD" w:rsidRPr="00D458C4" w:rsidRDefault="00420DA5" w:rsidP="00E977A7">
      <w:pPr>
        <w:jc w:val="both"/>
        <w:rPr>
          <w:rFonts w:ascii="Book Antiqua" w:hAnsi="Book Antiqua"/>
        </w:rPr>
      </w:pPr>
      <w:r w:rsidRPr="00D458C4">
        <w:rPr>
          <w:rFonts w:ascii="Book Antiqua" w:hAnsi="Book Antiqua"/>
        </w:rPr>
        <w:t>Así pues, e</w:t>
      </w:r>
      <w:r w:rsidR="002525DD" w:rsidRPr="00D458C4">
        <w:rPr>
          <w:rFonts w:ascii="Book Antiqua" w:hAnsi="Book Antiqua"/>
        </w:rPr>
        <w:t xml:space="preserve">ste documento constituye la base para la participación en el procedimiento </w:t>
      </w:r>
      <w:r w:rsidR="0052566D" w:rsidRPr="00D458C4">
        <w:rPr>
          <w:rFonts w:ascii="Book Antiqua" w:hAnsi="Book Antiqua"/>
        </w:rPr>
        <w:t>de excepción referido</w:t>
      </w:r>
      <w:r w:rsidR="002525DD" w:rsidRPr="00D458C4">
        <w:rPr>
          <w:rFonts w:ascii="Book Antiqua" w:hAnsi="Book Antiqua"/>
        </w:rPr>
        <w:t>. Si el</w:t>
      </w:r>
      <w:r w:rsidR="00297945" w:rsidRPr="00E77DDF">
        <w:rPr>
          <w:rFonts w:ascii="Book Antiqua" w:hAnsi="Book Antiqua"/>
        </w:rPr>
        <w:t>(la)</w:t>
      </w:r>
      <w:r w:rsidR="002525DD" w:rsidRPr="00D458C4">
        <w:rPr>
          <w:rFonts w:ascii="Book Antiqua" w:hAnsi="Book Antiqua"/>
        </w:rPr>
        <w:t xml:space="preserve">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28D3A0AD" w14:textId="59C7E87C" w:rsidR="0052566D" w:rsidRPr="00D458C4" w:rsidRDefault="0052566D" w:rsidP="00E977A7">
      <w:pPr>
        <w:jc w:val="both"/>
        <w:rPr>
          <w:rFonts w:ascii="Book Antiqua" w:hAnsi="Book Antiqua"/>
        </w:rPr>
      </w:pPr>
    </w:p>
    <w:p w14:paraId="652EBC81" w14:textId="72EE759A" w:rsidR="0052566D" w:rsidRDefault="0052566D" w:rsidP="00E977A7">
      <w:pPr>
        <w:jc w:val="both"/>
        <w:rPr>
          <w:rFonts w:ascii="Book Antiqua" w:hAnsi="Book Antiqua"/>
        </w:rPr>
      </w:pPr>
      <w:r w:rsidRPr="00D458C4">
        <w:rPr>
          <w:rFonts w:ascii="Book Antiqua" w:hAnsi="Book Antiqua"/>
        </w:rPr>
        <w:t>El pliego de condiciones se encuentra organiza</w:t>
      </w:r>
      <w:r w:rsidR="002871CB" w:rsidRPr="00D458C4">
        <w:rPr>
          <w:rFonts w:ascii="Book Antiqua" w:hAnsi="Book Antiqua"/>
        </w:rPr>
        <w:t>do en func</w:t>
      </w:r>
      <w:r w:rsidR="00594659" w:rsidRPr="00D458C4">
        <w:rPr>
          <w:rFonts w:ascii="Book Antiqua" w:hAnsi="Book Antiqua"/>
        </w:rPr>
        <w:t>ión de</w:t>
      </w:r>
      <w:r w:rsidR="002871CB" w:rsidRPr="00D458C4">
        <w:rPr>
          <w:rFonts w:ascii="Book Antiqua" w:hAnsi="Book Antiqua"/>
        </w:rPr>
        <w:t xml:space="preserve"> las instrucciones que debe suministrarse a</w:t>
      </w:r>
      <w:r w:rsidR="00776B7F">
        <w:rPr>
          <w:rFonts w:ascii="Book Antiqua" w:hAnsi="Book Antiqua"/>
        </w:rPr>
        <w:t xml:space="preserve"> </w:t>
      </w:r>
      <w:r w:rsidR="00776B7F" w:rsidRPr="00E77DDF">
        <w:rPr>
          <w:rFonts w:ascii="Book Antiqua" w:hAnsi="Book Antiqua"/>
        </w:rPr>
        <w:t>los(as)</w:t>
      </w:r>
      <w:r w:rsidR="002871CB" w:rsidRPr="00D458C4">
        <w:rPr>
          <w:rFonts w:ascii="Book Antiqua" w:hAnsi="Book Antiqua"/>
        </w:rPr>
        <w:t xml:space="preserve"> oferentes</w:t>
      </w:r>
      <w:r w:rsidR="001D5C29" w:rsidRPr="00D458C4">
        <w:rPr>
          <w:rFonts w:ascii="Book Antiqua" w:hAnsi="Book Antiqua"/>
        </w:rPr>
        <w:t xml:space="preserve"> para </w:t>
      </w:r>
      <w:r w:rsidR="00D458C4" w:rsidRPr="009A7699">
        <w:rPr>
          <w:rFonts w:ascii="Book Antiqua" w:hAnsi="Book Antiqua"/>
        </w:rPr>
        <w:t>que</w:t>
      </w:r>
      <w:r w:rsidR="00D458C4">
        <w:rPr>
          <w:rFonts w:ascii="Book Antiqua" w:hAnsi="Book Antiqua"/>
        </w:rPr>
        <w:t xml:space="preserve"> </w:t>
      </w:r>
      <w:r w:rsidR="001921B2" w:rsidRPr="00D458C4">
        <w:rPr>
          <w:rFonts w:ascii="Book Antiqua" w:hAnsi="Book Antiqua"/>
        </w:rPr>
        <w:t>puedan</w:t>
      </w:r>
      <w:r w:rsidR="001D5C29" w:rsidRPr="00D458C4">
        <w:rPr>
          <w:rFonts w:ascii="Book Antiqua" w:hAnsi="Book Antiqua"/>
        </w:rPr>
        <w:t xml:space="preserve"> elaborar sus ofertas y conocer las características y condiciones del contrato a suscribir.</w:t>
      </w:r>
    </w:p>
    <w:p w14:paraId="75A3E7AF" w14:textId="77777777" w:rsidR="00D458C4" w:rsidRPr="00D458C4" w:rsidRDefault="00D458C4" w:rsidP="00E977A7">
      <w:pPr>
        <w:jc w:val="both"/>
        <w:rPr>
          <w:rFonts w:ascii="Book Antiqua" w:hAnsi="Book Antiqua"/>
        </w:rPr>
      </w:pPr>
    </w:p>
    <w:p w14:paraId="1A577262" w14:textId="5D7FC57E" w:rsidR="002B34E9" w:rsidRPr="00D458C4" w:rsidRDefault="002B34E9" w:rsidP="00E977A7">
      <w:pPr>
        <w:pStyle w:val="Prrafodelista"/>
        <w:numPr>
          <w:ilvl w:val="0"/>
          <w:numId w:val="5"/>
        </w:numPr>
        <w:ind w:hanging="720"/>
        <w:contextualSpacing/>
        <w:jc w:val="both"/>
        <w:outlineLvl w:val="0"/>
        <w:rPr>
          <w:rFonts w:ascii="Book Antiqua" w:hAnsi="Book Antiqua"/>
          <w:b/>
          <w:bCs/>
        </w:rPr>
      </w:pPr>
      <w:bookmarkStart w:id="11" w:name="_Toc117832516"/>
      <w:bookmarkStart w:id="12" w:name="_Toc119979641"/>
      <w:r w:rsidRPr="00D458C4">
        <w:rPr>
          <w:rFonts w:ascii="Book Antiqua" w:hAnsi="Book Antiqua"/>
          <w:b/>
          <w:bCs/>
        </w:rPr>
        <w:t>D</w:t>
      </w:r>
      <w:bookmarkEnd w:id="11"/>
      <w:r w:rsidR="001938B6" w:rsidRPr="00D458C4">
        <w:rPr>
          <w:rFonts w:ascii="Book Antiqua" w:hAnsi="Book Antiqua"/>
          <w:b/>
          <w:bCs/>
        </w:rPr>
        <w:t>efiniciones</w:t>
      </w:r>
      <w:bookmarkEnd w:id="12"/>
    </w:p>
    <w:p w14:paraId="3A249C6F" w14:textId="29921835" w:rsidR="00143883" w:rsidRPr="00D458C4" w:rsidRDefault="00143883" w:rsidP="00E977A7">
      <w:pPr>
        <w:pStyle w:val="Prrafodelista"/>
        <w:numPr>
          <w:ilvl w:val="0"/>
          <w:numId w:val="0"/>
        </w:numPr>
        <w:contextualSpacing/>
        <w:jc w:val="both"/>
        <w:rPr>
          <w:rFonts w:ascii="Book Antiqua" w:hAnsi="Book Antiqua"/>
          <w:b/>
          <w:bCs/>
        </w:rPr>
      </w:pPr>
    </w:p>
    <w:p w14:paraId="76BE3365" w14:textId="0418906E" w:rsidR="00B45806" w:rsidRPr="00D458C4" w:rsidRDefault="00B45806" w:rsidP="00E977A7">
      <w:pPr>
        <w:jc w:val="both"/>
        <w:rPr>
          <w:rFonts w:ascii="Book Antiqua" w:hAnsi="Book Antiqua"/>
          <w:color w:val="000000"/>
        </w:rPr>
      </w:pPr>
      <w:r w:rsidRPr="00D458C4">
        <w:rPr>
          <w:rFonts w:ascii="Book Antiqua" w:hAnsi="Book Antiqua"/>
          <w:color w:val="000000"/>
        </w:rPr>
        <w:t>Para la implementación e interpretación del presente pliego de condiciones estándar de procedimientos de excepción</w:t>
      </w:r>
      <w:r w:rsidR="004F39FB" w:rsidRPr="00D458C4">
        <w:rPr>
          <w:rFonts w:ascii="Book Antiqua" w:hAnsi="Book Antiqua"/>
          <w:color w:val="000000"/>
        </w:rPr>
        <w:t xml:space="preserve"> </w:t>
      </w:r>
      <w:r w:rsidR="00E173DA" w:rsidRPr="00D458C4">
        <w:rPr>
          <w:rFonts w:ascii="Book Antiqua" w:hAnsi="Book Antiqua"/>
          <w:color w:val="000000"/>
        </w:rPr>
        <w:t>competitivos</w:t>
      </w:r>
      <w:r w:rsidRPr="00D458C4">
        <w:rPr>
          <w:rFonts w:ascii="Book Antiqua" w:hAnsi="Book Antiqua"/>
          <w:color w:val="000000"/>
        </w:rPr>
        <w:t>, se aplicarán las siguientes definiciones:</w:t>
      </w:r>
    </w:p>
    <w:p w14:paraId="79C69DFA" w14:textId="77777777" w:rsidR="00B45806" w:rsidRPr="00D458C4" w:rsidRDefault="00B45806" w:rsidP="00E977A7">
      <w:pPr>
        <w:jc w:val="both"/>
        <w:rPr>
          <w:rFonts w:ascii="Book Antiqua" w:hAnsi="Book Antiqua"/>
          <w:color w:val="000000"/>
        </w:rPr>
      </w:pPr>
    </w:p>
    <w:p w14:paraId="1BD75047" w14:textId="2E2F6A91" w:rsidR="00D458C4" w:rsidRDefault="00B45806" w:rsidP="00D458C4">
      <w:pPr>
        <w:numPr>
          <w:ilvl w:val="0"/>
          <w:numId w:val="7"/>
        </w:numPr>
        <w:pBdr>
          <w:top w:val="nil"/>
          <w:left w:val="nil"/>
          <w:bottom w:val="nil"/>
          <w:right w:val="nil"/>
          <w:between w:val="nil"/>
        </w:pBdr>
        <w:ind w:left="357" w:firstLine="0"/>
        <w:jc w:val="both"/>
        <w:rPr>
          <w:rFonts w:ascii="Book Antiqua" w:hAnsi="Book Antiqua"/>
          <w:color w:val="000000"/>
        </w:rPr>
      </w:pPr>
      <w:r w:rsidRPr="00D458C4">
        <w:rPr>
          <w:rFonts w:ascii="Book Antiqua" w:hAnsi="Book Antiqua"/>
          <w:b/>
          <w:color w:val="000000"/>
        </w:rPr>
        <w:t xml:space="preserve">Acto administrativo: </w:t>
      </w:r>
      <w:r w:rsidRPr="00D458C4">
        <w:rPr>
          <w:rFonts w:ascii="Book Antiqua" w:hAnsi="Book Antiqua"/>
          <w:color w:val="000000"/>
        </w:rPr>
        <w:t>Decisión unilateral que manifiesta voluntad, juicio o conocimiento, dictado en el ejercicio de las atribuciones de las instituciones contratantes, que produce efectos jurídicos y que en materia de compras y contrataciones pueden ser, a título de ejemplo, resoluciones, circulares, adjudicaciones, cancelaciones y declaraciones de desierto de procedimientos de selección.</w:t>
      </w:r>
    </w:p>
    <w:p w14:paraId="6C180E0C" w14:textId="77777777" w:rsidR="00D458C4" w:rsidRDefault="00D458C4" w:rsidP="00D458C4">
      <w:pPr>
        <w:pBdr>
          <w:top w:val="nil"/>
          <w:left w:val="nil"/>
          <w:bottom w:val="nil"/>
          <w:right w:val="nil"/>
          <w:between w:val="nil"/>
        </w:pBdr>
        <w:ind w:left="357"/>
        <w:jc w:val="both"/>
        <w:rPr>
          <w:rFonts w:ascii="Book Antiqua" w:hAnsi="Book Antiqua"/>
          <w:color w:val="000000"/>
        </w:rPr>
      </w:pPr>
    </w:p>
    <w:p w14:paraId="232584B5" w14:textId="513262BA" w:rsidR="00B45806" w:rsidRPr="00D458C4" w:rsidRDefault="00B45806" w:rsidP="00D458C4">
      <w:pPr>
        <w:numPr>
          <w:ilvl w:val="0"/>
          <w:numId w:val="7"/>
        </w:numPr>
        <w:pBdr>
          <w:top w:val="nil"/>
          <w:left w:val="nil"/>
          <w:bottom w:val="nil"/>
          <w:right w:val="nil"/>
          <w:between w:val="nil"/>
        </w:pBdr>
        <w:ind w:left="357" w:firstLine="0"/>
        <w:jc w:val="both"/>
        <w:rPr>
          <w:rFonts w:ascii="Book Antiqua" w:hAnsi="Book Antiqua"/>
          <w:color w:val="000000"/>
        </w:rPr>
      </w:pPr>
      <w:r w:rsidRPr="00D458C4">
        <w:rPr>
          <w:rFonts w:ascii="Book Antiqua" w:hAnsi="Book Antiqua"/>
          <w:b/>
          <w:bCs/>
          <w:color w:val="000000" w:themeColor="text1"/>
        </w:rPr>
        <w:t xml:space="preserve">Adjudicación: </w:t>
      </w:r>
      <w:r w:rsidRPr="00D458C4">
        <w:rPr>
          <w:rFonts w:ascii="Book Antiqua" w:hAnsi="Book Antiqua"/>
          <w:color w:val="000000" w:themeColor="text1"/>
        </w:rPr>
        <w:t>Acto administrativo a través del cual la institución contratante selecciona al</w:t>
      </w:r>
      <w:r w:rsidR="00776B7F">
        <w:rPr>
          <w:rFonts w:ascii="Book Antiqua" w:hAnsi="Book Antiqua"/>
          <w:color w:val="000000" w:themeColor="text1"/>
        </w:rPr>
        <w:t>(la)</w:t>
      </w:r>
      <w:r w:rsidRPr="00D458C4">
        <w:rPr>
          <w:rFonts w:ascii="Book Antiqua" w:hAnsi="Book Antiqua"/>
          <w:color w:val="000000" w:themeColor="text1"/>
        </w:rPr>
        <w:t xml:space="preserve"> proveedor(a) que haya presentado </w:t>
      </w:r>
      <w:r w:rsidR="0026047D" w:rsidRPr="009E4141">
        <w:rPr>
          <w:rFonts w:ascii="Book Antiqua" w:hAnsi="Book Antiqua"/>
          <w:color w:val="000000" w:themeColor="text1"/>
        </w:rPr>
        <w:t>la propuesta más conveniente</w:t>
      </w:r>
      <w:r w:rsidRPr="009E4141">
        <w:rPr>
          <w:rFonts w:ascii="Book Antiqua" w:hAnsi="Book Antiqua"/>
          <w:color w:val="000000" w:themeColor="text1"/>
        </w:rPr>
        <w:t>,</w:t>
      </w:r>
      <w:r w:rsidRPr="00D458C4">
        <w:rPr>
          <w:rFonts w:ascii="Book Antiqua" w:hAnsi="Book Antiqua"/>
          <w:color w:val="000000" w:themeColor="text1"/>
        </w:rPr>
        <w:t xml:space="preserve"> de conformidad con los criterios de evaluación y selección fijados en el pliego de condiciones. </w:t>
      </w:r>
    </w:p>
    <w:p w14:paraId="30C4F0F2" w14:textId="77777777" w:rsidR="00D458C4" w:rsidRPr="00D458C4" w:rsidRDefault="00D458C4" w:rsidP="00E977A7">
      <w:pPr>
        <w:pStyle w:val="Prrafodelista"/>
        <w:numPr>
          <w:ilvl w:val="0"/>
          <w:numId w:val="0"/>
        </w:numPr>
        <w:ind w:left="1190"/>
        <w:rPr>
          <w:rFonts w:ascii="Book Antiqua" w:hAnsi="Book Antiqua"/>
          <w:color w:val="FF0000"/>
        </w:rPr>
      </w:pPr>
    </w:p>
    <w:p w14:paraId="5781091E" w14:textId="0C0B4FB7" w:rsidR="00C82A32" w:rsidRPr="00E77DDF" w:rsidRDefault="00B45806" w:rsidP="00C82A3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color w:val="000000"/>
        </w:rPr>
        <w:t>Caso Fortuito:</w:t>
      </w:r>
      <w:r w:rsidRPr="00E77DDF">
        <w:rPr>
          <w:rFonts w:ascii="Book Antiqua" w:hAnsi="Book Antiqua"/>
          <w:color w:val="000000"/>
        </w:rPr>
        <w:t xml:space="preserve"> Acontecimiento inesperado, inmediato y concreto y que es causado por una situación o persona extraña a la voluntad de la institución contratante, del(la) oferente, del</w:t>
      </w:r>
      <w:r w:rsidR="006E6DC0" w:rsidRPr="00E77DDF">
        <w:rPr>
          <w:rFonts w:ascii="Book Antiqua" w:hAnsi="Book Antiqua"/>
          <w:color w:val="000000"/>
        </w:rPr>
        <w:t>(la)</w:t>
      </w:r>
      <w:r w:rsidRPr="00E77DDF">
        <w:rPr>
          <w:rFonts w:ascii="Book Antiqua" w:hAnsi="Book Antiqua"/>
          <w:color w:val="000000"/>
        </w:rPr>
        <w:t xml:space="preserve"> proveedor(a) o del</w:t>
      </w:r>
      <w:r w:rsidR="006E6DC0" w:rsidRPr="00E77DDF">
        <w:rPr>
          <w:rFonts w:ascii="Book Antiqua" w:hAnsi="Book Antiqua"/>
          <w:color w:val="000000"/>
        </w:rPr>
        <w:t>(la)</w:t>
      </w:r>
      <w:r w:rsidRPr="00E77DDF">
        <w:rPr>
          <w:rFonts w:ascii="Book Antiqua" w:hAnsi="Book Antiqua"/>
          <w:color w:val="000000"/>
        </w:rPr>
        <w:t xml:space="preserve"> contratista, y que es imprevisible porque no ha podido preverse por más diligente que se </w:t>
      </w:r>
      <w:r w:rsidR="008A0C63" w:rsidRPr="00E77DDF">
        <w:rPr>
          <w:rFonts w:ascii="Book Antiqua" w:hAnsi="Book Antiqua"/>
          <w:color w:val="000000"/>
        </w:rPr>
        <w:t>ha</w:t>
      </w:r>
      <w:r w:rsidR="007A1B05" w:rsidRPr="00E77DDF">
        <w:rPr>
          <w:rFonts w:ascii="Book Antiqua" w:hAnsi="Book Antiqua"/>
          <w:color w:val="000000"/>
        </w:rPr>
        <w:t>ya</w:t>
      </w:r>
      <w:r w:rsidRPr="00E77DDF">
        <w:rPr>
          <w:rFonts w:ascii="Book Antiqua" w:hAnsi="Book Antiqua"/>
          <w:color w:val="000000"/>
        </w:rPr>
        <w:t xml:space="preserve"> sido. </w:t>
      </w:r>
    </w:p>
    <w:p w14:paraId="32A64B65" w14:textId="77777777" w:rsidR="00C82A32" w:rsidRDefault="00C82A32" w:rsidP="00C82A32">
      <w:pPr>
        <w:pBdr>
          <w:top w:val="nil"/>
          <w:left w:val="nil"/>
          <w:bottom w:val="nil"/>
          <w:right w:val="nil"/>
          <w:between w:val="nil"/>
        </w:pBdr>
        <w:ind w:left="357"/>
        <w:jc w:val="both"/>
        <w:rPr>
          <w:rFonts w:ascii="Book Antiqua" w:hAnsi="Book Antiqua"/>
          <w:color w:val="000000"/>
        </w:rPr>
      </w:pPr>
    </w:p>
    <w:p w14:paraId="767E8D3D" w14:textId="5A2FE76B" w:rsidR="00C82A32" w:rsidRDefault="00B45806" w:rsidP="00C82A32">
      <w:pPr>
        <w:numPr>
          <w:ilvl w:val="0"/>
          <w:numId w:val="7"/>
        </w:numPr>
        <w:pBdr>
          <w:top w:val="nil"/>
          <w:left w:val="nil"/>
          <w:bottom w:val="nil"/>
          <w:right w:val="nil"/>
          <w:between w:val="nil"/>
        </w:pBdr>
        <w:ind w:left="357" w:firstLine="0"/>
        <w:jc w:val="both"/>
        <w:rPr>
          <w:rFonts w:ascii="Book Antiqua" w:hAnsi="Book Antiqua"/>
          <w:color w:val="000000"/>
        </w:rPr>
      </w:pPr>
      <w:r w:rsidRPr="00C82A32">
        <w:rPr>
          <w:rFonts w:ascii="Book Antiqua" w:hAnsi="Book Antiqua"/>
          <w:b/>
          <w:color w:val="000000"/>
        </w:rPr>
        <w:t>Comité de Compras y Contrataciones:</w:t>
      </w:r>
      <w:r w:rsidRPr="00C82A32">
        <w:rPr>
          <w:rFonts w:ascii="Book Antiqua" w:hAnsi="Book Antiqua"/>
          <w:color w:val="000000"/>
        </w:rPr>
        <w:t xml:space="preserve"> Órgano administrativo de carácter permanente, deliberativo y decisorio que debe conformase en cada institución contratante y es el responsable de la organización, conducción y ejecución de los procedimientos de selección que no son compras </w:t>
      </w:r>
      <w:r w:rsidRPr="00E77DDF">
        <w:rPr>
          <w:rFonts w:ascii="Book Antiqua" w:hAnsi="Book Antiqua"/>
          <w:color w:val="000000"/>
        </w:rPr>
        <w:t xml:space="preserve">menores </w:t>
      </w:r>
      <w:r w:rsidR="0065740E" w:rsidRPr="00E77DDF">
        <w:rPr>
          <w:rFonts w:ascii="Book Antiqua" w:hAnsi="Book Antiqua"/>
          <w:color w:val="000000"/>
        </w:rPr>
        <w:t>ni</w:t>
      </w:r>
      <w:r w:rsidRPr="00E77DDF">
        <w:rPr>
          <w:rFonts w:ascii="Book Antiqua" w:hAnsi="Book Antiqua"/>
          <w:color w:val="000000"/>
        </w:rPr>
        <w:t xml:space="preserve"> tampoco compras por debajo de umbral y se apoya para tales fines de peritos y de la</w:t>
      </w:r>
      <w:r w:rsidRPr="00C82A32">
        <w:rPr>
          <w:rFonts w:ascii="Book Antiqua" w:hAnsi="Book Antiqua"/>
          <w:color w:val="000000"/>
        </w:rPr>
        <w:t xml:space="preserve"> unidad operativa de compras y contrataciones.</w:t>
      </w:r>
      <w:r w:rsidR="00F527F1" w:rsidRPr="00C82A32">
        <w:rPr>
          <w:rFonts w:ascii="Book Antiqua" w:hAnsi="Book Antiqua"/>
          <w:color w:val="000000"/>
        </w:rPr>
        <w:t xml:space="preserve"> </w:t>
      </w:r>
    </w:p>
    <w:p w14:paraId="6FFD5B30" w14:textId="77777777" w:rsidR="00C82A32" w:rsidRPr="00C82A32" w:rsidRDefault="00C82A32" w:rsidP="00C82A32">
      <w:pPr>
        <w:rPr>
          <w:rFonts w:ascii="Book Antiqua" w:hAnsi="Book Antiqua"/>
          <w:b/>
          <w:color w:val="000000"/>
        </w:rPr>
      </w:pPr>
    </w:p>
    <w:p w14:paraId="088086A2" w14:textId="77777777" w:rsidR="00C82A32" w:rsidRDefault="00B45806" w:rsidP="00C82A32">
      <w:pPr>
        <w:numPr>
          <w:ilvl w:val="0"/>
          <w:numId w:val="7"/>
        </w:numPr>
        <w:pBdr>
          <w:top w:val="nil"/>
          <w:left w:val="nil"/>
          <w:bottom w:val="nil"/>
          <w:right w:val="nil"/>
          <w:between w:val="nil"/>
        </w:pBdr>
        <w:ind w:left="357" w:firstLine="0"/>
        <w:jc w:val="both"/>
        <w:rPr>
          <w:rFonts w:ascii="Book Antiqua" w:hAnsi="Book Antiqua"/>
          <w:color w:val="000000"/>
        </w:rPr>
      </w:pPr>
      <w:r w:rsidRPr="00C82A32">
        <w:rPr>
          <w:rFonts w:ascii="Book Antiqua" w:hAnsi="Book Antiqua"/>
          <w:b/>
          <w:color w:val="000000"/>
        </w:rPr>
        <w:t xml:space="preserve">Contratación pública: </w:t>
      </w:r>
      <w:r w:rsidRPr="00C82A32">
        <w:rPr>
          <w:rFonts w:ascii="Book Antiqua" w:hAnsi="Book Antiqua"/>
          <w:color w:val="000000"/>
        </w:rPr>
        <w:t xml:space="preserve">Procedimiento administrativo que consiste en la celebración de contratos públicos adjudicados a personas físicas o jurídicas mediante procedimientos de selección para ejecutar obras y servicios o entregar bienes a los entes y órganos del Estado en ejercicio de una función administrativa. </w:t>
      </w:r>
    </w:p>
    <w:p w14:paraId="45B99EE3" w14:textId="77777777" w:rsidR="00C82A32" w:rsidRPr="00C82A32" w:rsidRDefault="00C82A32" w:rsidP="00C82A32">
      <w:pPr>
        <w:rPr>
          <w:rFonts w:ascii="Book Antiqua" w:hAnsi="Book Antiqua"/>
          <w:b/>
          <w:color w:val="000000"/>
        </w:rPr>
      </w:pPr>
    </w:p>
    <w:p w14:paraId="15E8D8BB" w14:textId="77777777" w:rsidR="00831B82"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C82A32">
        <w:rPr>
          <w:rFonts w:ascii="Book Antiqua" w:hAnsi="Book Antiqua"/>
          <w:b/>
          <w:color w:val="000000"/>
        </w:rPr>
        <w:t xml:space="preserve">Convocatoria: </w:t>
      </w:r>
      <w:r w:rsidRPr="00C82A32">
        <w:rPr>
          <w:rFonts w:ascii="Book Antiqua" w:hAnsi="Book Antiqua"/>
          <w:color w:val="000000"/>
        </w:rPr>
        <w:t>Llamado público y formal a participar en algún procedimiento de selección y contratación pública, que realizan las instituciones del Estado, cuando desean adquirir un bien, un servicio o una obra.</w:t>
      </w:r>
    </w:p>
    <w:p w14:paraId="20CF450B" w14:textId="77777777" w:rsidR="00831B82" w:rsidRPr="002C13E4" w:rsidRDefault="00831B82" w:rsidP="00831B82">
      <w:pPr>
        <w:ind w:left="1190" w:hanging="360"/>
        <w:rPr>
          <w:rFonts w:ascii="Book Antiqua" w:hAnsi="Book Antiqua"/>
          <w:b/>
          <w:bCs/>
        </w:rPr>
      </w:pPr>
    </w:p>
    <w:p w14:paraId="5B3D328A" w14:textId="45A4564A" w:rsidR="00831B82" w:rsidRPr="00E77DDF" w:rsidRDefault="00831B82" w:rsidP="00831B8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bCs/>
        </w:rPr>
        <w:t>Debida Diligencia:</w:t>
      </w:r>
      <w:r w:rsidRPr="00E77DDF">
        <w:rPr>
          <w:rFonts w:ascii="Book Antiqua" w:hAnsi="Book Antiqua"/>
        </w:rPr>
        <w:t xml:space="preserve"> Conjunto de procedimientos, políticas y gestiones mediante el cual las entidades contratantes establecen un adecuado conocimiento sobre el comité de compras y contrataciones, personal de las unidades operativas de compras y contrataciones, peritos, encargados</w:t>
      </w:r>
      <w:r w:rsidR="006E6DC0" w:rsidRPr="00E77DDF">
        <w:rPr>
          <w:rFonts w:ascii="Book Antiqua" w:hAnsi="Book Antiqua"/>
        </w:rPr>
        <w:t>(as)</w:t>
      </w:r>
      <w:r w:rsidRPr="00E77DDF">
        <w:rPr>
          <w:rFonts w:ascii="Book Antiqua" w:hAnsi="Book Antiqua"/>
        </w:rPr>
        <w:t xml:space="preserve"> del área de almacén y recepción, notarios</w:t>
      </w:r>
      <w:r w:rsidR="00DA209B" w:rsidRPr="00E77DDF">
        <w:rPr>
          <w:rFonts w:ascii="Book Antiqua" w:hAnsi="Book Antiqua"/>
        </w:rPr>
        <w:t>(as)</w:t>
      </w:r>
      <w:r w:rsidRPr="00E77DDF">
        <w:rPr>
          <w:rFonts w:ascii="Book Antiqua" w:hAnsi="Book Antiqua"/>
        </w:rPr>
        <w:t>, proveedores</w:t>
      </w:r>
      <w:r w:rsidR="006E6DC0" w:rsidRPr="00E77DDF">
        <w:rPr>
          <w:rFonts w:ascii="Book Antiqua" w:hAnsi="Book Antiqua"/>
        </w:rPr>
        <w:t>(as)</w:t>
      </w:r>
      <w:r w:rsidRPr="00E77DDF">
        <w:rPr>
          <w:rFonts w:ascii="Book Antiqua" w:hAnsi="Book Antiqua"/>
        </w:rPr>
        <w:t xml:space="preserve"> y relacionados</w:t>
      </w:r>
      <w:r w:rsidR="006E6DC0" w:rsidRPr="00E77DDF">
        <w:rPr>
          <w:rFonts w:ascii="Book Antiqua" w:hAnsi="Book Antiqua"/>
        </w:rPr>
        <w:t>(as)</w:t>
      </w:r>
      <w:r w:rsidRPr="00E77DDF">
        <w:rPr>
          <w:rFonts w:ascii="Book Antiqua" w:hAnsi="Book Antiqua"/>
        </w:rPr>
        <w:t xml:space="preserve"> de las actividades que realizan.</w:t>
      </w:r>
    </w:p>
    <w:p w14:paraId="011FA4A0" w14:textId="77777777" w:rsidR="00C82A32" w:rsidRPr="00C82A32" w:rsidRDefault="00C82A32" w:rsidP="00C82A32">
      <w:pPr>
        <w:rPr>
          <w:rFonts w:ascii="Book Antiqua" w:hAnsi="Book Antiqua"/>
          <w:b/>
          <w:color w:val="000000"/>
        </w:rPr>
      </w:pPr>
    </w:p>
    <w:p w14:paraId="69399FCC" w14:textId="77777777" w:rsidR="00C82A32"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C82A32">
        <w:rPr>
          <w:rFonts w:ascii="Book Antiqua" w:hAnsi="Book Antiqua"/>
          <w:b/>
          <w:color w:val="000000"/>
        </w:rPr>
        <w:t>Estudios previos</w:t>
      </w:r>
      <w:r w:rsidRPr="00C82A32">
        <w:rPr>
          <w:rFonts w:ascii="Book Antiqua" w:hAnsi="Book Antiqua"/>
          <w:color w:val="000000"/>
        </w:rPr>
        <w:t xml:space="preserve">: Conjunto de documentos que fundamentan la adecuada preparación del procedimiento de selección a ser realizado y permite delimitar el objeto, sus características, la demanda y oferta en el mercado, la viabilidad y el </w:t>
      </w:r>
      <w:r w:rsidRPr="00C82A32">
        <w:rPr>
          <w:rFonts w:ascii="Book Antiqua" w:hAnsi="Book Antiqua"/>
          <w:color w:val="000000"/>
        </w:rPr>
        <w:lastRenderedPageBreak/>
        <w:t>presupuesto estimado del bien, servicio y obra a contratar, así como cualquier información relevante para satisfacer el requerimiento.</w:t>
      </w:r>
    </w:p>
    <w:p w14:paraId="62B44D5E" w14:textId="77777777" w:rsidR="00C82A32" w:rsidRPr="00C82A32" w:rsidRDefault="00C82A32" w:rsidP="00C82A32">
      <w:pPr>
        <w:rPr>
          <w:rFonts w:ascii="Book Antiqua" w:hAnsi="Book Antiqua"/>
          <w:b/>
          <w:bCs/>
          <w:color w:val="000000"/>
        </w:rPr>
      </w:pPr>
    </w:p>
    <w:p w14:paraId="383B6631" w14:textId="77777777" w:rsidR="006B6EB1"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C82A32">
        <w:rPr>
          <w:rFonts w:ascii="Book Antiqua" w:hAnsi="Book Antiqua"/>
          <w:b/>
          <w:bCs/>
          <w:color w:val="000000"/>
        </w:rPr>
        <w:t xml:space="preserve">Expediente administrativo: </w:t>
      </w:r>
      <w:r w:rsidRPr="00C82A32">
        <w:rPr>
          <w:rFonts w:ascii="Book Antiqua" w:hAnsi="Book Antiqua"/>
          <w:color w:val="000000"/>
        </w:rPr>
        <w:t>C</w:t>
      </w:r>
      <w:r w:rsidRPr="00C82A32">
        <w:rPr>
          <w:rFonts w:ascii="Book Antiqua" w:hAnsi="Book Antiqua"/>
        </w:rPr>
        <w:t>onjunto de documentos en cualquier tipo de soporte, incluyendo los electrónicos, ordenados cronológicamente por la institución contratante sobre un procedimiento de selección para dejar constancia documental de todas sus actuaciones, que posibilite el acceso a la información y la rendición de cuentas y el control posterior de la institución, de los(as) servidores(as) públicos(as) y funcionarios(as) vinculados(as) a la compra y contratación.</w:t>
      </w:r>
    </w:p>
    <w:p w14:paraId="59CC49FB" w14:textId="77777777" w:rsidR="006B6EB1" w:rsidRPr="006B6EB1" w:rsidRDefault="006B6EB1" w:rsidP="006B6EB1">
      <w:pPr>
        <w:rPr>
          <w:rFonts w:ascii="Book Antiqua" w:hAnsi="Book Antiqua"/>
          <w:b/>
          <w:color w:val="000000"/>
        </w:rPr>
      </w:pPr>
    </w:p>
    <w:p w14:paraId="13F6779B" w14:textId="77777777" w:rsidR="006B6EB1"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6B6EB1">
        <w:rPr>
          <w:rFonts w:ascii="Book Antiqua" w:hAnsi="Book Antiqua"/>
          <w:b/>
          <w:color w:val="000000"/>
        </w:rPr>
        <w:t>Fuerza mayor:</w:t>
      </w:r>
      <w:r w:rsidRPr="006B6EB1">
        <w:rPr>
          <w:rFonts w:ascii="Book Antiqua" w:hAnsi="Book Antiqua"/>
          <w:color w:val="000000"/>
        </w:rPr>
        <w:t xml:space="preserve"> Evento externo y situación que escapa del control de las personas, que normalmente responde a hechos de la naturaleza, que pueden ser previsibles pero al no tenerse posibilidades de mitigarlo o enfrentarlo, son inevitables e irresistibles, como son, a manera enunciativa pero no limitativa,</w:t>
      </w:r>
      <w:r w:rsidRPr="006B6EB1">
        <w:rPr>
          <w:rFonts w:ascii="Book Antiqua" w:hAnsi="Book Antiqua"/>
        </w:rPr>
        <w:t xml:space="preserve"> </w:t>
      </w:r>
      <w:r w:rsidRPr="006B6EB1">
        <w:rPr>
          <w:rFonts w:ascii="Book Antiqua" w:hAnsi="Book Antiqua"/>
          <w:color w:val="000000"/>
        </w:rPr>
        <w:t>terremotos, huracanes, inundaciones, sequías, grave conmoción interna, agresión externa, guerras, catástrofes naturales, epidemias, y otras perturbaciones ambientales mayores como condiciones severas e inusuales del tiempo.</w:t>
      </w:r>
    </w:p>
    <w:p w14:paraId="71572509" w14:textId="77777777" w:rsidR="006B6EB1" w:rsidRPr="006B6EB1" w:rsidRDefault="006B6EB1" w:rsidP="006B6EB1">
      <w:pPr>
        <w:ind w:left="1190" w:hanging="360"/>
        <w:rPr>
          <w:rFonts w:ascii="Book Antiqua" w:hAnsi="Book Antiqua"/>
          <w:b/>
          <w:color w:val="000000"/>
        </w:rPr>
      </w:pPr>
    </w:p>
    <w:p w14:paraId="75173B8F" w14:textId="77777777" w:rsidR="006B6EB1" w:rsidRDefault="0026047D" w:rsidP="00831B82">
      <w:pPr>
        <w:numPr>
          <w:ilvl w:val="0"/>
          <w:numId w:val="7"/>
        </w:numPr>
        <w:pBdr>
          <w:top w:val="nil"/>
          <w:left w:val="nil"/>
          <w:bottom w:val="nil"/>
          <w:right w:val="nil"/>
          <w:between w:val="nil"/>
        </w:pBdr>
        <w:ind w:left="357" w:firstLine="0"/>
        <w:jc w:val="both"/>
        <w:rPr>
          <w:rFonts w:ascii="Book Antiqua" w:hAnsi="Book Antiqua"/>
          <w:color w:val="000000"/>
        </w:rPr>
      </w:pPr>
      <w:r w:rsidRPr="006B6EB1">
        <w:rPr>
          <w:rFonts w:ascii="Book Antiqua" w:hAnsi="Book Antiqua"/>
          <w:b/>
          <w:color w:val="000000"/>
        </w:rPr>
        <w:t>Informe pericial:</w:t>
      </w:r>
      <w:r w:rsidRPr="006B6EB1">
        <w:rPr>
          <w:rFonts w:ascii="Book Antiqua" w:hAnsi="Book Antiqua"/>
          <w:color w:val="000000"/>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1754C15B" w14:textId="77777777" w:rsidR="006B6EB1" w:rsidRPr="006B6EB1" w:rsidRDefault="006B6EB1" w:rsidP="006B6EB1">
      <w:pPr>
        <w:ind w:left="1190" w:hanging="360"/>
        <w:rPr>
          <w:rFonts w:ascii="Book Antiqua" w:hAnsi="Book Antiqua"/>
          <w:b/>
          <w:color w:val="000000"/>
        </w:rPr>
      </w:pPr>
    </w:p>
    <w:p w14:paraId="3E802691" w14:textId="1E13DA2A" w:rsidR="006B6EB1" w:rsidRPr="00E77DDF"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color w:val="000000"/>
        </w:rPr>
        <w:t>Máxima autoridad ejecutiva (MAE)</w:t>
      </w:r>
      <w:r w:rsidRPr="00E77DDF">
        <w:rPr>
          <w:rFonts w:ascii="Book Antiqua" w:hAnsi="Book Antiqua"/>
          <w:color w:val="000000"/>
        </w:rPr>
        <w:t>: El</w:t>
      </w:r>
      <w:r w:rsidR="00776B7F" w:rsidRPr="00E77DDF">
        <w:rPr>
          <w:rFonts w:ascii="Book Antiqua" w:hAnsi="Book Antiqua"/>
          <w:color w:val="000000"/>
        </w:rPr>
        <w:t>(la)</w:t>
      </w:r>
      <w:r w:rsidRPr="00E77DDF">
        <w:rPr>
          <w:rFonts w:ascii="Book Antiqua" w:hAnsi="Book Antiqua"/>
          <w:color w:val="000000"/>
        </w:rPr>
        <w:t xml:space="preserve"> titular o representante legal de la entidad contratante o quien tenga la autorización para celebrar contratos.</w:t>
      </w:r>
    </w:p>
    <w:p w14:paraId="55546D14" w14:textId="77777777" w:rsidR="006B6EB1" w:rsidRPr="006B6EB1" w:rsidRDefault="006B6EB1" w:rsidP="006B6EB1">
      <w:pPr>
        <w:rPr>
          <w:rFonts w:ascii="Book Antiqua" w:hAnsi="Book Antiqua"/>
          <w:b/>
          <w:bCs/>
        </w:rPr>
      </w:pPr>
    </w:p>
    <w:p w14:paraId="48A4753C" w14:textId="77777777" w:rsidR="006B6EB1" w:rsidRDefault="00336B35" w:rsidP="00831B82">
      <w:pPr>
        <w:numPr>
          <w:ilvl w:val="0"/>
          <w:numId w:val="7"/>
        </w:numPr>
        <w:pBdr>
          <w:top w:val="nil"/>
          <w:left w:val="nil"/>
          <w:bottom w:val="nil"/>
          <w:right w:val="nil"/>
          <w:between w:val="nil"/>
        </w:pBdr>
        <w:ind w:left="357" w:firstLine="0"/>
        <w:jc w:val="both"/>
        <w:rPr>
          <w:rFonts w:ascii="Book Antiqua" w:hAnsi="Book Antiqua"/>
          <w:color w:val="000000"/>
        </w:rPr>
      </w:pPr>
      <w:r w:rsidRPr="006B6EB1">
        <w:rPr>
          <w:rFonts w:ascii="Book Antiqua" w:hAnsi="Book Antiqua"/>
          <w:b/>
          <w:bCs/>
        </w:rPr>
        <w:t>Oferente:</w:t>
      </w:r>
      <w:r w:rsidRPr="006B6EB1">
        <w:rPr>
          <w:rFonts w:ascii="Book Antiqua" w:hAnsi="Book Antiqua"/>
        </w:rPr>
        <w:t xml:space="preserve"> Persona natural o jurídica que participa presentando propuesta en un procedimiento de selección para la contratación de bienes, obras y servicios</w:t>
      </w:r>
      <w:r w:rsidR="001921B2" w:rsidRPr="006B6EB1">
        <w:rPr>
          <w:rFonts w:ascii="Book Antiqua" w:hAnsi="Book Antiqua"/>
        </w:rPr>
        <w:t>.</w:t>
      </w:r>
      <w:r w:rsidRPr="006B6EB1">
        <w:rPr>
          <w:rFonts w:ascii="Book Antiqua" w:hAnsi="Book Antiqua"/>
        </w:rPr>
        <w:t xml:space="preserve"> </w:t>
      </w:r>
    </w:p>
    <w:p w14:paraId="683249CC" w14:textId="77777777" w:rsidR="006B6EB1" w:rsidRPr="006B6EB1" w:rsidRDefault="006B6EB1" w:rsidP="006B6EB1">
      <w:pPr>
        <w:rPr>
          <w:rFonts w:ascii="Book Antiqua" w:hAnsi="Book Antiqua"/>
          <w:b/>
          <w:color w:val="000000"/>
        </w:rPr>
      </w:pPr>
    </w:p>
    <w:p w14:paraId="4EEAD7AD" w14:textId="77777777" w:rsidR="00831B82"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6B6EB1">
        <w:rPr>
          <w:rFonts w:ascii="Book Antiqua" w:hAnsi="Book Antiqua"/>
          <w:b/>
          <w:color w:val="000000"/>
        </w:rPr>
        <w:t xml:space="preserve">Plan anual de compras y contrataciones (PACC): </w:t>
      </w:r>
      <w:r w:rsidRPr="006B6EB1">
        <w:rPr>
          <w:rFonts w:ascii="Book Antiqua" w:hAnsi="Book Antiqua"/>
          <w:color w:val="000000"/>
        </w:rPr>
        <w:t xml:space="preserve">Es el detalle de los bienes, obras y servicios que cada institución planifique comprar durante el período de un año. Debe contener el listado de las obras, bienes, suministros y servicios que serán adquiridos, así como el presupuesto o monto aproximado de los recursos a ser utilizados y la fecha estimada de ejecución del procedimiento de selección. Esto se hará </w:t>
      </w:r>
      <w:proofErr w:type="gramStart"/>
      <w:r w:rsidRPr="006B6EB1">
        <w:rPr>
          <w:rFonts w:ascii="Book Antiqua" w:hAnsi="Book Antiqua"/>
          <w:color w:val="000000"/>
        </w:rPr>
        <w:t>de acuerdo a</w:t>
      </w:r>
      <w:proofErr w:type="gramEnd"/>
      <w:r w:rsidRPr="006B6EB1">
        <w:rPr>
          <w:rFonts w:ascii="Book Antiqua" w:hAnsi="Book Antiqua"/>
          <w:color w:val="000000"/>
        </w:rPr>
        <w:t xml:space="preserve"> lo establecido en los Planes Operativos Anuales de la institución y conforme a la metodología sobre diseño del PACC aprobado por la DGCP.</w:t>
      </w:r>
    </w:p>
    <w:p w14:paraId="2260F0AD" w14:textId="77777777" w:rsidR="00831B82" w:rsidRPr="00831B82" w:rsidRDefault="00831B82" w:rsidP="00831B82">
      <w:pPr>
        <w:rPr>
          <w:rFonts w:ascii="Book Antiqua" w:hAnsi="Book Antiqua"/>
          <w:b/>
          <w:color w:val="000000"/>
        </w:rPr>
      </w:pPr>
    </w:p>
    <w:p w14:paraId="27FD7FE5" w14:textId="5791D25E" w:rsidR="00831B82" w:rsidRPr="00E77DDF"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color w:val="000000"/>
        </w:rPr>
        <w:t>Perito:</w:t>
      </w:r>
      <w:r w:rsidRPr="00E77DDF">
        <w:rPr>
          <w:rFonts w:ascii="Book Antiqua" w:hAnsi="Book Antiqua"/>
          <w:color w:val="000000"/>
        </w:rPr>
        <w:t xml:space="preserve"> </w:t>
      </w:r>
      <w:r w:rsidR="008F0203" w:rsidRPr="00E77DDF">
        <w:rPr>
          <w:rFonts w:ascii="Book Antiqua" w:hAnsi="Book Antiqua"/>
          <w:lang w:val="es-ES" w:eastAsia="en-US"/>
        </w:rPr>
        <w:t>Son los</w:t>
      </w:r>
      <w:r w:rsidR="00CA442C" w:rsidRPr="00E77DDF">
        <w:rPr>
          <w:rFonts w:ascii="Book Antiqua" w:hAnsi="Book Antiqua"/>
          <w:lang w:val="es-ES" w:eastAsia="en-US"/>
        </w:rPr>
        <w:t>(as)</w:t>
      </w:r>
      <w:r w:rsidR="008F0203" w:rsidRPr="00E77DDF">
        <w:rPr>
          <w:rFonts w:ascii="Book Antiqua" w:hAnsi="Book Antiqua"/>
          <w:lang w:val="es-ES" w:eastAsia="en-US"/>
        </w:rPr>
        <w:t xml:space="preserve"> responsables de la elaboración de las especificaciones técnicas y términos de referencia, así como de la evaluación de las propuestas presentadas por los</w:t>
      </w:r>
      <w:r w:rsidR="00505301" w:rsidRPr="00E77DDF">
        <w:rPr>
          <w:rFonts w:ascii="Book Antiqua" w:hAnsi="Book Antiqua"/>
          <w:lang w:val="es-ES" w:eastAsia="en-US"/>
        </w:rPr>
        <w:t>(as)</w:t>
      </w:r>
      <w:r w:rsidR="008F0203" w:rsidRPr="00E77DDF">
        <w:rPr>
          <w:rFonts w:ascii="Book Antiqua" w:hAnsi="Book Antiqua"/>
          <w:lang w:val="es-ES" w:eastAsia="en-US"/>
        </w:rPr>
        <w:t xml:space="preserve"> oferentes en los procedimientos de contratación pública. Deben ser designados bajo los criterios de competencia, experiencia en el área y conocimiento del mercado. En adición a lo anterior, deben de tomar en cuenta que estos no tengan conflictos de interés con los</w:t>
      </w:r>
      <w:r w:rsidR="00CA442C" w:rsidRPr="00E77DDF">
        <w:rPr>
          <w:rFonts w:ascii="Book Antiqua" w:hAnsi="Book Antiqua"/>
          <w:lang w:val="es-ES" w:eastAsia="en-US"/>
        </w:rPr>
        <w:t>(as)</w:t>
      </w:r>
      <w:r w:rsidR="008F0203" w:rsidRPr="00E77DDF">
        <w:rPr>
          <w:rFonts w:ascii="Book Antiqua" w:hAnsi="Book Antiqua"/>
          <w:lang w:val="es-ES" w:eastAsia="en-US"/>
        </w:rPr>
        <w:t xml:space="preserve"> proveedores que presenten propuestas.</w:t>
      </w:r>
    </w:p>
    <w:p w14:paraId="43204AE2" w14:textId="77777777" w:rsidR="00831B82" w:rsidRPr="00831B82" w:rsidRDefault="00831B82" w:rsidP="00831B82">
      <w:pPr>
        <w:rPr>
          <w:rFonts w:ascii="Book Antiqua" w:hAnsi="Book Antiqua"/>
          <w:b/>
          <w:color w:val="000000"/>
        </w:rPr>
      </w:pPr>
    </w:p>
    <w:p w14:paraId="23FE13F5" w14:textId="3865C675" w:rsidR="00831B82" w:rsidRDefault="00B45806" w:rsidP="00831B82">
      <w:pPr>
        <w:numPr>
          <w:ilvl w:val="0"/>
          <w:numId w:val="7"/>
        </w:numPr>
        <w:pBdr>
          <w:top w:val="nil"/>
          <w:left w:val="nil"/>
          <w:bottom w:val="nil"/>
          <w:right w:val="nil"/>
          <w:between w:val="nil"/>
        </w:pBdr>
        <w:ind w:left="357" w:firstLine="0"/>
        <w:jc w:val="both"/>
        <w:rPr>
          <w:rFonts w:ascii="Book Antiqua" w:hAnsi="Book Antiqua"/>
          <w:color w:val="000000"/>
        </w:rPr>
      </w:pPr>
      <w:r w:rsidRPr="00831B82">
        <w:rPr>
          <w:rFonts w:ascii="Book Antiqua" w:hAnsi="Book Antiqua"/>
          <w:b/>
          <w:color w:val="000000"/>
        </w:rPr>
        <w:lastRenderedPageBreak/>
        <w:t xml:space="preserve">Pliegos de condiciones: </w:t>
      </w:r>
      <w:r w:rsidRPr="00831B82">
        <w:rPr>
          <w:rFonts w:ascii="Book Antiqua" w:hAnsi="Book Antiqua"/>
          <w:color w:val="000000"/>
        </w:rPr>
        <w:t>Documentos que contienen las bases de un procedimiento de selección, en las cuales se indican los antecedentes, objetivos, alcances, requerimientos, planos para el caso de obras, especificaciones técnicas para bienes o servicios o términos de referencia para el caso de consultorías, los criterios de evaluación y adjudicación, y más condiciones que guían o limitan a los</w:t>
      </w:r>
      <w:r w:rsidR="00CA442C">
        <w:rPr>
          <w:rFonts w:ascii="Book Antiqua" w:hAnsi="Book Antiqua"/>
          <w:color w:val="000000"/>
        </w:rPr>
        <w:t>(as)</w:t>
      </w:r>
      <w:r w:rsidRPr="00831B82">
        <w:rPr>
          <w:rFonts w:ascii="Book Antiqua" w:hAnsi="Book Antiqua"/>
          <w:color w:val="000000"/>
        </w:rPr>
        <w:t xml:space="preserve"> interesados en presentar ofertas.</w:t>
      </w:r>
    </w:p>
    <w:p w14:paraId="15C8CE8F" w14:textId="77777777" w:rsidR="007C1532" w:rsidRDefault="007C1532" w:rsidP="007C1532">
      <w:pPr>
        <w:pStyle w:val="Prrafodelista"/>
        <w:numPr>
          <w:ilvl w:val="0"/>
          <w:numId w:val="0"/>
        </w:numPr>
        <w:ind w:left="1190"/>
        <w:rPr>
          <w:rFonts w:ascii="Book Antiqua" w:hAnsi="Book Antiqua"/>
          <w:b/>
          <w:bCs/>
          <w:highlight w:val="yellow"/>
        </w:rPr>
      </w:pPr>
    </w:p>
    <w:p w14:paraId="7FC670E1" w14:textId="31297B2E" w:rsidR="007C1532" w:rsidRPr="00E77DDF" w:rsidRDefault="00831B82" w:rsidP="007C153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bCs/>
        </w:rPr>
        <w:t>Proveedor:</w:t>
      </w:r>
      <w:r w:rsidRPr="00E77DDF">
        <w:rPr>
          <w:rFonts w:ascii="Book Antiqua" w:hAnsi="Book Antiqua"/>
        </w:rPr>
        <w:t xml:space="preserve"> Es el</w:t>
      </w:r>
      <w:r w:rsidR="006E6DC0" w:rsidRPr="00E77DDF">
        <w:rPr>
          <w:rFonts w:ascii="Book Antiqua" w:hAnsi="Book Antiqua"/>
        </w:rPr>
        <w:t>(la)</w:t>
      </w:r>
      <w:r w:rsidRPr="00E77DDF">
        <w:rPr>
          <w:rFonts w:ascii="Book Antiqua" w:hAnsi="Book Antiqua"/>
        </w:rPr>
        <w:t xml:space="preserve"> proponente o contratista de bienes, servicios, incluyendo el servicio de construcción de obras conforme la definición dada en esta.</w:t>
      </w:r>
    </w:p>
    <w:p w14:paraId="7AE56132" w14:textId="77777777" w:rsidR="007C1532" w:rsidRPr="007C1532" w:rsidRDefault="007C1532" w:rsidP="007C1532">
      <w:pPr>
        <w:ind w:left="1190" w:hanging="360"/>
        <w:rPr>
          <w:rFonts w:ascii="Book Antiqua" w:hAnsi="Book Antiqua"/>
          <w:b/>
          <w:bCs/>
          <w:color w:val="000000"/>
        </w:rPr>
      </w:pPr>
    </w:p>
    <w:p w14:paraId="0DA1C145" w14:textId="0AB4C061" w:rsidR="007C1532" w:rsidRPr="00E77DDF" w:rsidRDefault="007C1532" w:rsidP="007C1532">
      <w:pPr>
        <w:numPr>
          <w:ilvl w:val="0"/>
          <w:numId w:val="7"/>
        </w:numPr>
        <w:pBdr>
          <w:top w:val="nil"/>
          <w:left w:val="nil"/>
          <w:bottom w:val="nil"/>
          <w:right w:val="nil"/>
          <w:between w:val="nil"/>
        </w:pBdr>
        <w:ind w:left="357" w:firstLine="0"/>
        <w:jc w:val="both"/>
        <w:rPr>
          <w:rFonts w:ascii="Book Antiqua" w:hAnsi="Book Antiqua"/>
          <w:color w:val="000000"/>
        </w:rPr>
      </w:pPr>
      <w:r w:rsidRPr="00E77DDF">
        <w:rPr>
          <w:rFonts w:ascii="Book Antiqua" w:hAnsi="Book Antiqua"/>
          <w:b/>
          <w:bCs/>
          <w:color w:val="000000"/>
        </w:rPr>
        <w:t xml:space="preserve">Selección Objetiva: </w:t>
      </w:r>
      <w:r w:rsidRPr="00E77DDF">
        <w:rPr>
          <w:rFonts w:ascii="Book Antiqua" w:hAnsi="Book Antiqua"/>
          <w:color w:val="000000"/>
        </w:rPr>
        <w:t>Consiste en la aplicación de criterios técnicos, concretos, medibles y objetivos que evitan la subjetividad y el favoritismo y que sustentan la selección de un</w:t>
      </w:r>
      <w:r w:rsidR="00BF317C" w:rsidRPr="00E77DDF">
        <w:rPr>
          <w:rFonts w:ascii="Book Antiqua" w:hAnsi="Book Antiqua"/>
          <w:color w:val="000000"/>
        </w:rPr>
        <w:t>(a)</w:t>
      </w:r>
      <w:r w:rsidRPr="00E77DDF">
        <w:rPr>
          <w:rFonts w:ascii="Book Antiqua" w:hAnsi="Book Antiqua"/>
          <w:color w:val="000000"/>
        </w:rPr>
        <w:t xml:space="preserve"> proveedor</w:t>
      </w:r>
      <w:r w:rsidR="00BF317C" w:rsidRPr="00E77DDF">
        <w:rPr>
          <w:rFonts w:ascii="Book Antiqua" w:hAnsi="Book Antiqua"/>
          <w:color w:val="000000"/>
        </w:rPr>
        <w:t>(a)</w:t>
      </w:r>
      <w:r w:rsidRPr="00E77DDF">
        <w:rPr>
          <w:rFonts w:ascii="Book Antiqua" w:hAnsi="Book Antiqua"/>
          <w:color w:val="000000"/>
        </w:rPr>
        <w:t xml:space="preserve"> en un procedimiento de selección ordinario o de excepción, con adjudicación competitiva o directa.</w:t>
      </w:r>
    </w:p>
    <w:p w14:paraId="11803A34" w14:textId="77777777" w:rsidR="007C1532" w:rsidRPr="007C1532" w:rsidRDefault="007C1532" w:rsidP="007C1532">
      <w:pPr>
        <w:rPr>
          <w:rFonts w:ascii="Book Antiqua" w:hAnsi="Book Antiqua"/>
          <w:b/>
          <w:color w:val="000000"/>
        </w:rPr>
      </w:pPr>
    </w:p>
    <w:p w14:paraId="63352BF6" w14:textId="77777777" w:rsidR="007C1532" w:rsidRDefault="00B45806" w:rsidP="007C1532">
      <w:pPr>
        <w:numPr>
          <w:ilvl w:val="0"/>
          <w:numId w:val="7"/>
        </w:numPr>
        <w:pBdr>
          <w:top w:val="nil"/>
          <w:left w:val="nil"/>
          <w:bottom w:val="nil"/>
          <w:right w:val="nil"/>
          <w:between w:val="nil"/>
        </w:pBdr>
        <w:ind w:left="357" w:firstLine="0"/>
        <w:jc w:val="both"/>
        <w:rPr>
          <w:rFonts w:ascii="Book Antiqua" w:hAnsi="Book Antiqua"/>
          <w:color w:val="000000"/>
        </w:rPr>
      </w:pPr>
      <w:r w:rsidRPr="007C1532">
        <w:rPr>
          <w:rFonts w:ascii="Book Antiqua" w:hAnsi="Book Antiqua"/>
          <w:b/>
          <w:color w:val="000000"/>
        </w:rPr>
        <w:t>Sistema Nacional de Compras y Contrataciones Públicas (SNCCP)</w:t>
      </w:r>
      <w:r w:rsidRPr="007C1532">
        <w:rPr>
          <w:rFonts w:ascii="Book Antiqua" w:hAnsi="Book Antiqua"/>
          <w:color w:val="000000"/>
        </w:rPr>
        <w:t>: Conjunto de principios, normas, órganos y procesos que rigen la adquisición de bienes, servicios y obras y deben ser cumplidos por las instituciones públicas.</w:t>
      </w:r>
    </w:p>
    <w:p w14:paraId="09E46379" w14:textId="77777777" w:rsidR="007C1532" w:rsidRPr="007C1532" w:rsidRDefault="007C1532" w:rsidP="007C1532">
      <w:pPr>
        <w:rPr>
          <w:rFonts w:ascii="Book Antiqua" w:hAnsi="Book Antiqua"/>
          <w:b/>
          <w:color w:val="000000"/>
        </w:rPr>
      </w:pPr>
    </w:p>
    <w:p w14:paraId="26C3B113" w14:textId="3E043AA1" w:rsidR="007C1532" w:rsidRPr="00817BE6" w:rsidRDefault="00B45806" w:rsidP="00E77DDF">
      <w:pPr>
        <w:numPr>
          <w:ilvl w:val="0"/>
          <w:numId w:val="7"/>
        </w:numPr>
        <w:pBdr>
          <w:top w:val="nil"/>
          <w:left w:val="nil"/>
          <w:bottom w:val="nil"/>
          <w:right w:val="nil"/>
          <w:between w:val="nil"/>
        </w:pBdr>
        <w:ind w:left="357" w:firstLine="0"/>
        <w:jc w:val="both"/>
        <w:rPr>
          <w:rFonts w:ascii="Book Antiqua" w:hAnsi="Book Antiqua"/>
          <w:b/>
          <w:color w:val="000000"/>
        </w:rPr>
      </w:pPr>
      <w:r w:rsidRPr="007C1532">
        <w:rPr>
          <w:rFonts w:ascii="Book Antiqua" w:hAnsi="Book Antiqua"/>
          <w:b/>
          <w:color w:val="000000"/>
        </w:rPr>
        <w:t>Unidad Operativa de Compras y Contrataciones (UOCC)</w:t>
      </w:r>
      <w:r w:rsidRPr="007C1532">
        <w:rPr>
          <w:rFonts w:ascii="Book Antiqua" w:hAnsi="Book Antiqua"/>
          <w:color w:val="000000"/>
        </w:rPr>
        <w:t xml:space="preserve">: </w:t>
      </w:r>
      <w:bookmarkStart w:id="13" w:name="_Hlk116511514"/>
      <w:r w:rsidR="007C1532" w:rsidRPr="00817BE6">
        <w:rPr>
          <w:rFonts w:ascii="Book Antiqua" w:hAnsi="Book Antiqua"/>
          <w:bCs/>
          <w:lang w:val="es-ES" w:eastAsia="en-US"/>
        </w:rPr>
        <w:t xml:space="preserve">Es la que gestiona el </w:t>
      </w:r>
      <w:r w:rsidR="007C1532" w:rsidRPr="00E77DDF">
        <w:rPr>
          <w:rFonts w:ascii="Book Antiqua" w:hAnsi="Book Antiqua"/>
          <w:bCs/>
          <w:lang w:val="es-ES" w:eastAsia="en-US"/>
        </w:rPr>
        <w:t>procedimiento, tanto en el SECP-Portal Transaccional como a nivel administrativo, lo que incluye la</w:t>
      </w:r>
      <w:r w:rsidR="007C1532" w:rsidRPr="00817BE6">
        <w:rPr>
          <w:rFonts w:ascii="Book Antiqua" w:hAnsi="Book Antiqua"/>
          <w:bCs/>
          <w:lang w:val="es-ES" w:eastAsia="en-US"/>
        </w:rPr>
        <w:t xml:space="preserve"> elaboración y custodia del expediente físico dentro de la institución contratante. Además, es la responsable de monitorear el cumplimiento del cronograma de actividades </w:t>
      </w:r>
      <w:r w:rsidR="007C1532" w:rsidRPr="00E77DDF">
        <w:rPr>
          <w:rFonts w:ascii="Book Antiqua" w:hAnsi="Book Antiqua"/>
          <w:bCs/>
          <w:lang w:val="es-ES" w:eastAsia="en-US"/>
        </w:rPr>
        <w:t>del procedimiento</w:t>
      </w:r>
      <w:r w:rsidR="00E77DDF">
        <w:rPr>
          <w:rFonts w:ascii="Book Antiqua" w:hAnsi="Book Antiqua"/>
          <w:bCs/>
          <w:lang w:val="es-ES" w:eastAsia="en-US"/>
        </w:rPr>
        <w:t xml:space="preserve"> de contratación</w:t>
      </w:r>
      <w:r w:rsidR="007C1532" w:rsidRPr="00817BE6">
        <w:rPr>
          <w:rFonts w:ascii="Book Antiqua" w:hAnsi="Book Antiqua"/>
          <w:bCs/>
          <w:lang w:val="es-ES" w:eastAsia="en-US"/>
        </w:rPr>
        <w:t xml:space="preserve"> y de b</w:t>
      </w:r>
      <w:r w:rsidR="00E77DDF">
        <w:rPr>
          <w:rFonts w:ascii="Book Antiqua" w:hAnsi="Book Antiqua"/>
          <w:bCs/>
          <w:lang w:val="es-ES" w:eastAsia="en-US"/>
        </w:rPr>
        <w:t xml:space="preserve">rindar apoyo al responsable </w:t>
      </w:r>
      <w:proofErr w:type="gramStart"/>
      <w:r w:rsidR="00E77DDF">
        <w:rPr>
          <w:rFonts w:ascii="Book Antiqua" w:hAnsi="Book Antiqua"/>
          <w:bCs/>
          <w:lang w:val="es-ES" w:eastAsia="en-US"/>
        </w:rPr>
        <w:t xml:space="preserve">del </w:t>
      </w:r>
      <w:r w:rsidR="00DA209B" w:rsidRPr="00E77DDF">
        <w:rPr>
          <w:rFonts w:ascii="Book Antiqua" w:hAnsi="Book Antiqua"/>
          <w:bCs/>
          <w:lang w:val="es-ES" w:eastAsia="en-US"/>
        </w:rPr>
        <w:t>mismo</w:t>
      </w:r>
      <w:proofErr w:type="gramEnd"/>
      <w:r w:rsidR="007C1532" w:rsidRPr="00E77DDF">
        <w:rPr>
          <w:rFonts w:ascii="Book Antiqua" w:hAnsi="Book Antiqua"/>
          <w:bCs/>
          <w:lang w:val="es-ES" w:eastAsia="en-US"/>
        </w:rPr>
        <w:t>,</w:t>
      </w:r>
      <w:r w:rsidR="007C1532" w:rsidRPr="00817BE6">
        <w:rPr>
          <w:rFonts w:ascii="Book Antiqua" w:hAnsi="Book Antiqua"/>
          <w:bCs/>
          <w:lang w:val="es-ES" w:eastAsia="en-US"/>
        </w:rPr>
        <w:t xml:space="preserve"> para garantizar el cumplimiento de las formalidades y requisitos establecidos en la ley y su reglamento de aplicación, así como </w:t>
      </w:r>
      <w:r w:rsidR="00DA209B" w:rsidRPr="00E77DDF">
        <w:rPr>
          <w:rFonts w:ascii="Book Antiqua" w:hAnsi="Book Antiqua"/>
          <w:bCs/>
          <w:lang w:val="es-ES" w:eastAsia="en-US"/>
        </w:rPr>
        <w:t>de</w:t>
      </w:r>
      <w:r w:rsidR="00DA209B">
        <w:rPr>
          <w:rFonts w:ascii="Book Antiqua" w:hAnsi="Book Antiqua"/>
          <w:bCs/>
          <w:color w:val="FF0000"/>
          <w:lang w:val="es-ES" w:eastAsia="en-US"/>
        </w:rPr>
        <w:t xml:space="preserve"> </w:t>
      </w:r>
      <w:r w:rsidR="007C1532" w:rsidRPr="00817BE6">
        <w:rPr>
          <w:rFonts w:ascii="Book Antiqua" w:hAnsi="Book Antiqua"/>
          <w:bCs/>
          <w:lang w:val="es-ES" w:eastAsia="en-US"/>
        </w:rPr>
        <w:t>las políticas emitidas por el Órgano Rector.</w:t>
      </w:r>
    </w:p>
    <w:p w14:paraId="0A2A268D" w14:textId="77777777" w:rsidR="007C1532" w:rsidRPr="007C1532" w:rsidRDefault="007C1532" w:rsidP="007C1532">
      <w:pPr>
        <w:pBdr>
          <w:top w:val="nil"/>
          <w:left w:val="nil"/>
          <w:bottom w:val="nil"/>
          <w:right w:val="nil"/>
          <w:between w:val="nil"/>
        </w:pBdr>
        <w:jc w:val="both"/>
        <w:rPr>
          <w:rFonts w:ascii="Book Antiqua" w:hAnsi="Book Antiqua"/>
          <w:b/>
          <w:color w:val="000000"/>
        </w:rPr>
      </w:pPr>
    </w:p>
    <w:p w14:paraId="6D2682D5" w14:textId="5D31ED91" w:rsidR="00B45806" w:rsidRPr="007C1532" w:rsidRDefault="00B45806" w:rsidP="007C1532">
      <w:pPr>
        <w:numPr>
          <w:ilvl w:val="0"/>
          <w:numId w:val="7"/>
        </w:numPr>
        <w:pBdr>
          <w:top w:val="nil"/>
          <w:left w:val="nil"/>
          <w:bottom w:val="nil"/>
          <w:right w:val="nil"/>
          <w:between w:val="nil"/>
        </w:pBdr>
        <w:ind w:left="357" w:firstLine="0"/>
        <w:jc w:val="both"/>
        <w:rPr>
          <w:rFonts w:ascii="Book Antiqua" w:hAnsi="Book Antiqua"/>
          <w:color w:val="000000"/>
        </w:rPr>
      </w:pPr>
      <w:r w:rsidRPr="007C1532">
        <w:rPr>
          <w:rFonts w:ascii="Book Antiqua" w:hAnsi="Book Antiqua"/>
          <w:b/>
          <w:color w:val="000000"/>
        </w:rPr>
        <w:t xml:space="preserve">Unidad </w:t>
      </w:r>
      <w:r w:rsidR="007C1532">
        <w:rPr>
          <w:rFonts w:ascii="Book Antiqua" w:hAnsi="Book Antiqua"/>
          <w:b/>
          <w:color w:val="000000"/>
        </w:rPr>
        <w:t>R</w:t>
      </w:r>
      <w:r w:rsidRPr="007C1532">
        <w:rPr>
          <w:rFonts w:ascii="Book Antiqua" w:hAnsi="Book Antiqua"/>
          <w:b/>
          <w:color w:val="000000"/>
        </w:rPr>
        <w:t xml:space="preserve">equirente: </w:t>
      </w:r>
      <w:r w:rsidRPr="007C1532">
        <w:rPr>
          <w:rFonts w:ascii="Book Antiqua" w:hAnsi="Book Antiqua"/>
          <w:color w:val="000000"/>
        </w:rPr>
        <w:t>Son las distintas áreas de la institución que solicitan mediante un requerimiento por escrito la compra de un determinado bien, la contratación de servicios o la ejecución de obras.</w:t>
      </w:r>
    </w:p>
    <w:bookmarkEnd w:id="13"/>
    <w:p w14:paraId="12846649" w14:textId="6B537E9B" w:rsidR="00E173DA" w:rsidRDefault="00E173DA" w:rsidP="00E977A7">
      <w:pPr>
        <w:pStyle w:val="Prrafodelista"/>
        <w:numPr>
          <w:ilvl w:val="0"/>
          <w:numId w:val="0"/>
        </w:numPr>
        <w:contextualSpacing/>
        <w:jc w:val="both"/>
        <w:rPr>
          <w:rFonts w:ascii="Book Antiqua" w:hAnsi="Book Antiqua"/>
          <w:b/>
          <w:bCs/>
        </w:rPr>
      </w:pPr>
    </w:p>
    <w:p w14:paraId="25920D19" w14:textId="77777777" w:rsidR="00817B48" w:rsidRPr="003A54B9" w:rsidRDefault="00817B48" w:rsidP="00E977A7">
      <w:pPr>
        <w:pStyle w:val="Prrafodelista"/>
        <w:numPr>
          <w:ilvl w:val="0"/>
          <w:numId w:val="0"/>
        </w:numPr>
        <w:contextualSpacing/>
        <w:jc w:val="both"/>
        <w:rPr>
          <w:rFonts w:ascii="Book Antiqua" w:hAnsi="Book Antiqua"/>
          <w:b/>
          <w:bCs/>
        </w:rPr>
      </w:pPr>
    </w:p>
    <w:p w14:paraId="27CBCE0E" w14:textId="5C2DB358" w:rsidR="002B34E9" w:rsidRPr="00E77DDF" w:rsidRDefault="00FF55C6" w:rsidP="00E977A7">
      <w:pPr>
        <w:pStyle w:val="Prrafodelista"/>
        <w:numPr>
          <w:ilvl w:val="0"/>
          <w:numId w:val="5"/>
        </w:numPr>
        <w:ind w:hanging="720"/>
        <w:contextualSpacing/>
        <w:outlineLvl w:val="0"/>
        <w:rPr>
          <w:rFonts w:ascii="Book Antiqua" w:hAnsi="Book Antiqua"/>
          <w:b/>
          <w:bCs/>
        </w:rPr>
      </w:pPr>
      <w:bookmarkStart w:id="14" w:name="_Toc117832517"/>
      <w:bookmarkStart w:id="15" w:name="_Toc119979642"/>
      <w:bookmarkStart w:id="16" w:name="_Hlk125383020"/>
      <w:r w:rsidRPr="00E77DDF">
        <w:rPr>
          <w:rFonts w:ascii="Book Antiqua" w:hAnsi="Book Antiqua"/>
          <w:b/>
          <w:bCs/>
        </w:rPr>
        <w:t>I</w:t>
      </w:r>
      <w:r w:rsidR="001938B6" w:rsidRPr="00E77DDF">
        <w:rPr>
          <w:rFonts w:ascii="Book Antiqua" w:hAnsi="Book Antiqua"/>
          <w:b/>
          <w:bCs/>
        </w:rPr>
        <w:t>nstrucciones a los</w:t>
      </w:r>
      <w:r w:rsidR="00CA442C" w:rsidRPr="00E77DDF">
        <w:rPr>
          <w:rFonts w:ascii="Book Antiqua" w:hAnsi="Book Antiqua"/>
          <w:b/>
          <w:bCs/>
        </w:rPr>
        <w:t>(as)</w:t>
      </w:r>
      <w:r w:rsidR="001938B6" w:rsidRPr="00E77DDF">
        <w:rPr>
          <w:rFonts w:ascii="Book Antiqua" w:hAnsi="Book Antiqua"/>
          <w:b/>
          <w:bCs/>
        </w:rPr>
        <w:t xml:space="preserve"> oferentes</w:t>
      </w:r>
      <w:bookmarkEnd w:id="14"/>
      <w:bookmarkEnd w:id="15"/>
    </w:p>
    <w:bookmarkEnd w:id="16"/>
    <w:p w14:paraId="2AFC0A83" w14:textId="77777777" w:rsidR="009A687F" w:rsidRPr="003A54B9" w:rsidRDefault="009A687F" w:rsidP="00E977A7">
      <w:pPr>
        <w:pStyle w:val="Prrafodelista"/>
        <w:numPr>
          <w:ilvl w:val="0"/>
          <w:numId w:val="0"/>
        </w:numPr>
        <w:ind w:left="720"/>
        <w:contextualSpacing/>
        <w:rPr>
          <w:rFonts w:ascii="Book Antiqua" w:hAnsi="Book Antiqua"/>
          <w:b/>
          <w:bCs/>
        </w:rPr>
      </w:pPr>
    </w:p>
    <w:p w14:paraId="50ACA841" w14:textId="222C10C5" w:rsidR="002B34E9" w:rsidRPr="003A54B9" w:rsidRDefault="002B34E9" w:rsidP="00E977A7">
      <w:pPr>
        <w:pStyle w:val="Prrafodelista"/>
        <w:numPr>
          <w:ilvl w:val="1"/>
          <w:numId w:val="6"/>
        </w:numPr>
        <w:ind w:left="0" w:firstLine="0"/>
        <w:contextualSpacing/>
        <w:jc w:val="both"/>
        <w:outlineLvl w:val="1"/>
        <w:rPr>
          <w:rFonts w:ascii="Book Antiqua" w:hAnsi="Book Antiqua"/>
          <w:b/>
          <w:bCs/>
        </w:rPr>
      </w:pPr>
      <w:bookmarkStart w:id="17" w:name="_Toc117832518"/>
      <w:bookmarkStart w:id="18" w:name="_Toc119979643"/>
      <w:bookmarkStart w:id="19" w:name="_Hlk125383028"/>
      <w:r w:rsidRPr="003A54B9">
        <w:rPr>
          <w:rFonts w:ascii="Book Antiqua" w:hAnsi="Book Antiqua"/>
          <w:b/>
          <w:bCs/>
        </w:rPr>
        <w:t>Generalidades</w:t>
      </w:r>
      <w:bookmarkEnd w:id="17"/>
      <w:bookmarkEnd w:id="18"/>
    </w:p>
    <w:bookmarkEnd w:id="19"/>
    <w:p w14:paraId="0F8C0C7E" w14:textId="0C4A616E" w:rsidR="009A687F" w:rsidRPr="003A54B9" w:rsidRDefault="009A687F" w:rsidP="00E977A7">
      <w:pPr>
        <w:ind w:left="360"/>
        <w:contextualSpacing/>
        <w:jc w:val="both"/>
        <w:rPr>
          <w:rFonts w:ascii="Book Antiqua" w:hAnsi="Book Antiqua"/>
        </w:rPr>
      </w:pPr>
    </w:p>
    <w:p w14:paraId="1C8862C6" w14:textId="4D126A28" w:rsidR="009A687F" w:rsidRPr="003A54B9" w:rsidRDefault="009A687F" w:rsidP="00E977A7">
      <w:pPr>
        <w:contextualSpacing/>
        <w:jc w:val="both"/>
        <w:rPr>
          <w:rFonts w:ascii="Book Antiqua" w:hAnsi="Book Antiqua"/>
        </w:rPr>
      </w:pPr>
      <w:r w:rsidRPr="00E77DDF">
        <w:rPr>
          <w:rFonts w:ascii="Book Antiqua" w:hAnsi="Book Antiqua"/>
        </w:rPr>
        <w:t>En esta sección se describen las condiciones obligatorias y transversales de</w:t>
      </w:r>
      <w:r w:rsidR="00201FBD" w:rsidRPr="00E77DDF">
        <w:rPr>
          <w:rFonts w:ascii="Book Antiqua" w:hAnsi="Book Antiqua"/>
        </w:rPr>
        <w:t xml:space="preserve"> </w:t>
      </w:r>
      <w:r w:rsidRPr="00E77DDF">
        <w:rPr>
          <w:rFonts w:ascii="Book Antiqua" w:hAnsi="Book Antiqua"/>
        </w:rPr>
        <w:t>l</w:t>
      </w:r>
      <w:r w:rsidR="00201FBD" w:rsidRPr="00E77DDF">
        <w:rPr>
          <w:rFonts w:ascii="Book Antiqua" w:hAnsi="Book Antiqua"/>
        </w:rPr>
        <w:t>os</w:t>
      </w:r>
      <w:r w:rsidRPr="00E77DDF">
        <w:rPr>
          <w:rFonts w:ascii="Book Antiqua" w:hAnsi="Book Antiqua"/>
        </w:rPr>
        <w:t xml:space="preserve"> procedimiento</w:t>
      </w:r>
      <w:r w:rsidR="00201FBD" w:rsidRPr="00E77DDF">
        <w:rPr>
          <w:rFonts w:ascii="Book Antiqua" w:hAnsi="Book Antiqua"/>
        </w:rPr>
        <w:t>s</w:t>
      </w:r>
      <w:r w:rsidRPr="00E77DDF">
        <w:rPr>
          <w:rFonts w:ascii="Book Antiqua" w:hAnsi="Book Antiqua"/>
        </w:rPr>
        <w:t xml:space="preserve"> de excepción </w:t>
      </w:r>
      <w:r w:rsidR="00201FBD" w:rsidRPr="00E77DDF">
        <w:rPr>
          <w:rFonts w:ascii="Book Antiqua" w:hAnsi="Book Antiqua"/>
        </w:rPr>
        <w:t xml:space="preserve">por selección competitiva, dígase, </w:t>
      </w:r>
      <w:r w:rsidR="00201FBD" w:rsidRPr="00E77DDF">
        <w:rPr>
          <w:rFonts w:ascii="Book Antiqua" w:hAnsi="Book Antiqua"/>
          <w:b/>
          <w:bCs/>
        </w:rPr>
        <w:t>(i)</w:t>
      </w:r>
      <w:r w:rsidR="00201FBD" w:rsidRPr="00E77DDF">
        <w:rPr>
          <w:rFonts w:ascii="Book Antiqua" w:hAnsi="Book Antiqua"/>
        </w:rPr>
        <w:t xml:space="preserve"> emergencia nacional, </w:t>
      </w:r>
      <w:r w:rsidR="00201FBD" w:rsidRPr="00E77DDF">
        <w:rPr>
          <w:rFonts w:ascii="Book Antiqua" w:hAnsi="Book Antiqua"/>
          <w:b/>
          <w:bCs/>
        </w:rPr>
        <w:t>(</w:t>
      </w:r>
      <w:proofErr w:type="spellStart"/>
      <w:r w:rsidR="00201FBD" w:rsidRPr="00E77DDF">
        <w:rPr>
          <w:rFonts w:ascii="Book Antiqua" w:hAnsi="Book Antiqua"/>
          <w:b/>
          <w:bCs/>
        </w:rPr>
        <w:t>ii</w:t>
      </w:r>
      <w:proofErr w:type="spellEnd"/>
      <w:r w:rsidR="00201FBD" w:rsidRPr="00E77DDF">
        <w:rPr>
          <w:rFonts w:ascii="Book Antiqua" w:hAnsi="Book Antiqua"/>
          <w:b/>
          <w:bCs/>
        </w:rPr>
        <w:t>)</w:t>
      </w:r>
      <w:r w:rsidR="00201FBD" w:rsidRPr="00E77DDF">
        <w:rPr>
          <w:rFonts w:ascii="Book Antiqua" w:hAnsi="Book Antiqua"/>
        </w:rPr>
        <w:t xml:space="preserve"> seguridad nacional </w:t>
      </w:r>
      <w:r w:rsidR="00201FBD" w:rsidRPr="00E77DDF">
        <w:rPr>
          <w:rFonts w:ascii="Book Antiqua" w:hAnsi="Book Antiqua"/>
          <w:b/>
          <w:bCs/>
        </w:rPr>
        <w:t>(</w:t>
      </w:r>
      <w:proofErr w:type="spellStart"/>
      <w:r w:rsidR="00201FBD" w:rsidRPr="00E77DDF">
        <w:rPr>
          <w:rFonts w:ascii="Book Antiqua" w:hAnsi="Book Antiqua"/>
          <w:b/>
          <w:bCs/>
        </w:rPr>
        <w:t>iii</w:t>
      </w:r>
      <w:proofErr w:type="spellEnd"/>
      <w:r w:rsidR="00201FBD" w:rsidRPr="00E77DDF">
        <w:rPr>
          <w:rFonts w:ascii="Book Antiqua" w:hAnsi="Book Antiqua"/>
          <w:b/>
          <w:bCs/>
        </w:rPr>
        <w:t>)</w:t>
      </w:r>
      <w:r w:rsidR="00201FBD" w:rsidRPr="00E77DDF">
        <w:rPr>
          <w:rFonts w:ascii="Book Antiqua" w:hAnsi="Book Antiqua"/>
        </w:rPr>
        <w:t xml:space="preserve"> urgencia y </w:t>
      </w:r>
      <w:r w:rsidR="00201FBD" w:rsidRPr="00E77DDF">
        <w:rPr>
          <w:rFonts w:ascii="Book Antiqua" w:hAnsi="Book Antiqua"/>
          <w:b/>
          <w:bCs/>
        </w:rPr>
        <w:t>(</w:t>
      </w:r>
      <w:proofErr w:type="spellStart"/>
      <w:r w:rsidR="006425DE" w:rsidRPr="00E77DDF">
        <w:rPr>
          <w:rFonts w:ascii="Book Antiqua" w:hAnsi="Book Antiqua"/>
          <w:b/>
          <w:bCs/>
        </w:rPr>
        <w:t>iv</w:t>
      </w:r>
      <w:proofErr w:type="spellEnd"/>
      <w:r w:rsidR="006425DE" w:rsidRPr="00E77DDF">
        <w:rPr>
          <w:rFonts w:ascii="Book Antiqua" w:hAnsi="Book Antiqua"/>
          <w:b/>
          <w:bCs/>
        </w:rPr>
        <w:t>)</w:t>
      </w:r>
      <w:r w:rsidR="006425DE" w:rsidRPr="00E77DDF">
        <w:rPr>
          <w:rFonts w:ascii="Book Antiqua" w:hAnsi="Book Antiqua"/>
        </w:rPr>
        <w:t xml:space="preserve"> exclusividad, </w:t>
      </w:r>
      <w:r w:rsidRPr="00E77DDF">
        <w:rPr>
          <w:rFonts w:ascii="Book Antiqua" w:hAnsi="Book Antiqua"/>
        </w:rPr>
        <w:t>que deben ser cumplidas tanto por la institución contratante como por el</w:t>
      </w:r>
      <w:r w:rsidR="006E6DC0" w:rsidRPr="00E77DDF">
        <w:rPr>
          <w:rFonts w:ascii="Book Antiqua" w:hAnsi="Book Antiqua"/>
        </w:rPr>
        <w:t>(la)</w:t>
      </w:r>
      <w:r w:rsidRPr="00E77DDF">
        <w:rPr>
          <w:rFonts w:ascii="Book Antiqua" w:hAnsi="Book Antiqua"/>
        </w:rPr>
        <w:t xml:space="preserve"> oferente. Esta sección no podrá ser modificada salvo en los campos que expresamente se permita o indique.</w:t>
      </w:r>
      <w:r w:rsidRPr="003A54B9">
        <w:rPr>
          <w:rFonts w:ascii="Book Antiqua" w:hAnsi="Book Antiqua"/>
        </w:rPr>
        <w:t xml:space="preserve">  </w:t>
      </w:r>
    </w:p>
    <w:p w14:paraId="4487A959" w14:textId="00DCCAFC" w:rsidR="008B28CD" w:rsidRDefault="008B28CD" w:rsidP="00E977A7">
      <w:pPr>
        <w:contextualSpacing/>
        <w:jc w:val="both"/>
        <w:rPr>
          <w:rFonts w:ascii="Book Antiqua" w:hAnsi="Book Antiqua"/>
        </w:rPr>
      </w:pPr>
    </w:p>
    <w:p w14:paraId="3163E2C4" w14:textId="77777777" w:rsidR="00DC1E02" w:rsidRPr="003A54B9" w:rsidRDefault="00DC1E02" w:rsidP="00E977A7">
      <w:pPr>
        <w:contextualSpacing/>
        <w:jc w:val="both"/>
        <w:rPr>
          <w:rFonts w:ascii="Book Antiqua" w:hAnsi="Book Antiqua"/>
        </w:rPr>
      </w:pPr>
    </w:p>
    <w:p w14:paraId="0ABFB629" w14:textId="63FE14FF" w:rsidR="002B34E9" w:rsidRPr="003A54B9" w:rsidRDefault="002B34E9" w:rsidP="00E977A7">
      <w:pPr>
        <w:pStyle w:val="Prrafodelista"/>
        <w:numPr>
          <w:ilvl w:val="2"/>
          <w:numId w:val="6"/>
        </w:numPr>
        <w:ind w:hanging="1440"/>
        <w:contextualSpacing/>
        <w:jc w:val="both"/>
        <w:outlineLvl w:val="2"/>
        <w:rPr>
          <w:rFonts w:ascii="Book Antiqua" w:hAnsi="Book Antiqua"/>
          <w:b/>
          <w:bCs/>
        </w:rPr>
      </w:pPr>
      <w:bookmarkStart w:id="20" w:name="_Toc117832519"/>
      <w:bookmarkStart w:id="21" w:name="_Toc119979644"/>
      <w:bookmarkStart w:id="22" w:name="_Hlk125383042"/>
      <w:r w:rsidRPr="003A54B9">
        <w:rPr>
          <w:rFonts w:ascii="Book Antiqua" w:hAnsi="Book Antiqua"/>
          <w:b/>
          <w:bCs/>
        </w:rPr>
        <w:lastRenderedPageBreak/>
        <w:t>Marco normativo aplicable al proceso</w:t>
      </w:r>
      <w:bookmarkEnd w:id="20"/>
      <w:bookmarkEnd w:id="21"/>
    </w:p>
    <w:bookmarkEnd w:id="22"/>
    <w:p w14:paraId="25A4B096" w14:textId="77777777" w:rsidR="008B28CD" w:rsidRPr="003A54B9" w:rsidRDefault="008B28CD" w:rsidP="00E977A7">
      <w:pPr>
        <w:contextualSpacing/>
        <w:jc w:val="both"/>
        <w:rPr>
          <w:rFonts w:ascii="Book Antiqua" w:hAnsi="Book Antiqua"/>
        </w:rPr>
      </w:pPr>
    </w:p>
    <w:p w14:paraId="25785CB8" w14:textId="5A45AD14" w:rsidR="008B28CD" w:rsidRDefault="008B28CD" w:rsidP="00E977A7">
      <w:pPr>
        <w:contextualSpacing/>
        <w:jc w:val="both"/>
        <w:rPr>
          <w:rFonts w:ascii="Book Antiqua" w:hAnsi="Book Antiqua"/>
        </w:rPr>
      </w:pPr>
      <w:r w:rsidRPr="003A54B9">
        <w:rPr>
          <w:rFonts w:ascii="Book Antiqua" w:hAnsi="Book Antiqua"/>
        </w:rPr>
        <w:t>Este procedimiento de selección por excepción, el contrato y su posterior ejecución se re</w:t>
      </w:r>
      <w:r w:rsidR="00F11680" w:rsidRPr="003A54B9">
        <w:rPr>
          <w:rFonts w:ascii="Book Antiqua" w:hAnsi="Book Antiqua"/>
        </w:rPr>
        <w:t xml:space="preserve">gularán </w:t>
      </w:r>
      <w:r w:rsidRPr="003A54B9">
        <w:rPr>
          <w:rFonts w:ascii="Book Antiqua" w:hAnsi="Book Antiqua"/>
        </w:rPr>
        <w:t>por este régimen jurídico, con el orden de preferencia</w:t>
      </w:r>
      <w:r w:rsidR="000870C0" w:rsidRPr="003A54B9">
        <w:rPr>
          <w:rFonts w:ascii="Book Antiqua" w:hAnsi="Book Antiqua"/>
        </w:rPr>
        <w:t xml:space="preserve"> siguiente:</w:t>
      </w:r>
    </w:p>
    <w:p w14:paraId="3E0DB4BA" w14:textId="2EDB22F5" w:rsidR="003A54B9" w:rsidRDefault="003A54B9" w:rsidP="00E977A7">
      <w:pPr>
        <w:contextualSpacing/>
        <w:jc w:val="both"/>
        <w:rPr>
          <w:rFonts w:ascii="Book Antiqua" w:hAnsi="Book Antiqua"/>
        </w:rPr>
      </w:pPr>
    </w:p>
    <w:p w14:paraId="14C6BD4C" w14:textId="2758BBF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 xml:space="preserve">Constitución de la República Dominicana, promulgada el 13 de junio de 2015. </w:t>
      </w:r>
    </w:p>
    <w:p w14:paraId="122FC4C8" w14:textId="77777777" w:rsidR="003A54B9" w:rsidRPr="00670286" w:rsidRDefault="003A54B9" w:rsidP="003A54B9">
      <w:pPr>
        <w:pStyle w:val="Prrafodelista"/>
        <w:numPr>
          <w:ilvl w:val="0"/>
          <w:numId w:val="0"/>
        </w:numPr>
        <w:ind w:left="567"/>
        <w:contextualSpacing/>
        <w:jc w:val="both"/>
        <w:rPr>
          <w:rFonts w:ascii="Book Antiqua" w:hAnsi="Book Antiqua"/>
          <w:snapToGrid w:val="0"/>
          <w:lang w:val="es-ES_tradnl"/>
        </w:rPr>
      </w:pPr>
    </w:p>
    <w:p w14:paraId="74826164" w14:textId="39044F2A" w:rsidR="003A54B9" w:rsidRPr="00E77DDF"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E77DDF">
        <w:rPr>
          <w:rFonts w:ascii="Book Antiqua" w:hAnsi="Book Antiqua"/>
          <w:snapToGrid w:val="0"/>
          <w:lang w:val="es-ES_tradnl"/>
        </w:rPr>
        <w:t xml:space="preserve">Ley núm. 340-06 sobre Compras y Contrataciones de Bienes, Servicios y Obras y sus modificaciones, </w:t>
      </w:r>
      <w:r w:rsidR="00945AA6" w:rsidRPr="00E77DDF">
        <w:rPr>
          <w:rFonts w:ascii="Book Antiqua" w:hAnsi="Book Antiqua"/>
          <w:snapToGrid w:val="0"/>
          <w:lang w:val="es-ES_tradnl"/>
        </w:rPr>
        <w:t xml:space="preserve">del </w:t>
      </w:r>
      <w:r w:rsidRPr="00E77DDF">
        <w:rPr>
          <w:rFonts w:ascii="Book Antiqua" w:hAnsi="Book Antiqua"/>
          <w:snapToGrid w:val="0"/>
          <w:lang w:val="es-ES_tradnl"/>
        </w:rPr>
        <w:t>18 de agosto de 2006.</w:t>
      </w:r>
    </w:p>
    <w:p w14:paraId="48DF36D5" w14:textId="77777777" w:rsidR="003A54B9" w:rsidRPr="00670286" w:rsidRDefault="003A54B9" w:rsidP="003A54B9">
      <w:pPr>
        <w:rPr>
          <w:rFonts w:ascii="Book Antiqua" w:hAnsi="Book Antiqua"/>
        </w:rPr>
      </w:pPr>
    </w:p>
    <w:p w14:paraId="2C72BBB8"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862E9">
        <w:rPr>
          <w:rFonts w:ascii="Book Antiqua" w:hAnsi="Book Antiqua"/>
        </w:rPr>
        <w:t>Ley núm. 42-08 sobre la Defensa a la Competencia de fecha 16 de enero de 2008.</w:t>
      </w:r>
    </w:p>
    <w:p w14:paraId="48983E89" w14:textId="77777777" w:rsidR="003A54B9" w:rsidRPr="00670286" w:rsidRDefault="003A54B9" w:rsidP="003A54B9">
      <w:pPr>
        <w:pStyle w:val="Prrafodelista"/>
        <w:numPr>
          <w:ilvl w:val="0"/>
          <w:numId w:val="0"/>
        </w:numPr>
        <w:ind w:left="1190"/>
        <w:rPr>
          <w:rFonts w:ascii="Book Antiqua" w:hAnsi="Book Antiqua"/>
        </w:rPr>
      </w:pPr>
    </w:p>
    <w:p w14:paraId="1E84BC5D"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rPr>
        <w:t>Ley núm. 107-13 sobre los derechos de las personas en sus relaciones con la Administración y de Procedimiento Administrativo de fecha 08 de agosto de 2013.</w:t>
      </w:r>
    </w:p>
    <w:p w14:paraId="653AFCBF" w14:textId="77777777" w:rsidR="003A54B9" w:rsidRPr="00670286" w:rsidRDefault="003A54B9" w:rsidP="003A54B9">
      <w:pPr>
        <w:pStyle w:val="Prrafodelista"/>
        <w:numPr>
          <w:ilvl w:val="0"/>
          <w:numId w:val="0"/>
        </w:numPr>
        <w:ind w:left="1190"/>
        <w:rPr>
          <w:rFonts w:ascii="Book Antiqua" w:hAnsi="Book Antiqua"/>
          <w:snapToGrid w:val="0"/>
          <w:lang w:val="es-ES_tradnl"/>
        </w:rPr>
      </w:pPr>
    </w:p>
    <w:p w14:paraId="68E26A70"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Reglamento de Aplicación de la Ley núm. 340-06, aprobado mediante Decreto núm. 543-12 del 6 de septiembre de 2012.</w:t>
      </w:r>
    </w:p>
    <w:p w14:paraId="511A3456" w14:textId="77777777" w:rsidR="003A54B9" w:rsidRPr="00670286" w:rsidRDefault="003A54B9" w:rsidP="003A54B9">
      <w:pPr>
        <w:pStyle w:val="Prrafodelista"/>
        <w:numPr>
          <w:ilvl w:val="0"/>
          <w:numId w:val="0"/>
        </w:numPr>
        <w:ind w:left="1190"/>
        <w:rPr>
          <w:rFonts w:ascii="Book Antiqua" w:hAnsi="Book Antiqua"/>
          <w:snapToGrid w:val="0"/>
          <w:lang w:val="es-ES_tradnl"/>
        </w:rPr>
      </w:pPr>
    </w:p>
    <w:p w14:paraId="621F5765"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Decreto núm. 164-13, sobre compras y contrataciones a las micro, pequeñas y medianas empresas (MIPYME) de producción nacional, del 10 de junio de 2013.</w:t>
      </w:r>
    </w:p>
    <w:p w14:paraId="6768BA4C" w14:textId="77777777" w:rsidR="003A54B9" w:rsidRPr="00670286" w:rsidRDefault="003A54B9" w:rsidP="003A54B9">
      <w:pPr>
        <w:ind w:left="1190" w:hanging="360"/>
        <w:rPr>
          <w:rFonts w:ascii="Book Antiqua" w:hAnsi="Book Antiqua"/>
          <w:snapToGrid w:val="0"/>
          <w:lang w:val="es-ES_tradnl"/>
        </w:rPr>
      </w:pPr>
    </w:p>
    <w:p w14:paraId="0935735A"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Decreto núm. 15-17, que establece procedimientos para asegurar el control del gasto y pago a proveedores, del 8 de febrero de 2017.</w:t>
      </w:r>
    </w:p>
    <w:p w14:paraId="6296F0E0" w14:textId="77777777" w:rsidR="003A54B9" w:rsidRPr="00670286" w:rsidRDefault="003A54B9" w:rsidP="003A54B9">
      <w:pPr>
        <w:rPr>
          <w:rFonts w:ascii="Book Antiqua" w:hAnsi="Book Antiqua"/>
          <w:snapToGrid w:val="0"/>
          <w:lang w:val="es-ES_tradnl"/>
        </w:rPr>
      </w:pPr>
    </w:p>
    <w:p w14:paraId="5F133BF4"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Decreto núm. 350-17, que establece de carácter permanente, el Portal Transaccional del Sistema Informático para la gestión de las compras y contrataciones del Estado Dominicano, del 14 de septiembre de 2017.</w:t>
      </w:r>
    </w:p>
    <w:p w14:paraId="7FEFF3B3" w14:textId="77777777" w:rsidR="003A54B9" w:rsidRPr="00670286" w:rsidRDefault="003A54B9" w:rsidP="003A54B9">
      <w:pPr>
        <w:ind w:left="1190" w:hanging="360"/>
        <w:rPr>
          <w:rFonts w:ascii="Book Antiqua" w:hAnsi="Book Antiqua"/>
        </w:rPr>
      </w:pPr>
    </w:p>
    <w:p w14:paraId="4FB187FC" w14:textId="4E226C59" w:rsidR="003A54B9" w:rsidRPr="00E77DDF" w:rsidRDefault="00F11680" w:rsidP="003A54B9">
      <w:pPr>
        <w:pStyle w:val="Prrafodelista"/>
        <w:numPr>
          <w:ilvl w:val="0"/>
          <w:numId w:val="39"/>
        </w:numPr>
        <w:ind w:left="567" w:firstLine="0"/>
        <w:contextualSpacing/>
        <w:jc w:val="both"/>
        <w:rPr>
          <w:rFonts w:ascii="Book Antiqua" w:hAnsi="Book Antiqua"/>
          <w:snapToGrid w:val="0"/>
          <w:lang w:val="es-ES_tradnl"/>
        </w:rPr>
      </w:pPr>
      <w:r w:rsidRPr="00E77DDF">
        <w:rPr>
          <w:rFonts w:ascii="Book Antiqua" w:hAnsi="Book Antiqua"/>
        </w:rPr>
        <w:t>Decreto núm. 637-21</w:t>
      </w:r>
      <w:r w:rsidR="00945AA6" w:rsidRPr="00E77DDF">
        <w:rPr>
          <w:rFonts w:ascii="Book Antiqua" w:hAnsi="Book Antiqua"/>
        </w:rPr>
        <w:t>,</w:t>
      </w:r>
      <w:r w:rsidRPr="00E77DDF">
        <w:rPr>
          <w:rFonts w:ascii="Book Antiqua" w:hAnsi="Book Antiqua"/>
        </w:rPr>
        <w:t xml:space="preserve"> que establece el Reglamento sobre el Establecimiento del Equilibro Económico Financiero de los Contratos de Obras Públicas</w:t>
      </w:r>
      <w:r w:rsidR="00945AA6" w:rsidRPr="00E77DDF">
        <w:rPr>
          <w:rFonts w:ascii="Book Antiqua" w:hAnsi="Book Antiqua"/>
        </w:rPr>
        <w:t>,</w:t>
      </w:r>
      <w:r w:rsidRPr="00E77DDF">
        <w:rPr>
          <w:rFonts w:ascii="Book Antiqua" w:hAnsi="Book Antiqua"/>
        </w:rPr>
        <w:t xml:space="preserve"> </w:t>
      </w:r>
      <w:r w:rsidRPr="00E77DDF">
        <w:rPr>
          <w:rFonts w:ascii="Book Antiqua" w:eastAsiaTheme="minorEastAsia" w:hAnsi="Book Antiqua"/>
          <w:bCs/>
        </w:rPr>
        <w:t>de fecha 12 de octubre de 2021</w:t>
      </w:r>
      <w:r w:rsidRPr="00E77DDF">
        <w:rPr>
          <w:rFonts w:ascii="Book Antiqua" w:hAnsi="Book Antiqua"/>
        </w:rPr>
        <w:t>.</w:t>
      </w:r>
    </w:p>
    <w:p w14:paraId="68BAA2D7" w14:textId="77777777" w:rsidR="003A54B9" w:rsidRPr="00670286" w:rsidRDefault="003A54B9" w:rsidP="003A54B9">
      <w:pPr>
        <w:pStyle w:val="Prrafodelista"/>
        <w:numPr>
          <w:ilvl w:val="0"/>
          <w:numId w:val="0"/>
        </w:numPr>
        <w:ind w:left="1190"/>
      </w:pPr>
    </w:p>
    <w:p w14:paraId="501754D6" w14:textId="19A376F7" w:rsidR="003A54B9" w:rsidRPr="00E77DDF"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E77DDF">
        <w:rPr>
          <w:rFonts w:ascii="Book Antiqua" w:hAnsi="Book Antiqua"/>
        </w:rPr>
        <w:t>Manual General de Procedimientos de Excepción, aprobado mediante la Resolución núm. PNP-02-2023</w:t>
      </w:r>
      <w:r w:rsidR="00945AA6" w:rsidRPr="00E77DDF">
        <w:rPr>
          <w:rFonts w:ascii="Book Antiqua" w:hAnsi="Book Antiqua"/>
        </w:rPr>
        <w:t>,</w:t>
      </w:r>
      <w:r w:rsidRPr="00E77DDF">
        <w:rPr>
          <w:rFonts w:ascii="Book Antiqua" w:hAnsi="Book Antiqua"/>
        </w:rPr>
        <w:t xml:space="preserve"> de fecha 24 de enero de 2023.</w:t>
      </w:r>
    </w:p>
    <w:p w14:paraId="60E6272C" w14:textId="77777777" w:rsidR="003A54B9" w:rsidRPr="00670286" w:rsidRDefault="003A54B9" w:rsidP="003A54B9">
      <w:pPr>
        <w:rPr>
          <w:rFonts w:ascii="Book Antiqua" w:hAnsi="Book Antiqua"/>
          <w:snapToGrid w:val="0"/>
          <w:lang w:val="es-ES_tradnl"/>
        </w:rPr>
      </w:pPr>
    </w:p>
    <w:p w14:paraId="70DF5F99"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Resolución núm. 154-2016, sobre certificación en línea del estatus de proveedores del Estado, emitida por el Ministerio de Hacienda el 25 de mayo de 2016.</w:t>
      </w:r>
    </w:p>
    <w:p w14:paraId="44636146" w14:textId="77777777" w:rsidR="003A54B9" w:rsidRPr="00670286" w:rsidRDefault="003A54B9" w:rsidP="003A54B9">
      <w:pPr>
        <w:rPr>
          <w:rFonts w:ascii="Book Antiqua" w:hAnsi="Book Antiqua"/>
          <w:snapToGrid w:val="0"/>
          <w:lang w:val="es-ES_tradnl"/>
        </w:rPr>
      </w:pPr>
    </w:p>
    <w:p w14:paraId="2CAA6464"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Resolución núm. 157-2022 que establece la integración automática entre el Módulo de Gasto del Sistema Electrónico de Información de la Gestión Financiera (SIGEF) y el Sistema Electrónico de Contrataciones Públicas (SECP)- Portal Transaccional, en el marco de ejecución de un procedimiento de contratación en las instituciones públicas.</w:t>
      </w:r>
    </w:p>
    <w:p w14:paraId="1FDA090D" w14:textId="77777777" w:rsidR="003A54B9" w:rsidRPr="00670286" w:rsidRDefault="003A54B9" w:rsidP="003A54B9">
      <w:pPr>
        <w:rPr>
          <w:rFonts w:ascii="Book Antiqua" w:hAnsi="Book Antiqua"/>
          <w:snapToGrid w:val="0"/>
        </w:rPr>
      </w:pPr>
    </w:p>
    <w:p w14:paraId="6C873ACB"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rPr>
        <w:lastRenderedPageBreak/>
        <w:t>Resolución núm. PNP-06-2020, sobre pautas generales para la elaboración de Pliegos de Condiciones, Fichas Técnicas y Términos de Referencia, emitida por esta Dirección General en fecha 4 de septiembre de 2020.</w:t>
      </w:r>
    </w:p>
    <w:p w14:paraId="1AE762D4" w14:textId="77777777" w:rsidR="003A54B9" w:rsidRPr="00670286" w:rsidRDefault="003A54B9" w:rsidP="003A54B9">
      <w:pPr>
        <w:ind w:left="1190" w:hanging="360"/>
        <w:rPr>
          <w:rFonts w:ascii="Book Antiqua" w:hAnsi="Book Antiqua"/>
          <w:snapToGrid w:val="0"/>
          <w:lang w:val="es-ES_tradnl"/>
        </w:rPr>
      </w:pPr>
    </w:p>
    <w:p w14:paraId="635953F1" w14:textId="77777777" w:rsidR="005106DC" w:rsidRPr="00670286" w:rsidRDefault="003A54B9" w:rsidP="005106DC">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Resolución núm. PNP-03-2022 sobre el Programa de Cumplimiento Regulatorio en las Contrataciones Públicas de la República Dominicana, emitida por esta Dirección General en fecha 10 de junio de 2022.</w:t>
      </w:r>
    </w:p>
    <w:p w14:paraId="74F6359E" w14:textId="77777777" w:rsidR="005106DC" w:rsidRPr="00670286" w:rsidRDefault="005106DC" w:rsidP="005106DC">
      <w:pPr>
        <w:pStyle w:val="Prrafodelista"/>
        <w:numPr>
          <w:ilvl w:val="0"/>
          <w:numId w:val="0"/>
        </w:numPr>
        <w:ind w:left="1190"/>
        <w:rPr>
          <w:rFonts w:ascii="Book Antiqua" w:hAnsi="Book Antiqua"/>
          <w:snapToGrid w:val="0"/>
          <w:lang w:val="es-ES_tradnl"/>
        </w:rPr>
      </w:pPr>
    </w:p>
    <w:p w14:paraId="299C3DE6" w14:textId="0F798965" w:rsidR="005106DC" w:rsidRPr="00670286" w:rsidRDefault="005106DC" w:rsidP="005106DC">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Resolución núm. PNP-06-2022 que regula el funcionamiento del Comité de Compras y Contrataciones de las instituciones sujetas al ámbito de aplicación de la Ley 340-06 y sus modificaciones, emitida por esta Dirección General en fecha 28 de junio de 2022.</w:t>
      </w:r>
    </w:p>
    <w:p w14:paraId="55F7311A" w14:textId="77777777" w:rsidR="003A54B9" w:rsidRPr="00670286" w:rsidRDefault="003A54B9" w:rsidP="003A54B9">
      <w:pPr>
        <w:rPr>
          <w:rFonts w:ascii="Book Antiqua" w:hAnsi="Book Antiqua"/>
          <w:snapToGrid w:val="0"/>
          <w:lang w:val="es-ES_tradnl"/>
        </w:rPr>
      </w:pPr>
    </w:p>
    <w:p w14:paraId="1AC8875F" w14:textId="77777777" w:rsidR="003A54B9" w:rsidRPr="00670286"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70286">
        <w:rPr>
          <w:rFonts w:ascii="Book Antiqua" w:hAnsi="Book Antiqua"/>
          <w:snapToGrid w:val="0"/>
          <w:lang w:val="es-ES_tradnl"/>
        </w:rPr>
        <w:t>Guía ABC de la Debida Diligencia en las Contrataciones Públicas, aprobada mediante la Resolución núm. PNP-07/2022, emitida por esta Dirección General en fecha 23 de agosto de 2022.</w:t>
      </w:r>
    </w:p>
    <w:p w14:paraId="19FE016F" w14:textId="77777777" w:rsidR="003A54B9" w:rsidRPr="00670286" w:rsidRDefault="003A54B9" w:rsidP="003A54B9">
      <w:pPr>
        <w:pStyle w:val="Prrafodelista"/>
        <w:numPr>
          <w:ilvl w:val="0"/>
          <w:numId w:val="0"/>
        </w:numPr>
        <w:ind w:left="1190"/>
      </w:pPr>
    </w:p>
    <w:p w14:paraId="58AD6B89" w14:textId="5504233C" w:rsidR="003A54B9" w:rsidRPr="006862E9" w:rsidRDefault="003A54B9" w:rsidP="003A54B9">
      <w:pPr>
        <w:pStyle w:val="Prrafodelista"/>
        <w:numPr>
          <w:ilvl w:val="0"/>
          <w:numId w:val="39"/>
        </w:numPr>
        <w:ind w:left="567" w:firstLine="0"/>
        <w:contextualSpacing/>
        <w:jc w:val="both"/>
        <w:rPr>
          <w:rFonts w:ascii="Book Antiqua" w:hAnsi="Book Antiqua"/>
          <w:snapToGrid w:val="0"/>
          <w:lang w:val="es-ES_tradnl"/>
        </w:rPr>
      </w:pPr>
      <w:r w:rsidRPr="006862E9">
        <w:rPr>
          <w:rFonts w:ascii="Book Antiqua" w:hAnsi="Book Antiqua"/>
        </w:rPr>
        <w:t>Las políticas</w:t>
      </w:r>
      <w:r w:rsidRPr="00670286">
        <w:rPr>
          <w:rFonts w:ascii="Book Antiqua" w:hAnsi="Book Antiqua"/>
        </w:rPr>
        <w:t xml:space="preserve"> y circulares e</w:t>
      </w:r>
      <w:r w:rsidRPr="006862E9">
        <w:rPr>
          <w:rFonts w:ascii="Book Antiqua" w:hAnsi="Book Antiqua"/>
        </w:rPr>
        <w:t>mitid</w:t>
      </w:r>
      <w:r w:rsidRPr="00670286">
        <w:rPr>
          <w:rFonts w:ascii="Book Antiqua" w:hAnsi="Book Antiqua"/>
        </w:rPr>
        <w:t>a</w:t>
      </w:r>
      <w:r w:rsidRPr="006862E9">
        <w:rPr>
          <w:rFonts w:ascii="Book Antiqua" w:hAnsi="Book Antiqua"/>
        </w:rPr>
        <w:t>s por el Órgano Rector</w:t>
      </w:r>
      <w:r w:rsidRPr="00670286">
        <w:rPr>
          <w:rFonts w:ascii="Book Antiqua" w:hAnsi="Book Antiqua"/>
        </w:rPr>
        <w:t xml:space="preserve"> </w:t>
      </w:r>
      <w:r w:rsidRPr="006862E9">
        <w:rPr>
          <w:rFonts w:ascii="Book Antiqua" w:hAnsi="Book Antiqua"/>
        </w:rPr>
        <w:t>del Sistema de Compras y Contrataciones Públicas de Bienes, Obras y Servicios del Estado Dominicano.</w:t>
      </w:r>
    </w:p>
    <w:p w14:paraId="68A5EBCE" w14:textId="77777777" w:rsidR="000870C0" w:rsidRPr="005C3967" w:rsidRDefault="000870C0" w:rsidP="00E977A7">
      <w:pPr>
        <w:contextualSpacing/>
        <w:jc w:val="both"/>
        <w:rPr>
          <w:rFonts w:ascii="Book Antiqua" w:hAnsi="Book Antiqua"/>
        </w:rPr>
      </w:pPr>
    </w:p>
    <w:p w14:paraId="4D68EECC" w14:textId="7A7B8D8F" w:rsidR="00756DCF" w:rsidRPr="005C3967" w:rsidRDefault="00790201" w:rsidP="00E977A7">
      <w:pPr>
        <w:pStyle w:val="Prrafodelista"/>
        <w:numPr>
          <w:ilvl w:val="2"/>
          <w:numId w:val="6"/>
        </w:numPr>
        <w:ind w:hanging="1440"/>
        <w:contextualSpacing/>
        <w:jc w:val="both"/>
        <w:outlineLvl w:val="2"/>
        <w:rPr>
          <w:rFonts w:ascii="Book Antiqua" w:hAnsi="Book Antiqua"/>
          <w:b/>
          <w:bCs/>
        </w:rPr>
      </w:pPr>
      <w:bookmarkStart w:id="23" w:name="_Toc117832520"/>
      <w:bookmarkStart w:id="24" w:name="_Toc119979645"/>
      <w:bookmarkStart w:id="25" w:name="_Hlk125383054"/>
      <w:r w:rsidRPr="005C3967">
        <w:rPr>
          <w:rFonts w:ascii="Book Antiqua" w:hAnsi="Book Antiqua"/>
          <w:b/>
          <w:bCs/>
        </w:rPr>
        <w:t>Interpretaciones</w:t>
      </w:r>
      <w:bookmarkEnd w:id="23"/>
      <w:bookmarkEnd w:id="24"/>
    </w:p>
    <w:bookmarkEnd w:id="25"/>
    <w:p w14:paraId="70F291A5" w14:textId="5467926A" w:rsidR="00790201" w:rsidRPr="005C3967" w:rsidRDefault="00790201" w:rsidP="00E977A7">
      <w:pPr>
        <w:contextualSpacing/>
        <w:jc w:val="both"/>
        <w:outlineLvl w:val="2"/>
        <w:rPr>
          <w:rFonts w:ascii="Book Antiqua" w:hAnsi="Book Antiqua"/>
          <w:b/>
          <w:bCs/>
        </w:rPr>
      </w:pPr>
    </w:p>
    <w:p w14:paraId="6614AD65" w14:textId="2414F1D7" w:rsidR="00790201" w:rsidRPr="005C3967" w:rsidRDefault="00790201" w:rsidP="00E977A7">
      <w:pPr>
        <w:rPr>
          <w:rFonts w:ascii="Book Antiqua" w:hAnsi="Book Antiqua"/>
        </w:rPr>
      </w:pPr>
      <w:r w:rsidRPr="005C3967">
        <w:rPr>
          <w:rFonts w:ascii="Book Antiqua" w:hAnsi="Book Antiqua"/>
        </w:rPr>
        <w:t xml:space="preserve">Para la interpretación del presente pliego y sus anexos, </w:t>
      </w:r>
      <w:r w:rsidR="007D7FF0" w:rsidRPr="005C3967">
        <w:rPr>
          <w:rFonts w:ascii="Book Antiqua" w:hAnsi="Book Antiqua"/>
        </w:rPr>
        <w:t xml:space="preserve">se </w:t>
      </w:r>
      <w:r w:rsidR="00945AA6" w:rsidRPr="00CF1947">
        <w:rPr>
          <w:rFonts w:ascii="Book Antiqua" w:hAnsi="Book Antiqua"/>
        </w:rPr>
        <w:t>siguen</w:t>
      </w:r>
      <w:r w:rsidR="00945AA6" w:rsidRPr="009B2504">
        <w:rPr>
          <w:rFonts w:ascii="Book Antiqua" w:hAnsi="Book Antiqua"/>
        </w:rPr>
        <w:t xml:space="preserve"> las </w:t>
      </w:r>
      <w:r w:rsidR="00945AA6" w:rsidRPr="008A58F5">
        <w:rPr>
          <w:rFonts w:ascii="Book Antiqua" w:hAnsi="Book Antiqua"/>
        </w:rPr>
        <w:t xml:space="preserve">siguientes </w:t>
      </w:r>
      <w:r w:rsidRPr="008A58F5">
        <w:rPr>
          <w:rFonts w:ascii="Book Antiqua" w:hAnsi="Book Antiqua"/>
        </w:rPr>
        <w:t>reglas:</w:t>
      </w:r>
    </w:p>
    <w:p w14:paraId="424CDF6C" w14:textId="77777777" w:rsidR="00790201" w:rsidRPr="005C3967" w:rsidRDefault="00790201" w:rsidP="00E977A7">
      <w:pPr>
        <w:ind w:left="1440"/>
        <w:rPr>
          <w:rFonts w:ascii="Book Antiqua" w:hAnsi="Book Antiqua"/>
        </w:rPr>
      </w:pPr>
    </w:p>
    <w:p w14:paraId="1A240302" w14:textId="5A2684E5" w:rsidR="00790201" w:rsidRPr="005C3967" w:rsidRDefault="00790201" w:rsidP="005C3967">
      <w:pPr>
        <w:numPr>
          <w:ilvl w:val="0"/>
          <w:numId w:val="33"/>
        </w:numPr>
        <w:autoSpaceDE w:val="0"/>
        <w:autoSpaceDN w:val="0"/>
        <w:adjustRightInd w:val="0"/>
        <w:ind w:left="357" w:firstLine="0"/>
        <w:jc w:val="both"/>
        <w:rPr>
          <w:rFonts w:ascii="Book Antiqua" w:hAnsi="Book Antiqua"/>
        </w:rPr>
      </w:pPr>
      <w:r w:rsidRPr="005C3967">
        <w:rPr>
          <w:rFonts w:ascii="Book Antiqua" w:hAnsi="Book Antiqua"/>
        </w:rPr>
        <w:t xml:space="preserve">Cuando los </w:t>
      </w:r>
      <w:r w:rsidR="00592F88">
        <w:rPr>
          <w:rFonts w:ascii="Book Antiqua" w:hAnsi="Book Antiqua"/>
        </w:rPr>
        <w:t>t</w:t>
      </w:r>
      <w:r w:rsidRPr="005C3967">
        <w:rPr>
          <w:rFonts w:ascii="Book Antiqua" w:hAnsi="Book Antiqua"/>
        </w:rPr>
        <w:t>érminos están definidos en la normativa vigente o en el contrato, se interpretará en su sentido literal.</w:t>
      </w:r>
    </w:p>
    <w:p w14:paraId="7836928B" w14:textId="77777777" w:rsidR="00F22C9F" w:rsidRPr="005C3967" w:rsidRDefault="00F22C9F" w:rsidP="00E977A7">
      <w:pPr>
        <w:autoSpaceDE w:val="0"/>
        <w:autoSpaceDN w:val="0"/>
        <w:adjustRightInd w:val="0"/>
        <w:ind w:left="567"/>
        <w:jc w:val="both"/>
        <w:rPr>
          <w:rFonts w:ascii="Book Antiqua" w:hAnsi="Book Antiqua"/>
        </w:rPr>
      </w:pPr>
    </w:p>
    <w:p w14:paraId="72943638" w14:textId="60A0CCF0" w:rsidR="00790201" w:rsidRPr="005C3967" w:rsidRDefault="00790201" w:rsidP="00E977A7">
      <w:pPr>
        <w:numPr>
          <w:ilvl w:val="0"/>
          <w:numId w:val="33"/>
        </w:numPr>
        <w:autoSpaceDE w:val="0"/>
        <w:autoSpaceDN w:val="0"/>
        <w:adjustRightInd w:val="0"/>
        <w:ind w:left="567" w:hanging="207"/>
        <w:jc w:val="both"/>
        <w:rPr>
          <w:rFonts w:ascii="Book Antiqua" w:hAnsi="Book Antiqua"/>
        </w:rPr>
      </w:pPr>
      <w:r w:rsidRPr="005C3967">
        <w:rPr>
          <w:rFonts w:ascii="Book Antiqua" w:hAnsi="Book Antiqua"/>
        </w:rPr>
        <w:t>Las palabras o designaciones en singular deben entenderse igualmente al plural y viceversa, cuando la interpretación de los textos escritos lo requiera.</w:t>
      </w:r>
    </w:p>
    <w:p w14:paraId="13E30981" w14:textId="77777777" w:rsidR="00F22C9F" w:rsidRPr="005C3967" w:rsidRDefault="00F22C9F" w:rsidP="00E977A7">
      <w:pPr>
        <w:autoSpaceDE w:val="0"/>
        <w:autoSpaceDN w:val="0"/>
        <w:adjustRightInd w:val="0"/>
        <w:ind w:left="360"/>
        <w:jc w:val="both"/>
        <w:rPr>
          <w:rFonts w:ascii="Book Antiqua" w:hAnsi="Book Antiqua"/>
        </w:rPr>
      </w:pPr>
    </w:p>
    <w:p w14:paraId="3AF10206" w14:textId="241D543D" w:rsidR="00790201" w:rsidRPr="00FF3A82" w:rsidRDefault="00790201" w:rsidP="00E977A7">
      <w:pPr>
        <w:numPr>
          <w:ilvl w:val="0"/>
          <w:numId w:val="33"/>
        </w:numPr>
        <w:autoSpaceDE w:val="0"/>
        <w:autoSpaceDN w:val="0"/>
        <w:adjustRightInd w:val="0"/>
        <w:ind w:left="567" w:hanging="207"/>
        <w:jc w:val="both"/>
        <w:rPr>
          <w:rFonts w:ascii="Book Antiqua" w:hAnsi="Book Antiqua"/>
        </w:rPr>
      </w:pPr>
      <w:r w:rsidRPr="005C3967">
        <w:rPr>
          <w:rFonts w:ascii="Book Antiqua" w:hAnsi="Book Antiqua"/>
        </w:rPr>
        <w:t xml:space="preserve">El </w:t>
      </w:r>
      <w:r w:rsidR="00592F88">
        <w:rPr>
          <w:rFonts w:ascii="Book Antiqua" w:hAnsi="Book Antiqua"/>
        </w:rPr>
        <w:t>t</w:t>
      </w:r>
      <w:r w:rsidRPr="005C3967">
        <w:rPr>
          <w:rFonts w:ascii="Book Antiqua" w:hAnsi="Book Antiqua"/>
        </w:rPr>
        <w:t xml:space="preserve">érmino “por escrito” significa una comunicación escrita con prueba de recepción, acuse de recibido o realizada a través de la </w:t>
      </w:r>
      <w:r w:rsidRPr="00FF3A82">
        <w:rPr>
          <w:rFonts w:ascii="Book Antiqua" w:hAnsi="Book Antiqua"/>
        </w:rPr>
        <w:t>plataforma</w:t>
      </w:r>
      <w:r w:rsidR="00592F88" w:rsidRPr="00FF3A82">
        <w:rPr>
          <w:rFonts w:ascii="Book Antiqua" w:hAnsi="Book Antiqua"/>
        </w:rPr>
        <w:t xml:space="preserve"> SECP-Portal </w:t>
      </w:r>
      <w:r w:rsidR="006862E9" w:rsidRPr="00FF3A82">
        <w:rPr>
          <w:rFonts w:ascii="Book Antiqua" w:hAnsi="Book Antiqua"/>
        </w:rPr>
        <w:t>Transaccional.</w:t>
      </w:r>
    </w:p>
    <w:p w14:paraId="0EBB3F1B" w14:textId="6BDFABA0" w:rsidR="007E2BCB" w:rsidRPr="005C3967" w:rsidRDefault="007E2BCB" w:rsidP="00E977A7">
      <w:pPr>
        <w:autoSpaceDE w:val="0"/>
        <w:autoSpaceDN w:val="0"/>
        <w:adjustRightInd w:val="0"/>
        <w:ind w:left="567"/>
        <w:jc w:val="both"/>
        <w:rPr>
          <w:rFonts w:ascii="Book Antiqua" w:hAnsi="Book Antiqua"/>
        </w:rPr>
      </w:pPr>
    </w:p>
    <w:p w14:paraId="4AE76770" w14:textId="77777777" w:rsidR="00790201" w:rsidRPr="005C3967" w:rsidRDefault="00790201" w:rsidP="00E977A7">
      <w:pPr>
        <w:numPr>
          <w:ilvl w:val="0"/>
          <w:numId w:val="33"/>
        </w:numPr>
        <w:autoSpaceDE w:val="0"/>
        <w:autoSpaceDN w:val="0"/>
        <w:adjustRightInd w:val="0"/>
        <w:ind w:left="567" w:hanging="207"/>
        <w:jc w:val="both"/>
        <w:rPr>
          <w:rFonts w:ascii="Book Antiqua" w:hAnsi="Book Antiqua"/>
        </w:rPr>
      </w:pPr>
      <w:r w:rsidRPr="005C3967">
        <w:rPr>
          <w:rFonts w:ascii="Book Antiqua" w:hAnsi="Book Antiqua"/>
        </w:rPr>
        <w:t>Toda indicación a capítulo, numeral, inciso, circular, enmienda, formulario o anexo se entiende referida a la expresión correspondiente de este Pliego de Condiciones Específicas, salvo indicación expresa en contrario. Los títulos de capítulos, formularios y anexos son utilizados exclusivamente a efectos indicativos y no afectarán su interpretación.</w:t>
      </w:r>
    </w:p>
    <w:p w14:paraId="0D9FC9DB" w14:textId="77777777" w:rsidR="00F211C7" w:rsidRPr="00592F88" w:rsidRDefault="00F211C7" w:rsidP="00E977A7">
      <w:pPr>
        <w:contextualSpacing/>
        <w:jc w:val="both"/>
        <w:rPr>
          <w:rFonts w:ascii="Book Antiqua" w:hAnsi="Book Antiqua"/>
          <w:b/>
          <w:bCs/>
        </w:rPr>
      </w:pPr>
    </w:p>
    <w:p w14:paraId="77BBEFA0" w14:textId="3145B1B6" w:rsidR="002B34E9" w:rsidRPr="00592F88" w:rsidRDefault="002B34E9" w:rsidP="00E977A7">
      <w:pPr>
        <w:pStyle w:val="Prrafodelista"/>
        <w:numPr>
          <w:ilvl w:val="2"/>
          <w:numId w:val="6"/>
        </w:numPr>
        <w:ind w:hanging="1440"/>
        <w:contextualSpacing/>
        <w:jc w:val="both"/>
        <w:outlineLvl w:val="2"/>
        <w:rPr>
          <w:rFonts w:ascii="Book Antiqua" w:hAnsi="Book Antiqua"/>
          <w:b/>
          <w:bCs/>
        </w:rPr>
      </w:pPr>
      <w:bookmarkStart w:id="26" w:name="_Toc117832521"/>
      <w:bookmarkStart w:id="27" w:name="_Toc119979646"/>
      <w:bookmarkStart w:id="28" w:name="_Hlk125383081"/>
      <w:r w:rsidRPr="00592F88">
        <w:rPr>
          <w:rFonts w:ascii="Book Antiqua" w:hAnsi="Book Antiqua"/>
          <w:b/>
          <w:bCs/>
        </w:rPr>
        <w:t>Justificación del uso de la excepción</w:t>
      </w:r>
      <w:bookmarkEnd w:id="26"/>
      <w:bookmarkEnd w:id="27"/>
    </w:p>
    <w:bookmarkEnd w:id="28"/>
    <w:p w14:paraId="2F01463D" w14:textId="69B85AA0" w:rsidR="00BB0FF7" w:rsidRPr="00592F88" w:rsidRDefault="00BB0FF7" w:rsidP="00E977A7">
      <w:pPr>
        <w:contextualSpacing/>
        <w:jc w:val="both"/>
        <w:rPr>
          <w:rFonts w:ascii="Book Antiqua" w:hAnsi="Book Antiqua"/>
          <w:b/>
          <w:bCs/>
        </w:rPr>
      </w:pPr>
    </w:p>
    <w:p w14:paraId="240631D9" w14:textId="217E8207" w:rsidR="00BE7D95" w:rsidRPr="00592F88" w:rsidRDefault="003C4832" w:rsidP="00E977A7">
      <w:pPr>
        <w:jc w:val="both"/>
        <w:rPr>
          <w:rFonts w:ascii="Book Antiqua" w:hAnsi="Book Antiqua"/>
        </w:rPr>
      </w:pPr>
      <w:r w:rsidRPr="00592F88">
        <w:rPr>
          <w:rFonts w:ascii="Book Antiqua" w:hAnsi="Book Antiqua"/>
        </w:rPr>
        <w:t xml:space="preserve">Las excepciones son </w:t>
      </w:r>
      <w:r w:rsidR="00BA2DC5" w:rsidRPr="00592F88">
        <w:rPr>
          <w:rFonts w:ascii="Book Antiqua" w:hAnsi="Book Antiqua"/>
        </w:rPr>
        <w:t xml:space="preserve">una modalidad de contratación </w:t>
      </w:r>
      <w:r w:rsidRPr="00592F88">
        <w:rPr>
          <w:rFonts w:ascii="Book Antiqua" w:hAnsi="Book Antiqua"/>
        </w:rPr>
        <w:t xml:space="preserve">que como su nombre indica, tienen carácter excepcional </w:t>
      </w:r>
      <w:r w:rsidR="00BA2DC5" w:rsidRPr="00592F88">
        <w:rPr>
          <w:rFonts w:ascii="Book Antiqua" w:hAnsi="Book Antiqua"/>
        </w:rPr>
        <w:t xml:space="preserve">y diferente a los procedimientos ordinarios y abiertos (licitación </w:t>
      </w:r>
      <w:r w:rsidR="00BA2DC5" w:rsidRPr="00592F88">
        <w:rPr>
          <w:rFonts w:ascii="Book Antiqua" w:hAnsi="Book Antiqua"/>
        </w:rPr>
        <w:lastRenderedPageBreak/>
        <w:t xml:space="preserve">pública nacional e internacional, licitación restringida, sorteo de obras, comparación de precios, subasta inversa y compras menores), y </w:t>
      </w:r>
      <w:r w:rsidRPr="00592F88">
        <w:rPr>
          <w:rFonts w:ascii="Book Antiqua" w:hAnsi="Book Antiqua"/>
          <w:b/>
          <w:bCs/>
        </w:rPr>
        <w:t>solo puede</w:t>
      </w:r>
      <w:r w:rsidR="00531B2F" w:rsidRPr="00592F88">
        <w:rPr>
          <w:rFonts w:ascii="Book Antiqua" w:hAnsi="Book Antiqua"/>
          <w:b/>
          <w:bCs/>
        </w:rPr>
        <w:t>n</w:t>
      </w:r>
      <w:r w:rsidRPr="00592F88">
        <w:rPr>
          <w:rFonts w:ascii="Book Antiqua" w:hAnsi="Book Antiqua"/>
          <w:b/>
          <w:bCs/>
        </w:rPr>
        <w:t xml:space="preserve"> ser </w:t>
      </w:r>
      <w:r w:rsidR="00BA2DC5" w:rsidRPr="00592F88">
        <w:rPr>
          <w:rFonts w:ascii="Book Antiqua" w:hAnsi="Book Antiqua"/>
          <w:b/>
          <w:bCs/>
        </w:rPr>
        <w:t>utiliza</w:t>
      </w:r>
      <w:r w:rsidRPr="00592F88">
        <w:rPr>
          <w:rFonts w:ascii="Book Antiqua" w:hAnsi="Book Antiqua"/>
          <w:b/>
          <w:bCs/>
        </w:rPr>
        <w:t>d</w:t>
      </w:r>
      <w:r w:rsidR="00531B2F" w:rsidRPr="00592F88">
        <w:rPr>
          <w:rFonts w:ascii="Book Antiqua" w:hAnsi="Book Antiqua"/>
          <w:b/>
          <w:bCs/>
        </w:rPr>
        <w:t>as</w:t>
      </w:r>
      <w:r w:rsidR="00BA2DC5" w:rsidRPr="00592F88">
        <w:rPr>
          <w:rFonts w:ascii="Book Antiqua" w:hAnsi="Book Antiqua"/>
          <w:b/>
          <w:bCs/>
        </w:rPr>
        <w:t xml:space="preserve"> para determinados casos y bajo las circunstancias, situaciones y condiciones</w:t>
      </w:r>
      <w:r w:rsidR="00BA2DC5" w:rsidRPr="00592F88">
        <w:rPr>
          <w:rFonts w:ascii="Book Antiqua" w:hAnsi="Book Antiqua"/>
        </w:rPr>
        <w:t xml:space="preserve"> indicadas </w:t>
      </w:r>
      <w:bookmarkStart w:id="29" w:name="_Hlk116845672"/>
      <w:r w:rsidR="00BA2DC5" w:rsidRPr="00592F88">
        <w:rPr>
          <w:rFonts w:ascii="Book Antiqua" w:hAnsi="Book Antiqua"/>
        </w:rPr>
        <w:t xml:space="preserve">en el párrafo del artículo 6 de Ley núm. 340-06 y sus modificaciones, siempre que se cumplan con los pasos determinados </w:t>
      </w:r>
      <w:r w:rsidR="00BA2DC5" w:rsidRPr="0019480E">
        <w:rPr>
          <w:rFonts w:ascii="Book Antiqua" w:hAnsi="Book Antiqua"/>
        </w:rPr>
        <w:t xml:space="preserve">en </w:t>
      </w:r>
      <w:r w:rsidR="00AE5873" w:rsidRPr="0019480E">
        <w:rPr>
          <w:rFonts w:ascii="Book Antiqua" w:hAnsi="Book Antiqua"/>
        </w:rPr>
        <w:t xml:space="preserve">los </w:t>
      </w:r>
      <w:r w:rsidR="00BA2DC5" w:rsidRPr="0019480E">
        <w:rPr>
          <w:rFonts w:ascii="Book Antiqua" w:hAnsi="Book Antiqua"/>
        </w:rPr>
        <w:t>artículo</w:t>
      </w:r>
      <w:r w:rsidR="00AE5873" w:rsidRPr="0019480E">
        <w:rPr>
          <w:rFonts w:ascii="Book Antiqua" w:hAnsi="Book Antiqua"/>
        </w:rPr>
        <w:t>s 3 y</w:t>
      </w:r>
      <w:r w:rsidR="00AE5873" w:rsidRPr="00592F88">
        <w:rPr>
          <w:rFonts w:ascii="Book Antiqua" w:hAnsi="Book Antiqua"/>
        </w:rPr>
        <w:t xml:space="preserve"> </w:t>
      </w:r>
      <w:r w:rsidR="00BA2DC5" w:rsidRPr="00592F88">
        <w:rPr>
          <w:rFonts w:ascii="Book Antiqua" w:hAnsi="Book Antiqua"/>
        </w:rPr>
        <w:t xml:space="preserve"> 4 del Reglamento de Aplicación núm. 543-12 y </w:t>
      </w:r>
      <w:bookmarkEnd w:id="29"/>
      <w:r w:rsidR="00BE7D95" w:rsidRPr="00592F88">
        <w:rPr>
          <w:rFonts w:ascii="Book Antiqua" w:hAnsi="Book Antiqua"/>
        </w:rPr>
        <w:t xml:space="preserve">el </w:t>
      </w:r>
      <w:r w:rsidR="00592F88" w:rsidRPr="00EF4DF9">
        <w:rPr>
          <w:rFonts w:ascii="Book Antiqua" w:hAnsi="Book Antiqua"/>
        </w:rPr>
        <w:t>M</w:t>
      </w:r>
      <w:r w:rsidR="00BE7D95" w:rsidRPr="00EF4DF9">
        <w:rPr>
          <w:rFonts w:ascii="Book Antiqua" w:hAnsi="Book Antiqua"/>
        </w:rPr>
        <w:t xml:space="preserve">anual </w:t>
      </w:r>
      <w:r w:rsidR="00AB0FE0" w:rsidRPr="00EF4DF9">
        <w:rPr>
          <w:rFonts w:ascii="Book Antiqua" w:hAnsi="Book Antiqua"/>
        </w:rPr>
        <w:t>G</w:t>
      </w:r>
      <w:r w:rsidR="00BE7D95" w:rsidRPr="00EF4DF9">
        <w:rPr>
          <w:rFonts w:ascii="Book Antiqua" w:hAnsi="Book Antiqua"/>
        </w:rPr>
        <w:t xml:space="preserve">eneral de </w:t>
      </w:r>
      <w:r w:rsidR="00AB0FE0" w:rsidRPr="00EF4DF9">
        <w:rPr>
          <w:rFonts w:ascii="Book Antiqua" w:hAnsi="Book Antiqua"/>
        </w:rPr>
        <w:t>P</w:t>
      </w:r>
      <w:r w:rsidR="00BE7D95" w:rsidRPr="00EF4DF9">
        <w:rPr>
          <w:rFonts w:ascii="Book Antiqua" w:hAnsi="Book Antiqua"/>
        </w:rPr>
        <w:t xml:space="preserve">rocedimientos de </w:t>
      </w:r>
      <w:r w:rsidR="00AB0FE0" w:rsidRPr="00EF4DF9">
        <w:rPr>
          <w:rFonts w:ascii="Book Antiqua" w:hAnsi="Book Antiqua"/>
        </w:rPr>
        <w:t>C</w:t>
      </w:r>
      <w:r w:rsidR="00BE7D95" w:rsidRPr="00EF4DF9">
        <w:rPr>
          <w:rFonts w:ascii="Book Antiqua" w:hAnsi="Book Antiqua"/>
        </w:rPr>
        <w:t xml:space="preserve">ontratación por </w:t>
      </w:r>
      <w:r w:rsidR="00AB0FE0" w:rsidRPr="00EF4DF9">
        <w:rPr>
          <w:rFonts w:ascii="Book Antiqua" w:hAnsi="Book Antiqua"/>
        </w:rPr>
        <w:t>E</w:t>
      </w:r>
      <w:r w:rsidR="00BE7D95" w:rsidRPr="00EF4DF9">
        <w:rPr>
          <w:rFonts w:ascii="Book Antiqua" w:hAnsi="Book Antiqua"/>
        </w:rPr>
        <w:t xml:space="preserve">xcepción y </w:t>
      </w:r>
      <w:r w:rsidR="00AB0FE0" w:rsidRPr="00EF4DF9">
        <w:rPr>
          <w:rFonts w:ascii="Book Antiqua" w:hAnsi="Book Antiqua"/>
        </w:rPr>
        <w:t>N</w:t>
      </w:r>
      <w:r w:rsidR="00BE7D95" w:rsidRPr="00EF4DF9">
        <w:rPr>
          <w:rFonts w:ascii="Book Antiqua" w:hAnsi="Book Antiqua"/>
        </w:rPr>
        <w:t xml:space="preserve">ormas </w:t>
      </w:r>
      <w:r w:rsidR="00AB0FE0" w:rsidRPr="00EF4DF9">
        <w:rPr>
          <w:rFonts w:ascii="Book Antiqua" w:hAnsi="Book Antiqua"/>
        </w:rPr>
        <w:t>V</w:t>
      </w:r>
      <w:r w:rsidR="00BE7D95" w:rsidRPr="00EF4DF9">
        <w:rPr>
          <w:rFonts w:ascii="Book Antiqua" w:hAnsi="Book Antiqua"/>
        </w:rPr>
        <w:t>inculantes.</w:t>
      </w:r>
    </w:p>
    <w:p w14:paraId="425F4D99" w14:textId="047C5BBD" w:rsidR="007E2BCB" w:rsidRPr="00592F88" w:rsidRDefault="007E2BCB" w:rsidP="00E977A7">
      <w:pPr>
        <w:jc w:val="both"/>
        <w:rPr>
          <w:rFonts w:ascii="Book Antiqua" w:hAnsi="Book Antiqua"/>
        </w:rPr>
      </w:pPr>
    </w:p>
    <w:p w14:paraId="15D705DB" w14:textId="77777777" w:rsidR="00F205A0" w:rsidRDefault="00BA2DC5" w:rsidP="00E977A7">
      <w:pPr>
        <w:jc w:val="both"/>
        <w:rPr>
          <w:rFonts w:ascii="Book Antiqua" w:hAnsi="Book Antiqua"/>
        </w:rPr>
      </w:pPr>
      <w:r w:rsidRPr="00592F88">
        <w:rPr>
          <w:rFonts w:ascii="Book Antiqua" w:hAnsi="Book Antiqua"/>
        </w:rPr>
        <w:t>Las excepciones definen las causas especiales identificadas en la Ley y su Reglamento que permiten la adquisición de bienes, obras y servicios a través de un procedimiento singular y en ocasiones incluso más ágil para responder de forma conveniente y oportuna a escenarios y sucesos atípicos</w:t>
      </w:r>
      <w:r w:rsidR="00F205A0">
        <w:rPr>
          <w:rFonts w:ascii="Book Antiqua" w:hAnsi="Book Antiqua"/>
        </w:rPr>
        <w:t>.</w:t>
      </w:r>
    </w:p>
    <w:p w14:paraId="5A835854" w14:textId="54AACE71" w:rsidR="00F205A0" w:rsidRDefault="00F205A0" w:rsidP="00E977A7">
      <w:pPr>
        <w:jc w:val="both"/>
        <w:rPr>
          <w:rFonts w:ascii="Book Antiqua" w:hAnsi="Book Antiqua"/>
        </w:rPr>
      </w:pPr>
    </w:p>
    <w:p w14:paraId="440BD1A6" w14:textId="2200A259" w:rsidR="00E17428" w:rsidRDefault="00E17428" w:rsidP="00E17428">
      <w:pPr>
        <w:jc w:val="both"/>
        <w:rPr>
          <w:rFonts w:ascii="Book Antiqua" w:hAnsi="Book Antiqua"/>
        </w:rPr>
      </w:pPr>
      <w:r w:rsidRPr="008A58F5">
        <w:rPr>
          <w:rFonts w:ascii="Book Antiqua" w:hAnsi="Book Antiqua"/>
        </w:rPr>
        <w:t>Por tanto, la finalidad de la excepción en materia de compras y contrataciones es propiciar que los bienes, obras y servicios que sean necesarios adquirir por los casos definidos en la Ley, se obtengan ejecutando trámites especiales para la selección de uno</w:t>
      </w:r>
      <w:r w:rsidR="00AB0FE0" w:rsidRPr="008A58F5">
        <w:rPr>
          <w:rFonts w:ascii="Book Antiqua" w:hAnsi="Book Antiqua"/>
        </w:rPr>
        <w:t>(a)</w:t>
      </w:r>
      <w:r w:rsidRPr="008A58F5">
        <w:rPr>
          <w:rFonts w:ascii="Book Antiqua" w:hAnsi="Book Antiqua"/>
        </w:rPr>
        <w:t xml:space="preserve"> o más proveedores(as) que cumplan con las condiciones preferentes y requerimientos para satisfacer la necesidad, garantizando el cumplimiento de los principios de contratación definidos en el artículo 3 de la Ley núm. 340-06 y sus modificaciones.</w:t>
      </w:r>
    </w:p>
    <w:p w14:paraId="730C9061" w14:textId="77777777" w:rsidR="00E17428" w:rsidRDefault="00E17428" w:rsidP="00E977A7">
      <w:pPr>
        <w:jc w:val="both"/>
        <w:rPr>
          <w:rFonts w:ascii="Book Antiqua" w:hAnsi="Book Antiqua"/>
        </w:rPr>
      </w:pPr>
    </w:p>
    <w:p w14:paraId="72782688" w14:textId="0001F5BB" w:rsidR="00C04D54" w:rsidRPr="00CA25EE" w:rsidRDefault="0048639C" w:rsidP="00E977A7">
      <w:pPr>
        <w:jc w:val="both"/>
      </w:pPr>
      <w:r w:rsidRPr="00CA25EE">
        <w:rPr>
          <w:b/>
          <w:color w:val="990000"/>
        </w:rPr>
        <w:t>En esta sección se deberá invocar de forma expresa, cu</w:t>
      </w:r>
      <w:r w:rsidR="00AB0FE0">
        <w:rPr>
          <w:b/>
          <w:color w:val="990000"/>
        </w:rPr>
        <w:t>ál</w:t>
      </w:r>
      <w:r w:rsidRPr="00CA25EE">
        <w:rPr>
          <w:b/>
          <w:color w:val="990000"/>
        </w:rPr>
        <w:t xml:space="preserve"> o </w:t>
      </w:r>
      <w:r w:rsidR="00AB0FE0" w:rsidRPr="00CA25EE">
        <w:rPr>
          <w:b/>
          <w:color w:val="990000"/>
        </w:rPr>
        <w:t>cuáles</w:t>
      </w:r>
      <w:r w:rsidRPr="00CA25EE">
        <w:rPr>
          <w:b/>
          <w:color w:val="990000"/>
        </w:rPr>
        <w:t xml:space="preserve"> son </w:t>
      </w:r>
      <w:r w:rsidR="00BE7D95">
        <w:rPr>
          <w:b/>
          <w:color w:val="990000"/>
        </w:rPr>
        <w:t>todo</w:t>
      </w:r>
      <w:r w:rsidR="008A566C">
        <w:rPr>
          <w:b/>
          <w:color w:val="990000"/>
        </w:rPr>
        <w:t>s</w:t>
      </w:r>
      <w:r w:rsidR="00BE7D95">
        <w:rPr>
          <w:b/>
          <w:color w:val="990000"/>
        </w:rPr>
        <w:t xml:space="preserve"> </w:t>
      </w:r>
      <w:r w:rsidRPr="00CA25EE">
        <w:rPr>
          <w:b/>
          <w:color w:val="990000"/>
        </w:rPr>
        <w:t>los documentos que justifica</w:t>
      </w:r>
      <w:r w:rsidR="00F52889" w:rsidRPr="00CA25EE">
        <w:rPr>
          <w:b/>
          <w:color w:val="990000"/>
        </w:rPr>
        <w:t>n</w:t>
      </w:r>
      <w:r w:rsidRPr="00CA25EE">
        <w:rPr>
          <w:b/>
          <w:color w:val="990000"/>
        </w:rPr>
        <w:t xml:space="preserve"> el uso de la excepción</w:t>
      </w:r>
      <w:r w:rsidR="003A2887" w:rsidRPr="00CA25EE">
        <w:rPr>
          <w:b/>
          <w:color w:val="990000"/>
        </w:rPr>
        <w:t xml:space="preserve"> y el inicio del procedimiento</w:t>
      </w:r>
      <w:r w:rsidR="00756832" w:rsidRPr="00CA25EE">
        <w:rPr>
          <w:b/>
          <w:color w:val="990000"/>
        </w:rPr>
        <w:t xml:space="preserve">, </w:t>
      </w:r>
      <w:r w:rsidR="00685C53" w:rsidRPr="00CA25EE">
        <w:rPr>
          <w:b/>
          <w:color w:val="990000"/>
        </w:rPr>
        <w:t xml:space="preserve">tales como </w:t>
      </w:r>
      <w:r w:rsidR="00756832" w:rsidRPr="00CA25EE">
        <w:rPr>
          <w:b/>
          <w:color w:val="990000"/>
        </w:rPr>
        <w:t>decreto presidencia</w:t>
      </w:r>
      <w:r w:rsidR="00407666" w:rsidRPr="00CA25EE">
        <w:rPr>
          <w:b/>
          <w:color w:val="990000"/>
        </w:rPr>
        <w:t>l</w:t>
      </w:r>
      <w:r w:rsidR="00756832" w:rsidRPr="00CA25EE">
        <w:rPr>
          <w:b/>
          <w:color w:val="990000"/>
        </w:rPr>
        <w:t>, informe pericial, resolución</w:t>
      </w:r>
      <w:r w:rsidR="00407666" w:rsidRPr="00CA25EE">
        <w:rPr>
          <w:b/>
          <w:color w:val="990000"/>
        </w:rPr>
        <w:t xml:space="preserve"> de la máxima autoridad o del Comité de Compras y Contrataciones</w:t>
      </w:r>
      <w:r w:rsidR="00756832" w:rsidRPr="00CA25EE">
        <w:rPr>
          <w:b/>
          <w:color w:val="990000"/>
        </w:rPr>
        <w:t xml:space="preserve"> </w:t>
      </w:r>
      <w:r w:rsidR="00E71DD7" w:rsidRPr="00CA25EE">
        <w:rPr>
          <w:b/>
          <w:color w:val="990000"/>
        </w:rPr>
        <w:t>[INSERTAR el nombre de/de los documentos, fechas de emisión</w:t>
      </w:r>
      <w:r w:rsidR="00034D1E" w:rsidRPr="00CA25EE">
        <w:rPr>
          <w:b/>
          <w:color w:val="990000"/>
        </w:rPr>
        <w:t>].</w:t>
      </w:r>
    </w:p>
    <w:p w14:paraId="3240598E" w14:textId="77777777" w:rsidR="00BB0FF7" w:rsidRPr="000F40A6" w:rsidRDefault="00BB0FF7" w:rsidP="00E977A7">
      <w:pPr>
        <w:contextualSpacing/>
        <w:jc w:val="both"/>
        <w:rPr>
          <w:rFonts w:ascii="Book Antiqua" w:hAnsi="Book Antiqua"/>
          <w:b/>
          <w:bCs/>
        </w:rPr>
      </w:pPr>
    </w:p>
    <w:p w14:paraId="7FE4B7D2" w14:textId="06AAAA4A" w:rsidR="002B34E9" w:rsidRPr="000F40A6" w:rsidRDefault="002B34E9" w:rsidP="00E977A7">
      <w:pPr>
        <w:pStyle w:val="Prrafodelista"/>
        <w:numPr>
          <w:ilvl w:val="2"/>
          <w:numId w:val="6"/>
        </w:numPr>
        <w:ind w:hanging="1440"/>
        <w:contextualSpacing/>
        <w:jc w:val="both"/>
        <w:outlineLvl w:val="2"/>
        <w:rPr>
          <w:rFonts w:ascii="Book Antiqua" w:hAnsi="Book Antiqua"/>
          <w:b/>
          <w:bCs/>
        </w:rPr>
      </w:pPr>
      <w:bookmarkStart w:id="30" w:name="_Toc117832522"/>
      <w:bookmarkStart w:id="31" w:name="_Toc119979647"/>
      <w:bookmarkStart w:id="32" w:name="_Hlk125383112"/>
      <w:r w:rsidRPr="000F40A6">
        <w:rPr>
          <w:rFonts w:ascii="Book Antiqua" w:hAnsi="Book Antiqua"/>
          <w:b/>
          <w:bCs/>
        </w:rPr>
        <w:t>Institución contratante</w:t>
      </w:r>
      <w:bookmarkEnd w:id="30"/>
      <w:bookmarkEnd w:id="31"/>
    </w:p>
    <w:bookmarkEnd w:id="32"/>
    <w:p w14:paraId="2AFA2ECD" w14:textId="77777777" w:rsidR="00034D1E" w:rsidRPr="000F40A6" w:rsidRDefault="00034D1E" w:rsidP="00E977A7">
      <w:pPr>
        <w:contextualSpacing/>
        <w:jc w:val="both"/>
        <w:rPr>
          <w:rFonts w:ascii="Book Antiqua" w:hAnsi="Book Antiqua"/>
        </w:rPr>
      </w:pPr>
    </w:p>
    <w:p w14:paraId="3DEEA177" w14:textId="663CBCCE" w:rsidR="00C86322" w:rsidRPr="000F40A6" w:rsidRDefault="0095789A" w:rsidP="00E977A7">
      <w:pPr>
        <w:contextualSpacing/>
        <w:jc w:val="both"/>
        <w:rPr>
          <w:rFonts w:ascii="Book Antiqua" w:hAnsi="Book Antiqua"/>
        </w:rPr>
      </w:pPr>
      <w:r w:rsidRPr="000F40A6">
        <w:rPr>
          <w:rFonts w:ascii="Book Antiqua" w:hAnsi="Book Antiqua"/>
        </w:rPr>
        <w:t>La institución contratante</w:t>
      </w:r>
      <w:r w:rsidR="00640A7C" w:rsidRPr="000F40A6">
        <w:rPr>
          <w:rFonts w:ascii="Book Antiqua" w:hAnsi="Book Antiqua"/>
        </w:rPr>
        <w:t>, dígase el ente u órgano competente</w:t>
      </w:r>
      <w:r w:rsidRPr="000F40A6">
        <w:rPr>
          <w:rFonts w:ascii="Book Antiqua" w:hAnsi="Book Antiqua"/>
        </w:rPr>
        <w:t xml:space="preserve"> </w:t>
      </w:r>
      <w:r w:rsidR="00640A7C" w:rsidRPr="000F40A6">
        <w:rPr>
          <w:rFonts w:ascii="Book Antiqua" w:hAnsi="Book Antiqua"/>
        </w:rPr>
        <w:t xml:space="preserve">para la contratación </w:t>
      </w:r>
      <w:r w:rsidR="00B670BC" w:rsidRPr="000F40A6">
        <w:rPr>
          <w:rFonts w:ascii="Book Antiqua" w:hAnsi="Book Antiqua"/>
        </w:rPr>
        <w:t>de</w:t>
      </w:r>
      <w:r w:rsidR="00640A7C" w:rsidRPr="000F40A6">
        <w:rPr>
          <w:rFonts w:ascii="Book Antiqua" w:hAnsi="Book Antiqua"/>
        </w:rPr>
        <w:t xml:space="preserve"> </w:t>
      </w:r>
      <w:r w:rsidR="00C86322" w:rsidRPr="000F40A6">
        <w:rPr>
          <w:rFonts w:ascii="Book Antiqua" w:hAnsi="Book Antiqua"/>
          <w:b/>
          <w:bCs/>
          <w:color w:val="993300"/>
        </w:rPr>
        <w:t>[</w:t>
      </w:r>
      <w:r w:rsidR="00C86322" w:rsidRPr="000F40A6">
        <w:rPr>
          <w:rFonts w:ascii="Book Antiqua" w:hAnsi="Book Antiqua"/>
          <w:b/>
          <w:color w:val="990000"/>
        </w:rPr>
        <w:t>Describir brevemente el tipo de procedimiento de excepción</w:t>
      </w:r>
      <w:r w:rsidR="00B670BC" w:rsidRPr="000F40A6">
        <w:rPr>
          <w:rFonts w:ascii="Book Antiqua" w:hAnsi="Book Antiqua"/>
        </w:rPr>
        <w:t xml:space="preserve"> con el número de </w:t>
      </w:r>
      <w:r w:rsidR="00B670BC" w:rsidRPr="000F40A6">
        <w:rPr>
          <w:rFonts w:ascii="Book Antiqua" w:hAnsi="Book Antiqua"/>
          <w:b/>
          <w:color w:val="990000"/>
        </w:rPr>
        <w:t>Referencia:</w:t>
      </w:r>
      <w:r w:rsidR="00B670BC" w:rsidRPr="000F40A6">
        <w:rPr>
          <w:rFonts w:ascii="Book Antiqua" w:hAnsi="Book Antiqua"/>
          <w:b/>
        </w:rPr>
        <w:t xml:space="preserve"> </w:t>
      </w:r>
      <w:r w:rsidR="00B670BC" w:rsidRPr="000F40A6">
        <w:rPr>
          <w:rFonts w:ascii="Book Antiqua" w:hAnsi="Book Antiqua"/>
          <w:b/>
          <w:color w:val="990000"/>
        </w:rPr>
        <w:t>XXXX-CCC-XX-XXXX-XXXX.]</w:t>
      </w:r>
      <w:r w:rsidR="00C86322" w:rsidRPr="000F40A6">
        <w:rPr>
          <w:rFonts w:ascii="Book Antiqua" w:hAnsi="Book Antiqua"/>
        </w:rPr>
        <w:t xml:space="preserve"> </w:t>
      </w:r>
      <w:r w:rsidR="00B670BC" w:rsidRPr="000F40A6">
        <w:rPr>
          <w:rFonts w:ascii="Book Antiqua" w:hAnsi="Book Antiqua"/>
        </w:rPr>
        <w:t>es</w:t>
      </w:r>
      <w:r w:rsidR="00C86322" w:rsidRPr="000F40A6">
        <w:rPr>
          <w:rFonts w:ascii="Book Antiqua" w:hAnsi="Book Antiqua"/>
        </w:rPr>
        <w:t xml:space="preserve"> </w:t>
      </w:r>
      <w:r w:rsidR="00C86322" w:rsidRPr="000F40A6">
        <w:rPr>
          <w:rFonts w:ascii="Book Antiqua" w:hAnsi="Book Antiqua"/>
          <w:b/>
          <w:color w:val="990000"/>
        </w:rPr>
        <w:t>[insertar nombre de la institución]</w:t>
      </w:r>
      <w:r w:rsidR="00B670BC" w:rsidRPr="000F40A6">
        <w:rPr>
          <w:rFonts w:ascii="Book Antiqua" w:hAnsi="Book Antiqua"/>
          <w:b/>
          <w:color w:val="990000"/>
        </w:rPr>
        <w:t>.</w:t>
      </w:r>
      <w:r w:rsidR="00C86322" w:rsidRPr="000F40A6">
        <w:rPr>
          <w:rFonts w:ascii="Book Antiqua" w:hAnsi="Book Antiqua"/>
          <w:b/>
          <w:color w:val="990000"/>
        </w:rPr>
        <w:t xml:space="preserve"> </w:t>
      </w:r>
    </w:p>
    <w:p w14:paraId="5C5397BF" w14:textId="14355C3D" w:rsidR="0095789A" w:rsidRDefault="0095789A" w:rsidP="00E977A7">
      <w:pPr>
        <w:contextualSpacing/>
        <w:jc w:val="both"/>
        <w:rPr>
          <w:rFonts w:ascii="Book Antiqua" w:hAnsi="Book Antiqua"/>
        </w:rPr>
      </w:pPr>
    </w:p>
    <w:p w14:paraId="046CE64F" w14:textId="6608BF7D" w:rsidR="002B34E9" w:rsidRPr="000F40A6" w:rsidRDefault="002B34E9" w:rsidP="00E977A7">
      <w:pPr>
        <w:pStyle w:val="Prrafodelista"/>
        <w:numPr>
          <w:ilvl w:val="2"/>
          <w:numId w:val="6"/>
        </w:numPr>
        <w:ind w:hanging="1440"/>
        <w:contextualSpacing/>
        <w:jc w:val="both"/>
        <w:outlineLvl w:val="2"/>
        <w:rPr>
          <w:rFonts w:ascii="Book Antiqua" w:hAnsi="Book Antiqua"/>
          <w:b/>
          <w:bCs/>
        </w:rPr>
      </w:pPr>
      <w:bookmarkStart w:id="33" w:name="_Toc117832523"/>
      <w:bookmarkStart w:id="34" w:name="_Toc119979648"/>
      <w:bookmarkStart w:id="35" w:name="_Hlk125383147"/>
      <w:r w:rsidRPr="000F40A6">
        <w:rPr>
          <w:rFonts w:ascii="Book Antiqua" w:hAnsi="Book Antiqua"/>
          <w:b/>
          <w:bCs/>
        </w:rPr>
        <w:t>Órgano y personas responsables de</w:t>
      </w:r>
      <w:r w:rsidR="00DA5B52" w:rsidRPr="000F40A6">
        <w:rPr>
          <w:rFonts w:ascii="Book Antiqua" w:hAnsi="Book Antiqua"/>
          <w:b/>
          <w:bCs/>
        </w:rPr>
        <w:t>l procedimiento de selección</w:t>
      </w:r>
      <w:bookmarkEnd w:id="33"/>
      <w:bookmarkEnd w:id="34"/>
    </w:p>
    <w:bookmarkEnd w:id="35"/>
    <w:p w14:paraId="1D9CA3BE" w14:textId="77777777" w:rsidR="00772C5B" w:rsidRPr="000F40A6" w:rsidRDefault="00772C5B" w:rsidP="00E977A7">
      <w:pPr>
        <w:contextualSpacing/>
        <w:jc w:val="both"/>
        <w:rPr>
          <w:rFonts w:ascii="Book Antiqua" w:hAnsi="Book Antiqua"/>
          <w:b/>
          <w:bCs/>
        </w:rPr>
      </w:pPr>
    </w:p>
    <w:p w14:paraId="60250800" w14:textId="16D94E08" w:rsidR="00B551D0" w:rsidRDefault="00685C53" w:rsidP="00E977A7">
      <w:pPr>
        <w:contextualSpacing/>
        <w:jc w:val="both"/>
        <w:rPr>
          <w:rFonts w:ascii="Book Antiqua" w:hAnsi="Book Antiqua"/>
          <w:bCs/>
        </w:rPr>
      </w:pPr>
      <w:r w:rsidRPr="000F40A6">
        <w:rPr>
          <w:rFonts w:ascii="Book Antiqua" w:hAnsi="Book Antiqua"/>
        </w:rPr>
        <w:t>Para la adquisición de</w:t>
      </w:r>
      <w:r w:rsidRPr="000F40A6">
        <w:rPr>
          <w:rFonts w:ascii="Book Antiqua" w:hAnsi="Book Antiqua"/>
          <w:b/>
          <w:bCs/>
        </w:rPr>
        <w:t xml:space="preserve"> </w:t>
      </w:r>
      <w:r w:rsidRPr="000F40A6">
        <w:rPr>
          <w:rFonts w:ascii="Book Antiqua" w:hAnsi="Book Antiqua"/>
          <w:b/>
          <w:bCs/>
          <w:color w:val="993300"/>
        </w:rPr>
        <w:t>[</w:t>
      </w:r>
      <w:r w:rsidRPr="000F40A6">
        <w:rPr>
          <w:rFonts w:ascii="Book Antiqua" w:hAnsi="Book Antiqua"/>
          <w:b/>
          <w:color w:val="990000"/>
        </w:rPr>
        <w:t>Describir brevemente el tipo de procedimiento de excepción</w:t>
      </w:r>
      <w:r w:rsidRPr="000F40A6">
        <w:rPr>
          <w:rFonts w:ascii="Book Antiqua" w:hAnsi="Book Antiqua"/>
        </w:rPr>
        <w:t xml:space="preserve"> con el número de </w:t>
      </w:r>
      <w:r w:rsidRPr="000F40A6">
        <w:rPr>
          <w:rFonts w:ascii="Book Antiqua" w:hAnsi="Book Antiqua"/>
          <w:b/>
          <w:color w:val="990000"/>
        </w:rPr>
        <w:t>Referencia:</w:t>
      </w:r>
      <w:r w:rsidRPr="000F40A6">
        <w:rPr>
          <w:rFonts w:ascii="Book Antiqua" w:hAnsi="Book Antiqua"/>
          <w:b/>
        </w:rPr>
        <w:t xml:space="preserve"> </w:t>
      </w:r>
      <w:r w:rsidRPr="000F40A6">
        <w:rPr>
          <w:rFonts w:ascii="Book Antiqua" w:hAnsi="Book Antiqua"/>
          <w:b/>
          <w:color w:val="990000"/>
        </w:rPr>
        <w:t xml:space="preserve">XXXX-CCC-XX-XXXX-XXXX, </w:t>
      </w:r>
      <w:r w:rsidRPr="000F40A6">
        <w:rPr>
          <w:rFonts w:ascii="Book Antiqua" w:hAnsi="Book Antiqua"/>
          <w:bCs/>
        </w:rPr>
        <w:t xml:space="preserve">el órgano responsable de la </w:t>
      </w:r>
      <w:r w:rsidRPr="000F40A6">
        <w:rPr>
          <w:rFonts w:ascii="Book Antiqua" w:hAnsi="Book Antiqua"/>
          <w:color w:val="000000"/>
        </w:rPr>
        <w:t>organización, conducción y ejecución</w:t>
      </w:r>
      <w:r w:rsidRPr="000F40A6">
        <w:rPr>
          <w:rFonts w:ascii="Book Antiqua" w:hAnsi="Book Antiqua"/>
          <w:bCs/>
        </w:rPr>
        <w:t xml:space="preserve"> es el Comité de Compras y Contrataciones</w:t>
      </w:r>
      <w:r w:rsidR="00B551D0" w:rsidRPr="000F40A6">
        <w:rPr>
          <w:rFonts w:ascii="Book Antiqua" w:hAnsi="Book Antiqua"/>
          <w:bCs/>
        </w:rPr>
        <w:t xml:space="preserve"> (CCC)</w:t>
      </w:r>
      <w:r w:rsidRPr="000F40A6">
        <w:rPr>
          <w:rFonts w:ascii="Book Antiqua" w:hAnsi="Book Antiqua"/>
          <w:bCs/>
        </w:rPr>
        <w:t xml:space="preserve">, que debe ser conformado dentro de la institución, </w:t>
      </w:r>
      <w:r w:rsidR="008375D3" w:rsidRPr="006862E9">
        <w:rPr>
          <w:rFonts w:ascii="Book Antiqua" w:hAnsi="Book Antiqua"/>
          <w:bCs/>
        </w:rPr>
        <w:t>de acuerdo con</w:t>
      </w:r>
      <w:r w:rsidRPr="006862E9">
        <w:rPr>
          <w:rFonts w:ascii="Book Antiqua" w:hAnsi="Book Antiqua"/>
          <w:bCs/>
        </w:rPr>
        <w:t xml:space="preserve"> </w:t>
      </w:r>
      <w:r w:rsidR="005106DC" w:rsidRPr="005106DC">
        <w:rPr>
          <w:rFonts w:ascii="Book Antiqua" w:hAnsi="Book Antiqua"/>
          <w:bCs/>
        </w:rPr>
        <w:t>lo p</w:t>
      </w:r>
      <w:r w:rsidR="005106DC">
        <w:rPr>
          <w:rFonts w:ascii="Book Antiqua" w:hAnsi="Book Antiqua"/>
          <w:bCs/>
        </w:rPr>
        <w:t xml:space="preserve">revisto en el </w:t>
      </w:r>
      <w:r w:rsidRPr="005106DC">
        <w:rPr>
          <w:rFonts w:ascii="Book Antiqua" w:hAnsi="Book Antiqua"/>
          <w:bCs/>
        </w:rPr>
        <w:t>artículo</w:t>
      </w:r>
      <w:r w:rsidRPr="000F40A6">
        <w:rPr>
          <w:rFonts w:ascii="Book Antiqua" w:hAnsi="Book Antiqua"/>
          <w:bCs/>
        </w:rPr>
        <w:t xml:space="preserve"> 36 del Reglamento</w:t>
      </w:r>
      <w:r w:rsidR="0019480E" w:rsidRPr="0019480E">
        <w:rPr>
          <w:rFonts w:ascii="Book Antiqua" w:hAnsi="Book Antiqua"/>
          <w:bCs/>
        </w:rPr>
        <w:t xml:space="preserve"> </w:t>
      </w:r>
      <w:r w:rsidR="0019480E">
        <w:rPr>
          <w:rFonts w:ascii="Book Antiqua" w:hAnsi="Book Antiqua"/>
          <w:bCs/>
        </w:rPr>
        <w:t>Aplicación 543-12.</w:t>
      </w:r>
      <w:r w:rsidRPr="000F40A6">
        <w:rPr>
          <w:rFonts w:ascii="Book Antiqua" w:hAnsi="Book Antiqua"/>
          <w:bCs/>
        </w:rPr>
        <w:t xml:space="preserve"> </w:t>
      </w:r>
    </w:p>
    <w:p w14:paraId="1F835DDA" w14:textId="0DB43D1B" w:rsidR="0019480E" w:rsidRDefault="0019480E" w:rsidP="00E977A7">
      <w:pPr>
        <w:contextualSpacing/>
        <w:jc w:val="both"/>
        <w:rPr>
          <w:rFonts w:ascii="Book Antiqua" w:hAnsi="Book Antiqua"/>
          <w:bCs/>
        </w:rPr>
      </w:pPr>
    </w:p>
    <w:p w14:paraId="5698F52C" w14:textId="1E25B4AB" w:rsidR="0019480E" w:rsidRPr="000F40A6" w:rsidRDefault="0019480E" w:rsidP="00E977A7">
      <w:pPr>
        <w:contextualSpacing/>
        <w:jc w:val="both"/>
        <w:rPr>
          <w:rFonts w:ascii="Book Antiqua" w:hAnsi="Book Antiqua"/>
          <w:bCs/>
        </w:rPr>
      </w:pPr>
      <w:r w:rsidRPr="00355EFA">
        <w:rPr>
          <w:rFonts w:ascii="Book Antiqua" w:hAnsi="Book Antiqua"/>
          <w:bCs/>
        </w:rPr>
        <w:t xml:space="preserve">El comité de compras y contrataciones de los gobiernos locales debe estar </w:t>
      </w:r>
      <w:r w:rsidRPr="00C53096">
        <w:rPr>
          <w:rFonts w:ascii="Book Antiqua" w:hAnsi="Book Antiqua"/>
          <w:bCs/>
        </w:rPr>
        <w:t>conformado</w:t>
      </w:r>
      <w:r w:rsidRPr="00355EFA">
        <w:rPr>
          <w:rFonts w:ascii="Book Antiqua" w:hAnsi="Book Antiqua"/>
          <w:bCs/>
        </w:rPr>
        <w:t xml:space="preserve"> por personas que son titulares de uno de los cargos que refiere el artículo 36 del Reglamento Aplicación 543-12, esto por las funciones que desempeñan</w:t>
      </w:r>
      <w:r w:rsidRPr="00355EFA">
        <w:rPr>
          <w:rStyle w:val="Refdenotaalpie"/>
          <w:rFonts w:ascii="Book Antiqua" w:hAnsi="Book Antiqua"/>
          <w:bCs/>
        </w:rPr>
        <w:footnoteReference w:id="2"/>
      </w:r>
      <w:r w:rsidRPr="00355EFA">
        <w:rPr>
          <w:rFonts w:ascii="Book Antiqua" w:hAnsi="Book Antiqua"/>
          <w:bCs/>
        </w:rPr>
        <w:t>.</w:t>
      </w:r>
    </w:p>
    <w:p w14:paraId="24A1546A" w14:textId="77777777" w:rsidR="00B551D0" w:rsidRPr="000F40A6" w:rsidRDefault="00B551D0" w:rsidP="00E977A7">
      <w:pPr>
        <w:contextualSpacing/>
        <w:jc w:val="both"/>
        <w:rPr>
          <w:rFonts w:ascii="Book Antiqua" w:hAnsi="Book Antiqua"/>
          <w:bCs/>
        </w:rPr>
      </w:pPr>
    </w:p>
    <w:p w14:paraId="3488AE11" w14:textId="2882715A" w:rsidR="00685C53" w:rsidRPr="0019480E" w:rsidRDefault="009E7640" w:rsidP="00E977A7">
      <w:pPr>
        <w:contextualSpacing/>
        <w:jc w:val="both"/>
        <w:rPr>
          <w:rFonts w:ascii="Book Antiqua" w:hAnsi="Book Antiqua"/>
          <w:bCs/>
        </w:rPr>
      </w:pPr>
      <w:r w:rsidRPr="0019480E">
        <w:rPr>
          <w:rFonts w:ascii="Book Antiqua" w:hAnsi="Book Antiqua"/>
          <w:bCs/>
        </w:rPr>
        <w:t xml:space="preserve">Las </w:t>
      </w:r>
      <w:r w:rsidR="00B551D0" w:rsidRPr="0019480E">
        <w:rPr>
          <w:rFonts w:ascii="Book Antiqua" w:hAnsi="Book Antiqua"/>
          <w:bCs/>
        </w:rPr>
        <w:t xml:space="preserve">personas que conforman los miembros del CCC </w:t>
      </w:r>
      <w:r w:rsidRPr="0019480E">
        <w:rPr>
          <w:rFonts w:ascii="Book Antiqua" w:hAnsi="Book Antiqua"/>
          <w:bCs/>
        </w:rPr>
        <w:t xml:space="preserve">son aquellas que </w:t>
      </w:r>
      <w:r w:rsidR="00715C21" w:rsidRPr="0019480E">
        <w:rPr>
          <w:rFonts w:ascii="Book Antiqua" w:hAnsi="Book Antiqua"/>
          <w:bCs/>
        </w:rPr>
        <w:t>suscribieron el</w:t>
      </w:r>
      <w:r w:rsidRPr="0019480E">
        <w:rPr>
          <w:rFonts w:ascii="Book Antiqua" w:hAnsi="Book Antiqua"/>
          <w:bCs/>
        </w:rPr>
        <w:t xml:space="preserve"> documento “compromiso ético de las instituciones contratantes” que </w:t>
      </w:r>
      <w:r w:rsidR="00715C21" w:rsidRPr="0019480E">
        <w:rPr>
          <w:rFonts w:ascii="Book Antiqua" w:hAnsi="Book Antiqua"/>
          <w:bCs/>
        </w:rPr>
        <w:t xml:space="preserve">consta anexo al presente pliego de condiciones. </w:t>
      </w:r>
    </w:p>
    <w:p w14:paraId="35379DA1" w14:textId="77777777" w:rsidR="00C03A8D" w:rsidRPr="0019480E" w:rsidRDefault="00C03A8D" w:rsidP="00E977A7">
      <w:pPr>
        <w:contextualSpacing/>
        <w:jc w:val="both"/>
        <w:rPr>
          <w:rFonts w:ascii="Book Antiqua" w:hAnsi="Book Antiqua"/>
        </w:rPr>
      </w:pPr>
    </w:p>
    <w:p w14:paraId="5E5D042A" w14:textId="24264026" w:rsidR="00FD0997" w:rsidRPr="0019480E" w:rsidRDefault="00FD0997" w:rsidP="00E977A7">
      <w:pPr>
        <w:contextualSpacing/>
        <w:jc w:val="both"/>
        <w:rPr>
          <w:rFonts w:ascii="Book Antiqua" w:hAnsi="Book Antiqua"/>
        </w:rPr>
      </w:pPr>
      <w:r w:rsidRPr="0019480E">
        <w:rPr>
          <w:rFonts w:ascii="Book Antiqua" w:hAnsi="Book Antiqua"/>
        </w:rPr>
        <w:t>En tal sentido, todas las comunicaciones y solicitudes que realicen los(</w:t>
      </w:r>
      <w:r w:rsidR="00C53096">
        <w:rPr>
          <w:rFonts w:ascii="Book Antiqua" w:hAnsi="Book Antiqua"/>
        </w:rPr>
        <w:t>l</w:t>
      </w:r>
      <w:r w:rsidRPr="0019480E">
        <w:rPr>
          <w:rFonts w:ascii="Book Antiqua" w:hAnsi="Book Antiqua"/>
        </w:rPr>
        <w:t>as) oferentes serán dirigidas al Comité de Compras y Contrataciones como órgano deliberativo y decisorio de la compra o contratación</w:t>
      </w:r>
      <w:r w:rsidR="005C3002" w:rsidRPr="0019480E">
        <w:rPr>
          <w:rFonts w:ascii="Book Antiqua" w:hAnsi="Book Antiqua"/>
        </w:rPr>
        <w:t xml:space="preserve"> de que se trate</w:t>
      </w:r>
      <w:r w:rsidRPr="0019480E">
        <w:rPr>
          <w:rFonts w:ascii="Book Antiqua" w:hAnsi="Book Antiqua"/>
        </w:rPr>
        <w:t>.</w:t>
      </w:r>
    </w:p>
    <w:p w14:paraId="2DC943BA" w14:textId="77777777" w:rsidR="00F72C7B" w:rsidRPr="0019480E" w:rsidRDefault="00F72C7B" w:rsidP="00E977A7">
      <w:pPr>
        <w:contextualSpacing/>
        <w:jc w:val="both"/>
        <w:rPr>
          <w:rFonts w:ascii="Book Antiqua" w:hAnsi="Book Antiqua"/>
          <w:b/>
          <w:bCs/>
        </w:rPr>
      </w:pPr>
    </w:p>
    <w:p w14:paraId="60CC1148" w14:textId="1B21346A" w:rsidR="002B34E9" w:rsidRPr="0019480E" w:rsidRDefault="002B34E9" w:rsidP="00E977A7">
      <w:pPr>
        <w:pStyle w:val="Prrafodelista"/>
        <w:numPr>
          <w:ilvl w:val="2"/>
          <w:numId w:val="6"/>
        </w:numPr>
        <w:ind w:hanging="1440"/>
        <w:contextualSpacing/>
        <w:jc w:val="both"/>
        <w:outlineLvl w:val="2"/>
        <w:rPr>
          <w:rFonts w:ascii="Book Antiqua" w:hAnsi="Book Antiqua"/>
          <w:b/>
          <w:bCs/>
        </w:rPr>
      </w:pPr>
      <w:bookmarkStart w:id="36" w:name="_Toc117832524"/>
      <w:bookmarkStart w:id="37" w:name="_Toc119979649"/>
      <w:bookmarkStart w:id="38" w:name="_Hlk125383162"/>
      <w:r w:rsidRPr="0019480E">
        <w:rPr>
          <w:rFonts w:ascii="Book Antiqua" w:hAnsi="Book Antiqua"/>
          <w:b/>
          <w:bCs/>
        </w:rPr>
        <w:t>Idioma</w:t>
      </w:r>
      <w:bookmarkEnd w:id="36"/>
      <w:bookmarkEnd w:id="37"/>
    </w:p>
    <w:bookmarkEnd w:id="38"/>
    <w:p w14:paraId="63E47C4E" w14:textId="36321B85" w:rsidR="00F84975" w:rsidRPr="0019480E" w:rsidRDefault="00F84975" w:rsidP="00E977A7">
      <w:pPr>
        <w:contextualSpacing/>
        <w:jc w:val="both"/>
        <w:rPr>
          <w:rFonts w:ascii="Book Antiqua" w:hAnsi="Book Antiqua"/>
        </w:rPr>
      </w:pPr>
    </w:p>
    <w:p w14:paraId="22E2F0A9" w14:textId="77777777" w:rsidR="00685C53" w:rsidRPr="0019480E" w:rsidRDefault="00685C53" w:rsidP="00E977A7">
      <w:pPr>
        <w:jc w:val="both"/>
        <w:rPr>
          <w:rFonts w:ascii="Book Antiqua" w:hAnsi="Book Antiqua"/>
        </w:rPr>
      </w:pPr>
      <w:r w:rsidRPr="0019480E">
        <w:rPr>
          <w:rFonts w:ascii="Book Antiqua" w:hAnsi="Book Antiqua"/>
        </w:rPr>
        <w:t>El idioma oficial del presente procedimiento de excepción competitivo es el castellano o español, por tanto, toda la correspondencia y documentos generados durante el procedimiento que intercambien el(la) oferente y el Comité de Compras y Contrataciones deberán ser presentados en este idioma.</w:t>
      </w:r>
    </w:p>
    <w:p w14:paraId="773757E9" w14:textId="77777777" w:rsidR="00685C53" w:rsidRPr="0019480E" w:rsidRDefault="00685C53" w:rsidP="00E977A7">
      <w:pPr>
        <w:jc w:val="both"/>
        <w:rPr>
          <w:rFonts w:ascii="Book Antiqua" w:hAnsi="Book Antiqua"/>
        </w:rPr>
      </w:pPr>
    </w:p>
    <w:p w14:paraId="14F118B7" w14:textId="49AE3891" w:rsidR="0099284E" w:rsidRPr="0019480E" w:rsidRDefault="00685C53" w:rsidP="1C5FCB25">
      <w:pPr>
        <w:jc w:val="both"/>
        <w:rPr>
          <w:rFonts w:ascii="Book Antiqua" w:hAnsi="Book Antiqua"/>
        </w:rPr>
      </w:pPr>
      <w:r w:rsidRPr="008A58F5">
        <w:rPr>
          <w:rFonts w:ascii="Book Antiqua" w:hAnsi="Book Antiqua"/>
        </w:rPr>
        <w:t xml:space="preserve">En ese sentido, se aclara para el(la) oferente que los documentos que acompañan sus </w:t>
      </w:r>
      <w:r w:rsidR="00EF1DB2" w:rsidRPr="008A58F5">
        <w:rPr>
          <w:rFonts w:ascii="Book Antiqua" w:hAnsi="Book Antiqua"/>
        </w:rPr>
        <w:t>ofertas</w:t>
      </w:r>
      <w:r w:rsidRPr="008A58F5">
        <w:rPr>
          <w:rFonts w:ascii="Book Antiqua" w:hAnsi="Book Antiqua"/>
        </w:rPr>
        <w:t xml:space="preserve"> deben presentarse en idioma castellano o, en su defecto, acompañados de traducción efectuada por traductor </w:t>
      </w:r>
      <w:r w:rsidR="006205C5" w:rsidRPr="008A58F5">
        <w:rPr>
          <w:rFonts w:ascii="Book Antiqua" w:hAnsi="Book Antiqua"/>
        </w:rPr>
        <w:t xml:space="preserve">legal </w:t>
      </w:r>
      <w:r w:rsidR="005F7136" w:rsidRPr="008A58F5">
        <w:rPr>
          <w:rFonts w:ascii="Book Antiqua" w:hAnsi="Book Antiqua"/>
        </w:rPr>
        <w:t>o</w:t>
      </w:r>
      <w:r w:rsidR="00683BD2" w:rsidRPr="008A58F5">
        <w:rPr>
          <w:rFonts w:ascii="Book Antiqua" w:hAnsi="Book Antiqua"/>
        </w:rPr>
        <w:t xml:space="preserve"> </w:t>
      </w:r>
      <w:r w:rsidR="00261A8C" w:rsidRPr="008A58F5">
        <w:rPr>
          <w:rFonts w:ascii="Book Antiqua" w:hAnsi="Book Antiqua"/>
        </w:rPr>
        <w:t xml:space="preserve">por </w:t>
      </w:r>
      <w:r w:rsidR="00683BD2" w:rsidRPr="008A58F5">
        <w:rPr>
          <w:rFonts w:ascii="Book Antiqua" w:hAnsi="Book Antiqua"/>
        </w:rPr>
        <w:t>intérprete judicial</w:t>
      </w:r>
      <w:r w:rsidR="005F7136" w:rsidRPr="008A58F5">
        <w:rPr>
          <w:rFonts w:ascii="Book Antiqua" w:hAnsi="Book Antiqua"/>
        </w:rPr>
        <w:t xml:space="preserve">. </w:t>
      </w:r>
      <w:r w:rsidR="00BF2D6B" w:rsidRPr="008A58F5">
        <w:rPr>
          <w:rFonts w:ascii="Book Antiqua" w:hAnsi="Book Antiqua"/>
        </w:rPr>
        <w:t>La traducción legalizada</w:t>
      </w:r>
      <w:r w:rsidR="0001178E" w:rsidRPr="008A58F5">
        <w:rPr>
          <w:rFonts w:ascii="Book Antiqua" w:hAnsi="Book Antiqua"/>
        </w:rPr>
        <w:t xml:space="preserve"> y apostillada</w:t>
      </w:r>
      <w:r w:rsidR="00BF2D6B" w:rsidRPr="008A58F5">
        <w:rPr>
          <w:rFonts w:ascii="Book Antiqua" w:hAnsi="Book Antiqua"/>
        </w:rPr>
        <w:t>, según corresponda, solo será requerida al</w:t>
      </w:r>
      <w:r w:rsidR="000C1B36" w:rsidRPr="008A58F5">
        <w:rPr>
          <w:rFonts w:ascii="Book Antiqua" w:hAnsi="Book Antiqua"/>
        </w:rPr>
        <w:t>(la)</w:t>
      </w:r>
      <w:r w:rsidR="00BF2D6B" w:rsidRPr="008A58F5">
        <w:rPr>
          <w:rFonts w:ascii="Book Antiqua" w:hAnsi="Book Antiqua"/>
        </w:rPr>
        <w:t xml:space="preserve"> oferente que resulte adjudicatario</w:t>
      </w:r>
      <w:r w:rsidR="000C1B36" w:rsidRPr="008A58F5">
        <w:rPr>
          <w:rFonts w:ascii="Book Antiqua" w:hAnsi="Book Antiqua"/>
        </w:rPr>
        <w:t>(a)</w:t>
      </w:r>
      <w:r w:rsidR="00BF2D6B" w:rsidRPr="008A58F5">
        <w:rPr>
          <w:rFonts w:ascii="Book Antiqua" w:hAnsi="Book Antiqua"/>
        </w:rPr>
        <w:t xml:space="preserve"> y será requisito </w:t>
      </w:r>
      <w:r w:rsidR="0001178E" w:rsidRPr="008A58F5">
        <w:rPr>
          <w:rFonts w:ascii="Book Antiqua" w:hAnsi="Book Antiqua"/>
        </w:rPr>
        <w:t xml:space="preserve">indispensable </w:t>
      </w:r>
      <w:r w:rsidR="00BF2D6B" w:rsidRPr="008A58F5">
        <w:rPr>
          <w:rFonts w:ascii="Book Antiqua" w:hAnsi="Book Antiqua"/>
        </w:rPr>
        <w:t xml:space="preserve">para suscribirse el contrato. La traducción </w:t>
      </w:r>
      <w:r w:rsidR="0001178E" w:rsidRPr="008A58F5">
        <w:rPr>
          <w:rFonts w:ascii="Book Antiqua" w:hAnsi="Book Antiqua"/>
        </w:rPr>
        <w:t xml:space="preserve">oficial (legalizada y apostillada) deberá ser publicada </w:t>
      </w:r>
      <w:r w:rsidR="007E7CF5" w:rsidRPr="008A58F5">
        <w:rPr>
          <w:rFonts w:ascii="Book Antiqua" w:hAnsi="Book Antiqua"/>
        </w:rPr>
        <w:t xml:space="preserve">tanto en el </w:t>
      </w:r>
      <w:r w:rsidR="007E7CF5" w:rsidRPr="008A58F5">
        <w:rPr>
          <w:rFonts w:ascii="Book Antiqua" w:eastAsia="Book Antiqua" w:hAnsi="Book Antiqua"/>
        </w:rPr>
        <w:t>SECP-Portal Transaccional</w:t>
      </w:r>
      <w:r w:rsidR="007E7CF5" w:rsidRPr="008A58F5">
        <w:rPr>
          <w:rFonts w:ascii="Book Antiqua" w:hAnsi="Book Antiqua"/>
        </w:rPr>
        <w:t xml:space="preserve">, </w:t>
      </w:r>
      <w:hyperlink r:id="rId8">
        <w:r w:rsidR="007E7CF5" w:rsidRPr="008A58F5">
          <w:rPr>
            <w:rStyle w:val="Hipervnculo"/>
            <w:rFonts w:ascii="Book Antiqua" w:hAnsi="Book Antiqua"/>
          </w:rPr>
          <w:t>www.portaltransaccional.gob.do</w:t>
        </w:r>
      </w:hyperlink>
      <w:r w:rsidR="007E7CF5" w:rsidRPr="008A58F5">
        <w:rPr>
          <w:rFonts w:ascii="Book Antiqua" w:hAnsi="Book Antiqua"/>
        </w:rPr>
        <w:t>, como en la página web de la institución.</w:t>
      </w:r>
    </w:p>
    <w:p w14:paraId="465418D0" w14:textId="77777777" w:rsidR="0099284E" w:rsidRPr="0019480E" w:rsidRDefault="0099284E" w:rsidP="00E977A7">
      <w:pPr>
        <w:jc w:val="both"/>
        <w:rPr>
          <w:rFonts w:ascii="Book Antiqua" w:hAnsi="Book Antiqua"/>
          <w:b/>
          <w:color w:val="990000"/>
        </w:rPr>
      </w:pPr>
    </w:p>
    <w:p w14:paraId="44C9036C" w14:textId="5FFF3C0A" w:rsidR="006862E9" w:rsidRPr="00DC1E02" w:rsidRDefault="0099284E" w:rsidP="00E977A7">
      <w:pPr>
        <w:jc w:val="both"/>
        <w:rPr>
          <w:rFonts w:ascii="Book Antiqua" w:hAnsi="Book Antiqua"/>
        </w:rPr>
      </w:pPr>
      <w:r w:rsidRPr="008A58F5">
        <w:rPr>
          <w:rFonts w:ascii="Book Antiqua" w:hAnsi="Book Antiqua"/>
        </w:rPr>
        <w:t>Cuando</w:t>
      </w:r>
      <w:r w:rsidR="00935CF9" w:rsidRPr="008A58F5">
        <w:rPr>
          <w:rFonts w:ascii="Book Antiqua" w:hAnsi="Book Antiqua"/>
        </w:rPr>
        <w:t xml:space="preserve"> un</w:t>
      </w:r>
      <w:r w:rsidR="000C1B36" w:rsidRPr="008A58F5">
        <w:rPr>
          <w:rFonts w:ascii="Book Antiqua" w:hAnsi="Book Antiqua"/>
        </w:rPr>
        <w:t>(a)</w:t>
      </w:r>
      <w:r w:rsidR="00935CF9" w:rsidRPr="008A58F5">
        <w:rPr>
          <w:rFonts w:ascii="Book Antiqua" w:hAnsi="Book Antiqua"/>
        </w:rPr>
        <w:t xml:space="preserve"> oferente no haya presentado la información traducida al idioma castellano, deberá </w:t>
      </w:r>
      <w:r w:rsidR="007E7CF5" w:rsidRPr="008A58F5">
        <w:rPr>
          <w:rFonts w:ascii="Book Antiqua" w:hAnsi="Book Antiqua"/>
        </w:rPr>
        <w:t xml:space="preserve">aportarla </w:t>
      </w:r>
      <w:r w:rsidR="00935CF9" w:rsidRPr="008A58F5">
        <w:rPr>
          <w:rFonts w:ascii="Book Antiqua" w:hAnsi="Book Antiqua"/>
        </w:rPr>
        <w:t>durante la fase de subsanación y de no hacerlo, será descalificado</w:t>
      </w:r>
      <w:r w:rsidR="000C1B36" w:rsidRPr="008A58F5">
        <w:rPr>
          <w:rFonts w:ascii="Book Antiqua" w:hAnsi="Book Antiqua"/>
        </w:rPr>
        <w:t>(a)</w:t>
      </w:r>
      <w:r w:rsidR="00935CF9" w:rsidRPr="008A58F5">
        <w:rPr>
          <w:rFonts w:ascii="Book Antiqua" w:hAnsi="Book Antiqua"/>
        </w:rPr>
        <w:t xml:space="preserve"> </w:t>
      </w:r>
      <w:r w:rsidRPr="008A58F5">
        <w:rPr>
          <w:rFonts w:ascii="Book Antiqua" w:hAnsi="Book Antiqua"/>
        </w:rPr>
        <w:t>dejándose</w:t>
      </w:r>
      <w:r w:rsidR="00935CF9" w:rsidRPr="008A58F5">
        <w:rPr>
          <w:rFonts w:ascii="Book Antiqua" w:hAnsi="Book Antiqua"/>
        </w:rPr>
        <w:t xml:space="preserve"> constancia de ello en el </w:t>
      </w:r>
      <w:r w:rsidRPr="008A58F5">
        <w:rPr>
          <w:rFonts w:ascii="Book Antiqua" w:hAnsi="Book Antiqua"/>
        </w:rPr>
        <w:t xml:space="preserve">correspondiente </w:t>
      </w:r>
      <w:r w:rsidR="00935CF9" w:rsidRPr="008A58F5">
        <w:rPr>
          <w:rFonts w:ascii="Book Antiqua" w:hAnsi="Book Antiqua"/>
        </w:rPr>
        <w:t xml:space="preserve">informe </w:t>
      </w:r>
      <w:r w:rsidRPr="008A58F5">
        <w:rPr>
          <w:rFonts w:ascii="Book Antiqua" w:hAnsi="Book Antiqua"/>
        </w:rPr>
        <w:t>de evaluación de las ofertas</w:t>
      </w:r>
      <w:r w:rsidR="007E7CF5" w:rsidRPr="008A58F5">
        <w:rPr>
          <w:rFonts w:ascii="Book Antiqua" w:hAnsi="Book Antiqua"/>
        </w:rPr>
        <w:t>.</w:t>
      </w:r>
    </w:p>
    <w:p w14:paraId="67FF8176" w14:textId="77777777" w:rsidR="006862E9" w:rsidRPr="0019480E" w:rsidRDefault="006862E9" w:rsidP="00E977A7">
      <w:pPr>
        <w:contextualSpacing/>
        <w:jc w:val="both"/>
        <w:rPr>
          <w:rFonts w:ascii="Book Antiqua" w:hAnsi="Book Antiqua"/>
          <w:b/>
          <w:bCs/>
        </w:rPr>
      </w:pPr>
    </w:p>
    <w:p w14:paraId="0FBFD3EC" w14:textId="5DB7508D" w:rsidR="002B34E9" w:rsidRPr="0019480E" w:rsidRDefault="002B34E9" w:rsidP="00E977A7">
      <w:pPr>
        <w:pStyle w:val="Prrafodelista"/>
        <w:numPr>
          <w:ilvl w:val="2"/>
          <w:numId w:val="6"/>
        </w:numPr>
        <w:ind w:hanging="1440"/>
        <w:contextualSpacing/>
        <w:jc w:val="both"/>
        <w:outlineLvl w:val="2"/>
        <w:rPr>
          <w:rFonts w:ascii="Book Antiqua" w:hAnsi="Book Antiqua"/>
          <w:b/>
          <w:bCs/>
        </w:rPr>
      </w:pPr>
      <w:bookmarkStart w:id="39" w:name="_Toc117832525"/>
      <w:bookmarkStart w:id="40" w:name="_Toc119979650"/>
      <w:bookmarkStart w:id="41" w:name="_Hlk125383175"/>
      <w:r w:rsidRPr="0019480E">
        <w:rPr>
          <w:rFonts w:ascii="Book Antiqua" w:hAnsi="Book Antiqua"/>
          <w:b/>
          <w:bCs/>
        </w:rPr>
        <w:t>Disponibilidad y fuente de los recursos</w:t>
      </w:r>
      <w:bookmarkEnd w:id="39"/>
      <w:bookmarkEnd w:id="40"/>
    </w:p>
    <w:bookmarkEnd w:id="41"/>
    <w:p w14:paraId="5C9A0AD6" w14:textId="46CF7517" w:rsidR="00D20C6A" w:rsidRPr="0019480E" w:rsidRDefault="00D20C6A" w:rsidP="00E977A7">
      <w:pPr>
        <w:contextualSpacing/>
        <w:jc w:val="both"/>
        <w:rPr>
          <w:rFonts w:ascii="Book Antiqua" w:hAnsi="Book Antiqua"/>
          <w:b/>
          <w:bCs/>
        </w:rPr>
      </w:pPr>
    </w:p>
    <w:p w14:paraId="4F92353D" w14:textId="35EEFE21" w:rsidR="001107DD" w:rsidRPr="0019480E" w:rsidRDefault="00122C76" w:rsidP="00E977A7">
      <w:pPr>
        <w:jc w:val="both"/>
        <w:rPr>
          <w:rFonts w:ascii="Book Antiqua" w:hAnsi="Book Antiqua"/>
          <w:b/>
          <w:color w:val="990000"/>
        </w:rPr>
      </w:pPr>
      <w:r w:rsidRPr="0019480E">
        <w:rPr>
          <w:rFonts w:ascii="Book Antiqua" w:hAnsi="Book Antiqua"/>
        </w:rPr>
        <w:t>De conformidad con lo establecido en el artículo 38 de la Ley, el 32 del Reglamento y el artículo 3 del Decreto núm. 15-17, la institución ha tomado las medidas provisorias necesarias</w:t>
      </w:r>
      <w:r w:rsidR="00E42F77">
        <w:rPr>
          <w:rFonts w:ascii="Book Antiqua" w:hAnsi="Book Antiqua"/>
        </w:rPr>
        <w:t>,</w:t>
      </w:r>
      <w:r w:rsidRPr="0019480E">
        <w:rPr>
          <w:rFonts w:ascii="Book Antiqua" w:hAnsi="Book Antiqua"/>
        </w:rPr>
        <w:t xml:space="preserve"> a los fines de garantizar la apropiación de fondos correspondiente dentro del año </w:t>
      </w:r>
      <w:r w:rsidRPr="0019480E">
        <w:rPr>
          <w:rFonts w:ascii="Book Antiqua" w:hAnsi="Book Antiqua"/>
          <w:bCs/>
          <w:color w:val="990000"/>
        </w:rPr>
        <w:t xml:space="preserve">[Insertar año], </w:t>
      </w:r>
      <w:r w:rsidRPr="0019480E">
        <w:rPr>
          <w:rFonts w:ascii="Book Antiqua" w:hAnsi="Book Antiqua"/>
        </w:rPr>
        <w:t>para lo cual dispone de una certificación de apropiación presupuestaria (CAP) de</w:t>
      </w:r>
      <w:r w:rsidRPr="0019480E">
        <w:rPr>
          <w:rFonts w:ascii="Book Antiqua" w:hAnsi="Book Antiqua"/>
          <w:bCs/>
          <w:color w:val="990000"/>
        </w:rPr>
        <w:t xml:space="preserve"> [</w:t>
      </w:r>
      <w:r w:rsidRPr="0019480E">
        <w:rPr>
          <w:rFonts w:ascii="Book Antiqua" w:hAnsi="Book Antiqua"/>
          <w:b/>
          <w:color w:val="990000"/>
        </w:rPr>
        <w:t>INSE</w:t>
      </w:r>
      <w:r w:rsidRPr="0019480E">
        <w:rPr>
          <w:rFonts w:ascii="Book Antiqua" w:hAnsi="Book Antiqua"/>
          <w:bCs/>
          <w:color w:val="990000"/>
        </w:rPr>
        <w:t>RT</w:t>
      </w:r>
      <w:r w:rsidRPr="0019480E">
        <w:rPr>
          <w:rFonts w:ascii="Book Antiqua" w:hAnsi="Book Antiqua"/>
          <w:b/>
          <w:color w:val="990000"/>
        </w:rPr>
        <w:t>AR MONTO EN LETRAS Y NÚMEROS]</w:t>
      </w:r>
      <w:r w:rsidR="00A772C6" w:rsidRPr="0019480E">
        <w:rPr>
          <w:rFonts w:ascii="Book Antiqua" w:hAnsi="Book Antiqua"/>
          <w:b/>
          <w:color w:val="990000"/>
        </w:rPr>
        <w:t>.</w:t>
      </w:r>
      <w:r w:rsidR="00BB5BAA" w:rsidRPr="0019480E">
        <w:rPr>
          <w:rFonts w:ascii="Book Antiqua" w:hAnsi="Book Antiqua"/>
          <w:b/>
          <w:color w:val="990000"/>
        </w:rPr>
        <w:t xml:space="preserve"> </w:t>
      </w:r>
    </w:p>
    <w:p w14:paraId="7D0E95D7" w14:textId="77777777" w:rsidR="000F6560" w:rsidRDefault="000F6560" w:rsidP="000F6560">
      <w:pPr>
        <w:jc w:val="both"/>
        <w:rPr>
          <w:rFonts w:ascii="Book Antiqua" w:hAnsi="Book Antiqua"/>
          <w:lang w:val="es-ES"/>
        </w:rPr>
      </w:pPr>
    </w:p>
    <w:p w14:paraId="34F39CF6" w14:textId="2C9804F1" w:rsidR="000F6560" w:rsidRPr="00020682" w:rsidRDefault="000F6560" w:rsidP="000F6560">
      <w:pPr>
        <w:jc w:val="both"/>
        <w:rPr>
          <w:rFonts w:ascii="Book Antiqua" w:hAnsi="Book Antiqua"/>
          <w:lang w:val="es-ES"/>
        </w:rPr>
      </w:pPr>
      <w:r w:rsidRPr="008A58F5">
        <w:rPr>
          <w:rFonts w:ascii="Book Antiqua" w:hAnsi="Book Antiqua"/>
          <w:lang w:val="es-ES"/>
        </w:rPr>
        <w:t>El</w:t>
      </w:r>
      <w:r w:rsidR="000C1B36" w:rsidRPr="008A58F5">
        <w:rPr>
          <w:rFonts w:ascii="Book Antiqua" w:hAnsi="Book Antiqua"/>
          <w:lang w:val="es-ES"/>
        </w:rPr>
        <w:t xml:space="preserve">(la) </w:t>
      </w:r>
      <w:r w:rsidRPr="008A58F5">
        <w:rPr>
          <w:rFonts w:ascii="Book Antiqua" w:hAnsi="Book Antiqua"/>
          <w:lang w:val="es-ES"/>
        </w:rPr>
        <w:t>responsable del área Administrativa y Financiera o su equivalente, valida la existencia de fondos en el presupuesto para la contratación del bien, servicio u obra en cuestión. Si la institución cuenta con la integración Portal Transaccional-SIGEF, se certificará la disponibilidad de fondos a través de la emisión automática del Certificado de Apropiación Presupuestaria. Para esto, el</w:t>
      </w:r>
      <w:r w:rsidR="000C1B36" w:rsidRPr="008A58F5">
        <w:rPr>
          <w:rFonts w:ascii="Book Antiqua" w:hAnsi="Book Antiqua"/>
          <w:lang w:val="es-ES"/>
        </w:rPr>
        <w:t>(la)</w:t>
      </w:r>
      <w:r w:rsidRPr="008A58F5">
        <w:rPr>
          <w:rFonts w:ascii="Book Antiqua" w:hAnsi="Book Antiqua"/>
          <w:lang w:val="es-ES"/>
        </w:rPr>
        <w:t xml:space="preserve"> responsable del área Administrativa y Financiera deberá registrar en el SEPC-Portal Transaccional los datos de la o las partidas presupuestarias asociadas al procedimiento que serán afectadas.</w:t>
      </w:r>
    </w:p>
    <w:p w14:paraId="00D94BD5" w14:textId="77777777" w:rsidR="000F6560" w:rsidRPr="00020682" w:rsidRDefault="000F6560" w:rsidP="000F6560">
      <w:pPr>
        <w:jc w:val="both"/>
        <w:rPr>
          <w:rFonts w:ascii="Book Antiqua" w:hAnsi="Book Antiqua"/>
          <w:lang w:val="es-ES"/>
        </w:rPr>
      </w:pPr>
    </w:p>
    <w:p w14:paraId="2B3EE247" w14:textId="05045ECB" w:rsidR="000F6560" w:rsidRPr="00CA302F" w:rsidRDefault="000F6560" w:rsidP="000F6560">
      <w:pPr>
        <w:jc w:val="both"/>
        <w:rPr>
          <w:rFonts w:ascii="Book Antiqua" w:hAnsi="Book Antiqua"/>
          <w:lang w:val="es-ES"/>
        </w:rPr>
      </w:pPr>
      <w:r w:rsidRPr="00020682">
        <w:rPr>
          <w:rFonts w:ascii="Book Antiqua" w:hAnsi="Book Antiqua"/>
          <w:lang w:val="es-ES"/>
        </w:rPr>
        <w:lastRenderedPageBreak/>
        <w:t>Aquellas instituciones que no se encuentren integradas</w:t>
      </w:r>
      <w:r w:rsidR="009E165E">
        <w:rPr>
          <w:rFonts w:ascii="Book Antiqua" w:hAnsi="Book Antiqua"/>
          <w:lang w:val="es-ES"/>
        </w:rPr>
        <w:t>,</w:t>
      </w:r>
      <w:r w:rsidRPr="00020682">
        <w:rPr>
          <w:rFonts w:ascii="Book Antiqua" w:hAnsi="Book Antiqua"/>
          <w:lang w:val="es-ES"/>
        </w:rPr>
        <w:t xml:space="preserve"> deberán cargar en el Portal Transaccional este documento</w:t>
      </w:r>
      <w:r w:rsidR="009E165E">
        <w:rPr>
          <w:rFonts w:ascii="Book Antiqua" w:hAnsi="Book Antiqua"/>
          <w:lang w:val="es-ES"/>
        </w:rPr>
        <w:t>,</w:t>
      </w:r>
      <w:r w:rsidRPr="00020682">
        <w:rPr>
          <w:rFonts w:ascii="Book Antiqua" w:hAnsi="Book Antiqua"/>
          <w:lang w:val="es-ES"/>
        </w:rPr>
        <w:t xml:space="preserve"> al momento de realizar la convocatoria, garantizando así el cumplimiento del principio de transparencia y publicidad establecido en el numeral 3 del artículo 3 de la Ley núm. 340-06 y sus modificaciones.</w:t>
      </w:r>
    </w:p>
    <w:p w14:paraId="11ED0809" w14:textId="77777777" w:rsidR="00BF71FF" w:rsidRPr="00CA25EE" w:rsidRDefault="00BF71FF" w:rsidP="00E977A7">
      <w:pPr>
        <w:jc w:val="both"/>
        <w:rPr>
          <w:bCs/>
          <w:color w:val="990000"/>
        </w:rPr>
      </w:pPr>
    </w:p>
    <w:p w14:paraId="7EDF4093" w14:textId="43804C14" w:rsidR="00122C76" w:rsidRPr="006862E9" w:rsidRDefault="00122C76" w:rsidP="00E977A7">
      <w:pPr>
        <w:jc w:val="both"/>
        <w:rPr>
          <w:rFonts w:ascii="Book Antiqua" w:hAnsi="Book Antiqua"/>
        </w:rPr>
      </w:pPr>
      <w:r w:rsidRPr="006862E9">
        <w:rPr>
          <w:rFonts w:ascii="Book Antiqua" w:hAnsi="Book Antiqua"/>
          <w:b/>
          <w:color w:val="990000"/>
        </w:rPr>
        <w:t>Nota:</w:t>
      </w:r>
      <w:r w:rsidRPr="006862E9">
        <w:rPr>
          <w:rFonts w:ascii="Book Antiqua" w:hAnsi="Book Antiqua"/>
          <w:bCs/>
          <w:color w:val="990000"/>
        </w:rPr>
        <w:t xml:space="preserve"> Se indicará en este apartado cuando se trata de un procedimiento bajo las excepciones de emergencia nacional y de seguridad nacional, donde no es un requisito indispensable la CAP, pero las instituciones declararán que están en cumplimiento con los lineamientos y condiciones que para tales fines emita la Dirección General de Presupuestos (DIGEPRES) para preservar el control y eficiencia del gasto público</w:t>
      </w:r>
      <w:r w:rsidR="00F63CD0" w:rsidRPr="006862E9">
        <w:rPr>
          <w:rFonts w:ascii="Book Antiqua" w:hAnsi="Book Antiqua"/>
          <w:bCs/>
          <w:color w:val="990000"/>
        </w:rPr>
        <w:t>, conforme a la Ley General de Presupuesto</w:t>
      </w:r>
      <w:r w:rsidRPr="006862E9">
        <w:rPr>
          <w:rFonts w:ascii="Book Antiqua" w:hAnsi="Book Antiqua"/>
          <w:bCs/>
          <w:color w:val="990000"/>
        </w:rPr>
        <w:t xml:space="preserve">. </w:t>
      </w:r>
    </w:p>
    <w:p w14:paraId="1FCBD909" w14:textId="0E9D1081" w:rsidR="00D20C6A" w:rsidRPr="007C2866" w:rsidRDefault="00D20C6A" w:rsidP="00E977A7">
      <w:pPr>
        <w:contextualSpacing/>
        <w:jc w:val="both"/>
        <w:rPr>
          <w:rFonts w:ascii="Book Antiqua" w:hAnsi="Book Antiqua"/>
          <w:b/>
          <w:bCs/>
        </w:rPr>
      </w:pPr>
    </w:p>
    <w:p w14:paraId="4D31B344" w14:textId="536B684B" w:rsidR="002B34E9" w:rsidRPr="007C2866" w:rsidRDefault="002B34E9" w:rsidP="00E977A7">
      <w:pPr>
        <w:pStyle w:val="Prrafodelista"/>
        <w:numPr>
          <w:ilvl w:val="2"/>
          <w:numId w:val="6"/>
        </w:numPr>
        <w:ind w:hanging="1440"/>
        <w:contextualSpacing/>
        <w:jc w:val="both"/>
        <w:outlineLvl w:val="2"/>
        <w:rPr>
          <w:rFonts w:ascii="Book Antiqua" w:hAnsi="Book Antiqua"/>
          <w:b/>
          <w:bCs/>
        </w:rPr>
      </w:pPr>
      <w:bookmarkStart w:id="42" w:name="_Toc117832526"/>
      <w:bookmarkStart w:id="43" w:name="_Toc119979651"/>
      <w:bookmarkStart w:id="44" w:name="_Hlk125383185"/>
      <w:r w:rsidRPr="007C2866">
        <w:rPr>
          <w:rFonts w:ascii="Book Antiqua" w:hAnsi="Book Antiqua"/>
          <w:b/>
          <w:bCs/>
        </w:rPr>
        <w:t>Disponibilidad y acceso al pliego de condiciones</w:t>
      </w:r>
      <w:bookmarkEnd w:id="42"/>
      <w:bookmarkEnd w:id="43"/>
    </w:p>
    <w:bookmarkEnd w:id="44"/>
    <w:p w14:paraId="60987267" w14:textId="77777777" w:rsidR="001616ED" w:rsidRPr="007C2866" w:rsidRDefault="001616ED" w:rsidP="00E977A7">
      <w:pPr>
        <w:rPr>
          <w:rFonts w:ascii="Book Antiqua" w:hAnsi="Book Antiqua"/>
        </w:rPr>
      </w:pPr>
    </w:p>
    <w:p w14:paraId="4EF4AA5B" w14:textId="79174C6F" w:rsidR="00122C76" w:rsidRPr="007C2866" w:rsidRDefault="00122C76" w:rsidP="00E977A7">
      <w:pPr>
        <w:jc w:val="both"/>
        <w:rPr>
          <w:rFonts w:ascii="Book Antiqua" w:hAnsi="Book Antiqua"/>
          <w:color w:val="000000" w:themeColor="text1"/>
        </w:rPr>
      </w:pPr>
      <w:r w:rsidRPr="007C2866">
        <w:rPr>
          <w:rFonts w:ascii="Book Antiqua" w:hAnsi="Book Antiqua"/>
        </w:rPr>
        <w:t xml:space="preserve">El pliego de condiciones, así como los documentos que lo conforman (anexos, formularios, circulares, enmiendas, cronograma de entrega, etc.) y el expediente electrónico, estarán disponibles para todas las personas interesadas, tanto en el </w:t>
      </w:r>
      <w:r w:rsidRPr="007C2866">
        <w:rPr>
          <w:rFonts w:ascii="Book Antiqua" w:eastAsia="Book Antiqua" w:hAnsi="Book Antiqua"/>
          <w:color w:val="FF0000"/>
        </w:rPr>
        <w:t>SECP</w:t>
      </w:r>
      <w:r w:rsidRPr="007C2866">
        <w:rPr>
          <w:rFonts w:ascii="Book Antiqua" w:eastAsia="Book Antiqua" w:hAnsi="Book Antiqua"/>
        </w:rPr>
        <w:t>-Portal Transaccional</w:t>
      </w:r>
      <w:r w:rsidRPr="007C2866">
        <w:rPr>
          <w:rFonts w:ascii="Book Antiqua" w:hAnsi="Book Antiqua"/>
        </w:rPr>
        <w:t xml:space="preserve">, </w:t>
      </w:r>
      <w:hyperlink r:id="rId9" w:history="1">
        <w:r w:rsidRPr="007C2866">
          <w:rPr>
            <w:rStyle w:val="Hipervnculo"/>
            <w:rFonts w:ascii="Book Antiqua" w:hAnsi="Book Antiqua"/>
          </w:rPr>
          <w:t>www.portaltransaccional.gob.do</w:t>
        </w:r>
      </w:hyperlink>
      <w:r w:rsidRPr="007C2866">
        <w:rPr>
          <w:rFonts w:ascii="Book Antiqua" w:hAnsi="Book Antiqua"/>
        </w:rPr>
        <w:t xml:space="preserve">, como en la página web de la institución </w:t>
      </w:r>
      <w:r w:rsidRPr="007C2866">
        <w:rPr>
          <w:rFonts w:ascii="Book Antiqua" w:hAnsi="Book Antiqua"/>
          <w:b/>
          <w:color w:val="990000"/>
        </w:rPr>
        <w:t xml:space="preserve">[Indicar dirección web del portal institucional] </w:t>
      </w:r>
      <w:r w:rsidRPr="007C2866">
        <w:rPr>
          <w:rFonts w:ascii="Book Antiqua" w:hAnsi="Book Antiqua"/>
          <w:color w:val="000000" w:themeColor="text1"/>
        </w:rPr>
        <w:t xml:space="preserve">a partir de la fecha de su convocatoria. </w:t>
      </w:r>
    </w:p>
    <w:p w14:paraId="5E2BD1BD" w14:textId="77777777" w:rsidR="001616ED" w:rsidRPr="007C2866" w:rsidRDefault="001616ED" w:rsidP="00E977A7">
      <w:pPr>
        <w:pStyle w:val="Prrafodelista"/>
        <w:numPr>
          <w:ilvl w:val="0"/>
          <w:numId w:val="0"/>
        </w:numPr>
        <w:ind w:left="360"/>
        <w:jc w:val="both"/>
        <w:rPr>
          <w:rFonts w:ascii="Book Antiqua" w:hAnsi="Book Antiqua"/>
        </w:rPr>
      </w:pPr>
    </w:p>
    <w:p w14:paraId="521A2556" w14:textId="17FA2725" w:rsidR="001616ED" w:rsidRPr="007C2866" w:rsidRDefault="001616ED" w:rsidP="00E977A7">
      <w:pPr>
        <w:jc w:val="both"/>
        <w:rPr>
          <w:rFonts w:ascii="Book Antiqua" w:hAnsi="Book Antiqua"/>
        </w:rPr>
      </w:pPr>
      <w:r w:rsidRPr="008A58F5">
        <w:rPr>
          <w:rFonts w:ascii="Book Antiqua" w:hAnsi="Book Antiqua"/>
        </w:rPr>
        <w:t>Tanto las enmiendas como las circulares emitidas por el Comité de Compras y Contrataciones pasarán a constituir parte integral del pliego de condiciones y, en consecuencia, serán de cumplimiento obligatorio para todos</w:t>
      </w:r>
      <w:r w:rsidR="000C1B36" w:rsidRPr="008A58F5">
        <w:rPr>
          <w:rFonts w:ascii="Book Antiqua" w:hAnsi="Book Antiqua"/>
        </w:rPr>
        <w:t>(as)</w:t>
      </w:r>
      <w:r w:rsidRPr="008A58F5">
        <w:rPr>
          <w:rFonts w:ascii="Book Antiqua" w:hAnsi="Book Antiqua"/>
        </w:rPr>
        <w:t xml:space="preserve"> los</w:t>
      </w:r>
      <w:r w:rsidR="000C1B36" w:rsidRPr="008A58F5">
        <w:rPr>
          <w:rFonts w:ascii="Book Antiqua" w:hAnsi="Book Antiqua"/>
        </w:rPr>
        <w:t>(as)</w:t>
      </w:r>
      <w:r w:rsidRPr="008A58F5">
        <w:rPr>
          <w:rFonts w:ascii="Book Antiqua" w:hAnsi="Book Antiqua"/>
        </w:rPr>
        <w:t xml:space="preserve"> oferentes/proponentes.</w:t>
      </w:r>
    </w:p>
    <w:p w14:paraId="501740BD" w14:textId="77777777" w:rsidR="001616ED" w:rsidRPr="007C2866" w:rsidRDefault="001616ED" w:rsidP="00E977A7">
      <w:pPr>
        <w:pStyle w:val="Prrafodelista"/>
        <w:numPr>
          <w:ilvl w:val="0"/>
          <w:numId w:val="0"/>
        </w:numPr>
        <w:ind w:left="360"/>
        <w:jc w:val="both"/>
        <w:rPr>
          <w:rFonts w:ascii="Book Antiqua" w:hAnsi="Book Antiqua"/>
        </w:rPr>
      </w:pPr>
    </w:p>
    <w:p w14:paraId="271B6D1A" w14:textId="2E67B58C" w:rsidR="001616ED" w:rsidRPr="007C2866" w:rsidRDefault="001616ED" w:rsidP="00E977A7">
      <w:pPr>
        <w:jc w:val="both"/>
        <w:rPr>
          <w:rFonts w:ascii="Book Antiqua" w:hAnsi="Book Antiqua"/>
        </w:rPr>
      </w:pPr>
      <w:r w:rsidRPr="007C2866">
        <w:rPr>
          <w:rFonts w:ascii="Book Antiqua" w:hAnsi="Book Antiqua"/>
        </w:rPr>
        <w:t>Constituye una obligación del</w:t>
      </w:r>
      <w:r w:rsidR="00112F4F" w:rsidRPr="007C2866">
        <w:rPr>
          <w:rFonts w:ascii="Book Antiqua" w:hAnsi="Book Antiqua"/>
        </w:rPr>
        <w:t>(la)</w:t>
      </w:r>
      <w:r w:rsidRPr="007C2866">
        <w:rPr>
          <w:rFonts w:ascii="Book Antiqua" w:hAnsi="Book Antiqua"/>
        </w:rPr>
        <w:t xml:space="preserve"> oferente consultar de manera permanente las precitadas direcciones electrónicas, sin perjuicio de acercarse a las instalaciones de la institución. No será admisible como excusa, el desconocimiento o desinformación por la no consulta en tiempo oportuno.</w:t>
      </w:r>
    </w:p>
    <w:p w14:paraId="5A8CF078" w14:textId="77777777" w:rsidR="001616ED" w:rsidRPr="007C2866" w:rsidRDefault="001616ED" w:rsidP="00E977A7">
      <w:pPr>
        <w:contextualSpacing/>
        <w:jc w:val="both"/>
        <w:rPr>
          <w:rFonts w:ascii="Book Antiqua" w:hAnsi="Book Antiqua"/>
          <w:b/>
          <w:bCs/>
        </w:rPr>
      </w:pPr>
    </w:p>
    <w:p w14:paraId="06B709D4" w14:textId="67C2963D" w:rsidR="002B34E9" w:rsidRPr="007C2866" w:rsidRDefault="002B34E9" w:rsidP="00E977A7">
      <w:pPr>
        <w:pStyle w:val="Prrafodelista"/>
        <w:numPr>
          <w:ilvl w:val="2"/>
          <w:numId w:val="6"/>
        </w:numPr>
        <w:ind w:hanging="1440"/>
        <w:contextualSpacing/>
        <w:jc w:val="both"/>
        <w:outlineLvl w:val="2"/>
        <w:rPr>
          <w:rFonts w:ascii="Book Antiqua" w:hAnsi="Book Antiqua"/>
          <w:b/>
          <w:bCs/>
        </w:rPr>
      </w:pPr>
      <w:bookmarkStart w:id="45" w:name="_Toc117832527"/>
      <w:bookmarkStart w:id="46" w:name="_Toc119979652"/>
      <w:bookmarkStart w:id="47" w:name="_Hlk125383195"/>
      <w:r w:rsidRPr="007C2866">
        <w:rPr>
          <w:rFonts w:ascii="Book Antiqua" w:hAnsi="Book Antiqua"/>
          <w:b/>
          <w:bCs/>
        </w:rPr>
        <w:t>Conocimiento y aceptación del pliego de condiciones</w:t>
      </w:r>
      <w:bookmarkEnd w:id="45"/>
      <w:bookmarkEnd w:id="46"/>
      <w:r w:rsidRPr="007C2866">
        <w:rPr>
          <w:rFonts w:ascii="Book Antiqua" w:hAnsi="Book Antiqua"/>
          <w:b/>
          <w:bCs/>
        </w:rPr>
        <w:t xml:space="preserve"> </w:t>
      </w:r>
    </w:p>
    <w:bookmarkEnd w:id="47"/>
    <w:p w14:paraId="2F0A9135" w14:textId="43715913" w:rsidR="00A32722" w:rsidRPr="007C2866" w:rsidRDefault="00A32722" w:rsidP="00E977A7">
      <w:pPr>
        <w:pStyle w:val="Prrafodelista"/>
        <w:numPr>
          <w:ilvl w:val="0"/>
          <w:numId w:val="0"/>
        </w:numPr>
        <w:ind w:left="360"/>
        <w:jc w:val="both"/>
        <w:rPr>
          <w:rFonts w:ascii="Book Antiqua" w:hAnsi="Book Antiqua"/>
        </w:rPr>
      </w:pPr>
    </w:p>
    <w:p w14:paraId="68A47330" w14:textId="6D48A16F" w:rsidR="00A32722" w:rsidRPr="007C2866" w:rsidRDefault="00A32722" w:rsidP="00E977A7">
      <w:pPr>
        <w:jc w:val="both"/>
        <w:rPr>
          <w:rFonts w:ascii="Book Antiqua" w:hAnsi="Book Antiqua"/>
        </w:rPr>
      </w:pPr>
      <w:r w:rsidRPr="007C2866">
        <w:rPr>
          <w:rFonts w:ascii="Book Antiqua" w:hAnsi="Book Antiqua"/>
        </w:rPr>
        <w:t>Será responsabilidad del(</w:t>
      </w:r>
      <w:r w:rsidR="000F4501">
        <w:rPr>
          <w:rFonts w:ascii="Book Antiqua" w:hAnsi="Book Antiqua"/>
        </w:rPr>
        <w:t>l</w:t>
      </w:r>
      <w:r w:rsidRPr="007C2866">
        <w:rPr>
          <w:rFonts w:ascii="Book Antiqua" w:hAnsi="Book Antiqua"/>
        </w:rPr>
        <w:t>a) oferente conocer todas y cada una de las implicaciones para el ofrecimiento del objeto del presente proce</w:t>
      </w:r>
      <w:r w:rsidR="0056681A" w:rsidRPr="007C2866">
        <w:rPr>
          <w:rFonts w:ascii="Book Antiqua" w:hAnsi="Book Antiqua"/>
        </w:rPr>
        <w:t>so de contratación</w:t>
      </w:r>
      <w:r w:rsidRPr="007C2866">
        <w:rPr>
          <w:rFonts w:ascii="Book Antiqua" w:hAnsi="Book Antiqua"/>
        </w:rPr>
        <w:t>, y realizar todas las evaluaciones que sean necesarias para presentar su propuesta sobre la base de un examen cuidadoso de las características del negocio.</w:t>
      </w:r>
    </w:p>
    <w:p w14:paraId="07E3D906" w14:textId="77777777" w:rsidR="00A32722" w:rsidRPr="007C2866" w:rsidRDefault="00A32722" w:rsidP="00E977A7">
      <w:pPr>
        <w:pStyle w:val="Prrafodelista"/>
        <w:numPr>
          <w:ilvl w:val="0"/>
          <w:numId w:val="0"/>
        </w:numPr>
        <w:ind w:left="360"/>
        <w:jc w:val="both"/>
        <w:rPr>
          <w:rFonts w:ascii="Book Antiqua" w:hAnsi="Book Antiqua"/>
        </w:rPr>
      </w:pPr>
    </w:p>
    <w:p w14:paraId="23CBA83C" w14:textId="5DAF31DF" w:rsidR="007E2BCB" w:rsidRPr="00DC1E02" w:rsidRDefault="00DD508E" w:rsidP="00E977A7">
      <w:pPr>
        <w:jc w:val="both"/>
        <w:rPr>
          <w:rFonts w:ascii="Book Antiqua" w:hAnsi="Book Antiqua"/>
          <w:b/>
          <w:bCs/>
          <w:color w:val="C00000"/>
        </w:rPr>
      </w:pPr>
      <w:r w:rsidRPr="00DD508E">
        <w:rPr>
          <w:rFonts w:ascii="Book Antiqua" w:hAnsi="Book Antiqua"/>
          <w:b/>
          <w:bCs/>
          <w:color w:val="C00000"/>
        </w:rPr>
        <w:t xml:space="preserve">Nota: </w:t>
      </w:r>
      <w:r w:rsidR="00A32722" w:rsidRPr="00DD508E">
        <w:rPr>
          <w:rFonts w:ascii="Book Antiqua" w:hAnsi="Book Antiqua"/>
          <w:b/>
          <w:bCs/>
          <w:color w:val="C00000"/>
        </w:rPr>
        <w:t>El s</w:t>
      </w:r>
      <w:r w:rsidR="000F4501">
        <w:rPr>
          <w:rFonts w:ascii="Book Antiqua" w:hAnsi="Book Antiqua"/>
          <w:b/>
          <w:bCs/>
          <w:color w:val="C00000"/>
        </w:rPr>
        <w:t>o</w:t>
      </w:r>
      <w:r w:rsidR="00A32722" w:rsidRPr="00DD508E">
        <w:rPr>
          <w:rFonts w:ascii="Book Antiqua" w:hAnsi="Book Antiqua"/>
          <w:b/>
          <w:bCs/>
          <w:color w:val="C00000"/>
        </w:rPr>
        <w:t>lo hecho de un</w:t>
      </w:r>
      <w:r w:rsidR="0056681A" w:rsidRPr="00DD508E">
        <w:rPr>
          <w:rFonts w:ascii="Book Antiqua" w:hAnsi="Book Antiqua"/>
          <w:b/>
          <w:bCs/>
          <w:color w:val="C00000"/>
        </w:rPr>
        <w:t>(a)</w:t>
      </w:r>
      <w:r w:rsidR="00A32722" w:rsidRPr="00DD508E">
        <w:rPr>
          <w:rFonts w:ascii="Book Antiqua" w:hAnsi="Book Antiqua"/>
          <w:b/>
          <w:bCs/>
          <w:color w:val="C00000"/>
        </w:rPr>
        <w:t xml:space="preserve"> oferente participar </w:t>
      </w:r>
      <w:r w:rsidR="0056681A" w:rsidRPr="00DD508E">
        <w:rPr>
          <w:rFonts w:ascii="Book Antiqua" w:hAnsi="Book Antiqua"/>
          <w:b/>
          <w:bCs/>
          <w:color w:val="C00000"/>
        </w:rPr>
        <w:t>presenta</w:t>
      </w:r>
      <w:r w:rsidR="00656DA7" w:rsidRPr="00DD508E">
        <w:rPr>
          <w:rFonts w:ascii="Book Antiqua" w:hAnsi="Book Antiqua"/>
          <w:b/>
          <w:bCs/>
          <w:color w:val="C00000"/>
        </w:rPr>
        <w:t>n</w:t>
      </w:r>
      <w:r w:rsidR="0056681A" w:rsidRPr="00DD508E">
        <w:rPr>
          <w:rFonts w:ascii="Book Antiqua" w:hAnsi="Book Antiqua"/>
          <w:b/>
          <w:bCs/>
          <w:color w:val="C00000"/>
        </w:rPr>
        <w:t>do oferta,</w:t>
      </w:r>
      <w:r w:rsidR="00A32722" w:rsidRPr="00DD508E">
        <w:rPr>
          <w:rFonts w:ascii="Book Antiqua" w:hAnsi="Book Antiqua"/>
          <w:b/>
          <w:bCs/>
          <w:color w:val="C00000"/>
        </w:rPr>
        <w:t xml:space="preserve"> implica pleno conocimiento, aceptación y sometimiento por</w:t>
      </w:r>
      <w:r w:rsidR="0056681A" w:rsidRPr="00DD508E">
        <w:rPr>
          <w:rFonts w:ascii="Book Antiqua" w:hAnsi="Book Antiqua"/>
          <w:b/>
          <w:bCs/>
          <w:color w:val="C00000"/>
        </w:rPr>
        <w:t xml:space="preserve"> sí mismo(a)</w:t>
      </w:r>
      <w:r w:rsidR="00A32722" w:rsidRPr="00DD508E">
        <w:rPr>
          <w:rFonts w:ascii="Book Antiqua" w:hAnsi="Book Antiqua"/>
          <w:b/>
          <w:bCs/>
          <w:color w:val="C00000"/>
        </w:rPr>
        <w:t xml:space="preserve">, por sus miembros, ejecutivos, y su representante legal, a los procedimientos, condiciones, estipulaciones y normativas, establecidos en </w:t>
      </w:r>
      <w:r w:rsidR="00204324" w:rsidRPr="00DD508E">
        <w:rPr>
          <w:rFonts w:ascii="Book Antiqua" w:hAnsi="Book Antiqua"/>
          <w:b/>
          <w:bCs/>
          <w:color w:val="C00000"/>
        </w:rPr>
        <w:t>el presente pliego de condiciones</w:t>
      </w:r>
      <w:r w:rsidR="00A32722" w:rsidRPr="00DD508E">
        <w:rPr>
          <w:rFonts w:ascii="Book Antiqua" w:hAnsi="Book Antiqua"/>
          <w:b/>
          <w:bCs/>
          <w:color w:val="C00000"/>
        </w:rPr>
        <w:t>, el cual tiene carácter jurídicamente obligatorio y vinculante</w:t>
      </w:r>
      <w:r w:rsidR="00204324" w:rsidRPr="00DD508E">
        <w:rPr>
          <w:rFonts w:ascii="Book Antiqua" w:hAnsi="Book Antiqua"/>
          <w:b/>
          <w:bCs/>
          <w:color w:val="C00000"/>
        </w:rPr>
        <w:t xml:space="preserve"> entre los(as) oferentes y la institución contratante.</w:t>
      </w:r>
    </w:p>
    <w:p w14:paraId="0EC7B4A8" w14:textId="77777777" w:rsidR="00A32722" w:rsidRPr="007C2866" w:rsidRDefault="00A32722" w:rsidP="00E977A7">
      <w:pPr>
        <w:pStyle w:val="Prrafodelista"/>
        <w:numPr>
          <w:ilvl w:val="0"/>
          <w:numId w:val="0"/>
        </w:numPr>
        <w:ind w:left="360"/>
        <w:jc w:val="both"/>
        <w:rPr>
          <w:rFonts w:ascii="Book Antiqua" w:hAnsi="Book Antiqua"/>
        </w:rPr>
      </w:pPr>
    </w:p>
    <w:p w14:paraId="3700C07D" w14:textId="0975F3DD" w:rsidR="002B34E9" w:rsidRPr="007C2866" w:rsidRDefault="002B34E9" w:rsidP="00E977A7">
      <w:pPr>
        <w:pStyle w:val="Prrafodelista"/>
        <w:numPr>
          <w:ilvl w:val="2"/>
          <w:numId w:val="6"/>
        </w:numPr>
        <w:ind w:hanging="1440"/>
        <w:contextualSpacing/>
        <w:jc w:val="both"/>
        <w:outlineLvl w:val="2"/>
        <w:rPr>
          <w:rFonts w:ascii="Book Antiqua" w:hAnsi="Book Antiqua"/>
          <w:b/>
          <w:bCs/>
        </w:rPr>
      </w:pPr>
      <w:bookmarkStart w:id="48" w:name="_Toc117832528"/>
      <w:bookmarkStart w:id="49" w:name="_Toc119979653"/>
      <w:bookmarkStart w:id="50" w:name="_Hlk125383225"/>
      <w:r w:rsidRPr="007C2866">
        <w:rPr>
          <w:rFonts w:ascii="Book Antiqua" w:hAnsi="Book Antiqua"/>
          <w:b/>
          <w:bCs/>
        </w:rPr>
        <w:t>Consultas, solicitud de aclaraciones y enmiendas</w:t>
      </w:r>
      <w:bookmarkEnd w:id="48"/>
      <w:bookmarkEnd w:id="49"/>
    </w:p>
    <w:bookmarkEnd w:id="50"/>
    <w:p w14:paraId="0D1922F4" w14:textId="7BBA06AD" w:rsidR="004F6E4E" w:rsidRPr="007C2866" w:rsidRDefault="004F6E4E" w:rsidP="00E977A7">
      <w:pPr>
        <w:contextualSpacing/>
        <w:jc w:val="both"/>
        <w:outlineLvl w:val="2"/>
        <w:rPr>
          <w:rFonts w:ascii="Book Antiqua" w:hAnsi="Book Antiqua"/>
          <w:b/>
          <w:bCs/>
        </w:rPr>
      </w:pPr>
    </w:p>
    <w:p w14:paraId="30F28441" w14:textId="574A21C9" w:rsidR="004F6E4E" w:rsidRPr="00C12A27" w:rsidRDefault="004F6E4E" w:rsidP="00E977A7">
      <w:pPr>
        <w:jc w:val="both"/>
        <w:rPr>
          <w:rFonts w:ascii="Book Antiqua" w:hAnsi="Book Antiqua"/>
        </w:rPr>
      </w:pPr>
      <w:r w:rsidRPr="008A58F5">
        <w:rPr>
          <w:rFonts w:ascii="Book Antiqua" w:hAnsi="Book Antiqua"/>
        </w:rPr>
        <w:t>Las consultas, aclaraciones</w:t>
      </w:r>
      <w:r w:rsidR="009E165E" w:rsidRPr="008A58F5">
        <w:rPr>
          <w:rFonts w:ascii="Book Antiqua" w:hAnsi="Book Antiqua"/>
        </w:rPr>
        <w:t xml:space="preserve"> y</w:t>
      </w:r>
      <w:r w:rsidR="009E165E" w:rsidRPr="008A58F5">
        <w:rPr>
          <w:rFonts w:ascii="Book Antiqua" w:hAnsi="Book Antiqua"/>
          <w:color w:val="FF0000"/>
        </w:rPr>
        <w:t xml:space="preserve"> </w:t>
      </w:r>
      <w:r w:rsidRPr="008A58F5">
        <w:rPr>
          <w:rFonts w:ascii="Book Antiqua" w:hAnsi="Book Antiqua"/>
        </w:rPr>
        <w:t>observaciones las formularán los(a</w:t>
      </w:r>
      <w:r w:rsidR="000F4501" w:rsidRPr="008A58F5">
        <w:rPr>
          <w:rFonts w:ascii="Book Antiqua" w:hAnsi="Book Antiqua"/>
        </w:rPr>
        <w:t>s</w:t>
      </w:r>
      <w:r w:rsidRPr="008A58F5">
        <w:rPr>
          <w:rFonts w:ascii="Book Antiqua" w:hAnsi="Book Antiqua"/>
        </w:rPr>
        <w:t>) interesados(a</w:t>
      </w:r>
      <w:r w:rsidR="000F4501" w:rsidRPr="008A58F5">
        <w:rPr>
          <w:rFonts w:ascii="Book Antiqua" w:hAnsi="Book Antiqua"/>
        </w:rPr>
        <w:t>s</w:t>
      </w:r>
      <w:r w:rsidRPr="008A58F5">
        <w:rPr>
          <w:rFonts w:ascii="Book Antiqua" w:hAnsi="Book Antiqua"/>
        </w:rPr>
        <w:t xml:space="preserve">), sus representantes legales, o agentes autorizados a través del </w:t>
      </w:r>
      <w:r w:rsidRPr="008A58F5">
        <w:rPr>
          <w:rFonts w:ascii="Book Antiqua" w:eastAsia="Book Antiqua" w:hAnsi="Book Antiqua"/>
        </w:rPr>
        <w:t>SECP-Portal Transaccional</w:t>
      </w:r>
      <w:r w:rsidR="00670EA2" w:rsidRPr="008A58F5">
        <w:rPr>
          <w:rFonts w:ascii="Book Antiqua" w:eastAsia="Book Antiqua" w:hAnsi="Book Antiqua"/>
        </w:rPr>
        <w:t xml:space="preserve"> o en físico mediante comunicación escrita presentada en la institución contratante</w:t>
      </w:r>
      <w:r w:rsidR="00D320DB" w:rsidRPr="008A58F5">
        <w:rPr>
          <w:rFonts w:ascii="Book Antiqua" w:eastAsia="Book Antiqua" w:hAnsi="Book Antiqua"/>
        </w:rPr>
        <w:t xml:space="preserve"> dirigida al Comité de Compras y Contrataciones</w:t>
      </w:r>
      <w:r w:rsidR="00670EA2" w:rsidRPr="008A58F5">
        <w:rPr>
          <w:rFonts w:ascii="Book Antiqua" w:eastAsia="Book Antiqua" w:hAnsi="Book Antiqua"/>
        </w:rPr>
        <w:t>,</w:t>
      </w:r>
      <w:r w:rsidRPr="008A58F5">
        <w:rPr>
          <w:rFonts w:ascii="Book Antiqua" w:eastAsia="Book Antiqua" w:hAnsi="Book Antiqua"/>
        </w:rPr>
        <w:t xml:space="preserve"> </w:t>
      </w:r>
      <w:r w:rsidRPr="008A58F5">
        <w:rPr>
          <w:rFonts w:ascii="Book Antiqua" w:hAnsi="Book Antiqua"/>
        </w:rPr>
        <w:t>dentro del plazo previsto en el cronograma de actividades.</w:t>
      </w:r>
    </w:p>
    <w:p w14:paraId="62C88708" w14:textId="77777777" w:rsidR="004F6E4E" w:rsidRPr="00C12A27" w:rsidRDefault="004F6E4E" w:rsidP="00E977A7">
      <w:pPr>
        <w:jc w:val="both"/>
        <w:rPr>
          <w:rFonts w:ascii="Book Antiqua" w:hAnsi="Book Antiqua"/>
        </w:rPr>
      </w:pPr>
    </w:p>
    <w:p w14:paraId="7E9B10E0" w14:textId="4FCA3758" w:rsidR="00670EA2" w:rsidRDefault="004F6E4E" w:rsidP="00E977A7">
      <w:pPr>
        <w:jc w:val="both"/>
        <w:rPr>
          <w:rFonts w:ascii="Book Antiqua" w:hAnsi="Book Antiqua"/>
        </w:rPr>
      </w:pPr>
      <w:r w:rsidRPr="00C12A27">
        <w:rPr>
          <w:rFonts w:ascii="Book Antiqua" w:hAnsi="Book Antiqua"/>
        </w:rPr>
        <w:t xml:space="preserve">Las respuestas (ya sean a través de una circular, enmienda/adenda) serán publicadas </w:t>
      </w:r>
      <w:r w:rsidR="00670EA2" w:rsidRPr="00C12A27">
        <w:rPr>
          <w:rFonts w:ascii="Book Antiqua" w:hAnsi="Book Antiqua"/>
        </w:rPr>
        <w:t xml:space="preserve">por la institución contratante </w:t>
      </w:r>
      <w:r w:rsidRPr="00C12A27">
        <w:rPr>
          <w:rFonts w:ascii="Book Antiqua" w:hAnsi="Book Antiqua"/>
        </w:rPr>
        <w:t xml:space="preserve">en </w:t>
      </w:r>
      <w:r w:rsidR="00D320DB" w:rsidRPr="00C12A27">
        <w:rPr>
          <w:rFonts w:ascii="Book Antiqua" w:hAnsi="Book Antiqua"/>
        </w:rPr>
        <w:t xml:space="preserve">el </w:t>
      </w:r>
      <w:r w:rsidR="00D320DB" w:rsidRPr="00C12A27">
        <w:rPr>
          <w:rFonts w:ascii="Book Antiqua" w:eastAsia="Book Antiqua" w:hAnsi="Book Antiqua"/>
        </w:rPr>
        <w:t>SECP-</w:t>
      </w:r>
      <w:r w:rsidR="00D320DB" w:rsidRPr="007C2866">
        <w:rPr>
          <w:rFonts w:ascii="Book Antiqua" w:eastAsia="Book Antiqua" w:hAnsi="Book Antiqua"/>
        </w:rPr>
        <w:t xml:space="preserve">Portal Transaccional </w:t>
      </w:r>
      <w:r w:rsidRPr="007C2866">
        <w:rPr>
          <w:rFonts w:ascii="Book Antiqua" w:hAnsi="Book Antiqua"/>
        </w:rPr>
        <w:t>en el plazo previsto en el cronogram</w:t>
      </w:r>
      <w:r w:rsidRPr="00A57C2C">
        <w:rPr>
          <w:rFonts w:ascii="Book Antiqua" w:hAnsi="Book Antiqua"/>
        </w:rPr>
        <w:t>a</w:t>
      </w:r>
      <w:r w:rsidR="00A57C2C" w:rsidRPr="00A57C2C">
        <w:rPr>
          <w:rFonts w:ascii="Book Antiqua" w:hAnsi="Book Antiqua"/>
        </w:rPr>
        <w:t>.</w:t>
      </w:r>
      <w:r w:rsidR="00FB0E13" w:rsidRPr="00A57C2C">
        <w:rPr>
          <w:rFonts w:ascii="Book Antiqua" w:hAnsi="Book Antiqua"/>
        </w:rPr>
        <w:t xml:space="preserve"> </w:t>
      </w:r>
      <w:r w:rsidR="00A57C2C">
        <w:rPr>
          <w:rFonts w:ascii="Book Antiqua" w:hAnsi="Book Antiqua"/>
        </w:rPr>
        <w:t>Así</w:t>
      </w:r>
      <w:r w:rsidR="00FB0E13">
        <w:rPr>
          <w:rFonts w:ascii="Book Antiqua" w:hAnsi="Book Antiqua"/>
        </w:rPr>
        <w:t xml:space="preserve"> </w:t>
      </w:r>
      <w:r w:rsidR="00FB0E13" w:rsidRPr="00C12A27">
        <w:rPr>
          <w:rFonts w:ascii="Book Antiqua" w:hAnsi="Book Antiqua"/>
        </w:rPr>
        <w:t>como por correo electrónico u otros medios</w:t>
      </w:r>
      <w:r w:rsidR="009E165E">
        <w:rPr>
          <w:rFonts w:ascii="Book Antiqua" w:hAnsi="Book Antiqua"/>
        </w:rPr>
        <w:t>,</w:t>
      </w:r>
      <w:r w:rsidR="00FB0E13" w:rsidRPr="00C12A27">
        <w:rPr>
          <w:rFonts w:ascii="Book Antiqua" w:hAnsi="Book Antiqua"/>
        </w:rPr>
        <w:t xml:space="preserve"> a todos quienes hayan mostrado interés en participar.</w:t>
      </w:r>
    </w:p>
    <w:p w14:paraId="777C87AD" w14:textId="77777777" w:rsidR="00FB0E13" w:rsidRPr="007C2866" w:rsidRDefault="00FB0E13" w:rsidP="00E977A7">
      <w:pPr>
        <w:jc w:val="both"/>
        <w:rPr>
          <w:rFonts w:ascii="Book Antiqua" w:hAnsi="Book Antiqua"/>
        </w:rPr>
      </w:pPr>
    </w:p>
    <w:p w14:paraId="2A9F271D" w14:textId="3BAC309B" w:rsidR="004F6E4E" w:rsidRPr="007C2866" w:rsidRDefault="004F6E4E" w:rsidP="00E977A7">
      <w:pPr>
        <w:jc w:val="both"/>
        <w:rPr>
          <w:rFonts w:ascii="Book Antiqua" w:hAnsi="Book Antiqua"/>
        </w:rPr>
      </w:pPr>
      <w:r w:rsidRPr="007C2866">
        <w:rPr>
          <w:rFonts w:ascii="Book Antiqua" w:hAnsi="Book Antiqua"/>
        </w:rPr>
        <w:t xml:space="preserve">Ninguna aclaración verbal por parte de la institución podrá afectar el alcance y condiciones del pliego y sus anexos. Para estos efectos, sólo se tendrán como válidas las circulares/ adendas/ enmiendas que sean publicadas </w:t>
      </w:r>
      <w:r w:rsidR="00D949B5" w:rsidRPr="007C2866">
        <w:rPr>
          <w:rFonts w:ascii="Book Antiqua" w:hAnsi="Book Antiqua"/>
        </w:rPr>
        <w:t xml:space="preserve">el </w:t>
      </w:r>
      <w:r w:rsidR="00D949B5" w:rsidRPr="008A58F5">
        <w:rPr>
          <w:rFonts w:ascii="Book Antiqua" w:eastAsia="Book Antiqua" w:hAnsi="Book Antiqua"/>
        </w:rPr>
        <w:t>SECP</w:t>
      </w:r>
      <w:r w:rsidR="00D949B5" w:rsidRPr="007C2866">
        <w:rPr>
          <w:rFonts w:ascii="Book Antiqua" w:eastAsia="Book Antiqua" w:hAnsi="Book Antiqua"/>
        </w:rPr>
        <w:t>-Portal Transaccional</w:t>
      </w:r>
      <w:r w:rsidR="00D949B5" w:rsidRPr="007C2866">
        <w:rPr>
          <w:rFonts w:ascii="Book Antiqua" w:hAnsi="Book Antiqua"/>
        </w:rPr>
        <w:t xml:space="preserve"> dentro del plazo permitido por la Ley</w:t>
      </w:r>
      <w:r w:rsidR="001514CB" w:rsidRPr="007C2866">
        <w:rPr>
          <w:rFonts w:ascii="Book Antiqua" w:hAnsi="Book Antiqua"/>
        </w:rPr>
        <w:t xml:space="preserve"> y conforme al cronograma de actividades</w:t>
      </w:r>
      <w:r w:rsidR="00D949B5" w:rsidRPr="007C2866">
        <w:rPr>
          <w:rFonts w:ascii="Book Antiqua" w:hAnsi="Book Antiqua"/>
        </w:rPr>
        <w:t>.</w:t>
      </w:r>
    </w:p>
    <w:p w14:paraId="62AB9FFA" w14:textId="5B6BBA6F" w:rsidR="004F6E4E" w:rsidRPr="00FB0E13" w:rsidRDefault="004F6E4E" w:rsidP="00E977A7">
      <w:pPr>
        <w:jc w:val="both"/>
        <w:rPr>
          <w:rFonts w:ascii="Book Antiqua" w:hAnsi="Book Antiqua"/>
          <w:b/>
          <w:bCs/>
        </w:rPr>
      </w:pPr>
    </w:p>
    <w:p w14:paraId="44EF2CEF" w14:textId="67060CD7" w:rsidR="00AF0883" w:rsidRPr="00FB0E13" w:rsidRDefault="00C239AF" w:rsidP="00E977A7">
      <w:pPr>
        <w:pStyle w:val="Prrafodelista"/>
        <w:numPr>
          <w:ilvl w:val="2"/>
          <w:numId w:val="6"/>
        </w:numPr>
        <w:ind w:hanging="1440"/>
        <w:contextualSpacing/>
        <w:jc w:val="both"/>
        <w:outlineLvl w:val="2"/>
        <w:rPr>
          <w:rFonts w:ascii="Book Antiqua" w:hAnsi="Book Antiqua"/>
          <w:b/>
          <w:bCs/>
        </w:rPr>
      </w:pPr>
      <w:bookmarkStart w:id="51" w:name="_Toc117832529"/>
      <w:bookmarkStart w:id="52" w:name="_Toc119979654"/>
      <w:bookmarkStart w:id="53" w:name="_Hlk125383242"/>
      <w:r w:rsidRPr="00FB0E13">
        <w:rPr>
          <w:rFonts w:ascii="Book Antiqua" w:hAnsi="Book Antiqua"/>
          <w:b/>
          <w:bCs/>
        </w:rPr>
        <w:t>Derecho a participar</w:t>
      </w:r>
      <w:bookmarkEnd w:id="51"/>
      <w:bookmarkEnd w:id="52"/>
    </w:p>
    <w:bookmarkEnd w:id="53"/>
    <w:p w14:paraId="085845DB" w14:textId="4731D979" w:rsidR="007C6B1D" w:rsidRPr="00FB0E13" w:rsidRDefault="007C6B1D" w:rsidP="00E977A7">
      <w:pPr>
        <w:contextualSpacing/>
        <w:jc w:val="both"/>
        <w:outlineLvl w:val="2"/>
        <w:rPr>
          <w:rFonts w:ascii="Book Antiqua" w:hAnsi="Book Antiqua"/>
          <w:b/>
          <w:bCs/>
        </w:rPr>
      </w:pPr>
    </w:p>
    <w:p w14:paraId="7C6642B3" w14:textId="77777777" w:rsidR="00C239AF" w:rsidRPr="00FB0E13" w:rsidRDefault="00C239AF" w:rsidP="00E977A7">
      <w:pPr>
        <w:jc w:val="both"/>
        <w:rPr>
          <w:rFonts w:ascii="Book Antiqua" w:eastAsia="SimSun" w:hAnsi="Book Antiqua"/>
        </w:rPr>
      </w:pPr>
      <w:r w:rsidRPr="00FB0E13">
        <w:rPr>
          <w:rFonts w:ascii="Book Antiqua" w:eastAsia="SimSun" w:hAnsi="Book Antiqua"/>
        </w:rPr>
        <w:t xml:space="preserve">Toda persona natural o jurídica, nacional o extranjera, de manera individual o en consorcio, que tenga conocimiento de este procedimiento tendrá derecho a participar, siempre y cuando reúna las condiciones siguientes:  </w:t>
      </w:r>
    </w:p>
    <w:p w14:paraId="7A19D76B" w14:textId="77777777" w:rsidR="00C239AF" w:rsidRPr="00FB0E13" w:rsidRDefault="00C239AF" w:rsidP="00E977A7">
      <w:pPr>
        <w:rPr>
          <w:rFonts w:ascii="Book Antiqua" w:eastAsia="SimSun" w:hAnsi="Book Antiqua"/>
        </w:rPr>
      </w:pPr>
    </w:p>
    <w:p w14:paraId="179C6844" w14:textId="77777777" w:rsidR="007E2BCB" w:rsidRPr="00FB0E13" w:rsidRDefault="00C239AF" w:rsidP="00FB0E13">
      <w:pPr>
        <w:pStyle w:val="Prrafodelista"/>
        <w:numPr>
          <w:ilvl w:val="0"/>
          <w:numId w:val="9"/>
        </w:numPr>
        <w:ind w:left="357" w:firstLine="0"/>
        <w:jc w:val="both"/>
        <w:rPr>
          <w:rFonts w:ascii="Book Antiqua" w:eastAsia="SimSun" w:hAnsi="Book Antiqua"/>
          <w:lang w:val="es-ES"/>
        </w:rPr>
      </w:pPr>
      <w:r w:rsidRPr="00FB0E13">
        <w:rPr>
          <w:rFonts w:ascii="Book Antiqua" w:eastAsia="SimSun" w:hAnsi="Book Antiqua"/>
          <w:lang w:val="es-ES"/>
        </w:rPr>
        <w:t xml:space="preserve">Demuestre su plena capacidad conforme a los requisitos exigidos en el </w:t>
      </w:r>
      <w:r w:rsidRPr="006862E9">
        <w:rPr>
          <w:rFonts w:ascii="Book Antiqua" w:eastAsia="SimSun" w:hAnsi="Book Antiqua"/>
          <w:lang w:val="es-ES"/>
        </w:rPr>
        <w:t>artículo 8</w:t>
      </w:r>
      <w:r w:rsidRPr="00FB0E13">
        <w:rPr>
          <w:rFonts w:ascii="Book Antiqua" w:eastAsia="SimSun" w:hAnsi="Book Antiqua"/>
          <w:lang w:val="es-ES"/>
        </w:rPr>
        <w:t xml:space="preserve"> de la Ley Núm. 340-06 y sus modificaciones.</w:t>
      </w:r>
    </w:p>
    <w:p w14:paraId="10F0A04B" w14:textId="77777777" w:rsidR="00FB0E13" w:rsidRDefault="00C239AF" w:rsidP="00FB0E13">
      <w:pPr>
        <w:pStyle w:val="Prrafodelista"/>
        <w:numPr>
          <w:ilvl w:val="0"/>
          <w:numId w:val="9"/>
        </w:numPr>
        <w:ind w:left="357" w:firstLine="0"/>
        <w:jc w:val="both"/>
        <w:rPr>
          <w:rFonts w:ascii="Book Antiqua" w:eastAsia="SimSun" w:hAnsi="Book Antiqua"/>
          <w:lang w:val="es-ES"/>
        </w:rPr>
      </w:pPr>
      <w:r w:rsidRPr="00FB0E13">
        <w:rPr>
          <w:rFonts w:ascii="Book Antiqua" w:eastAsia="SimSun" w:hAnsi="Book Antiqua"/>
          <w:lang w:val="es-ES"/>
        </w:rPr>
        <w:t xml:space="preserve">No </w:t>
      </w:r>
      <w:r w:rsidR="001B7AC4" w:rsidRPr="00FB0E13">
        <w:rPr>
          <w:rFonts w:ascii="Book Antiqua" w:eastAsia="SimSun" w:hAnsi="Book Antiqua"/>
          <w:lang w:val="es-ES"/>
        </w:rPr>
        <w:t xml:space="preserve">se encuentre afectado por </w:t>
      </w:r>
      <w:r w:rsidRPr="00FB0E13">
        <w:rPr>
          <w:rFonts w:ascii="Book Antiqua" w:eastAsia="SimSun" w:hAnsi="Book Antiqua"/>
          <w:lang w:val="es-ES"/>
        </w:rPr>
        <w:t xml:space="preserve">el régimen de prohibiciones </w:t>
      </w:r>
      <w:r w:rsidR="001514CB" w:rsidRPr="00FB0E13">
        <w:rPr>
          <w:rFonts w:ascii="Book Antiqua" w:eastAsia="SimSun" w:hAnsi="Book Antiqua"/>
          <w:lang w:val="es-ES"/>
        </w:rPr>
        <w:t xml:space="preserve">o inhabilidades </w:t>
      </w:r>
      <w:r w:rsidRPr="00FB0E13">
        <w:rPr>
          <w:rFonts w:ascii="Book Antiqua" w:eastAsia="SimSun" w:hAnsi="Book Antiqua"/>
          <w:lang w:val="es-ES"/>
        </w:rPr>
        <w:t>indicado en el artículo 14 de la Ley Núm. 340-06 y sus modificaciones</w:t>
      </w:r>
      <w:r w:rsidR="00656DA7" w:rsidRPr="00FB0E13">
        <w:rPr>
          <w:rFonts w:ascii="Book Antiqua" w:eastAsia="SimSun" w:hAnsi="Book Antiqua"/>
          <w:lang w:val="es-ES"/>
        </w:rPr>
        <w:t xml:space="preserve"> y</w:t>
      </w:r>
      <w:r w:rsidRPr="00FB0E13">
        <w:rPr>
          <w:rFonts w:ascii="Book Antiqua" w:eastAsia="SimSun" w:hAnsi="Book Antiqua"/>
          <w:lang w:val="es-ES"/>
        </w:rPr>
        <w:t>;</w:t>
      </w:r>
    </w:p>
    <w:p w14:paraId="63F2B7DA" w14:textId="5BF0B2A3" w:rsidR="00C239AF" w:rsidRPr="00FB0E13" w:rsidRDefault="00C239AF" w:rsidP="00FB0E13">
      <w:pPr>
        <w:pStyle w:val="Prrafodelista"/>
        <w:numPr>
          <w:ilvl w:val="0"/>
          <w:numId w:val="9"/>
        </w:numPr>
        <w:ind w:left="357" w:firstLine="0"/>
        <w:jc w:val="both"/>
        <w:rPr>
          <w:rFonts w:ascii="Book Antiqua" w:eastAsia="SimSun" w:hAnsi="Book Antiqua"/>
          <w:lang w:val="es-ES"/>
        </w:rPr>
      </w:pPr>
      <w:r w:rsidRPr="00FB0E13">
        <w:rPr>
          <w:rFonts w:ascii="Book Antiqua" w:eastAsia="SimSun" w:hAnsi="Book Antiqua"/>
          <w:lang w:val="es-ES"/>
        </w:rPr>
        <w:t>Cumpl</w:t>
      </w:r>
      <w:r w:rsidR="001B7AC4" w:rsidRPr="00FB0E13">
        <w:rPr>
          <w:rFonts w:ascii="Book Antiqua" w:eastAsia="SimSun" w:hAnsi="Book Antiqua"/>
          <w:lang w:val="es-ES"/>
        </w:rPr>
        <w:t>e</w:t>
      </w:r>
      <w:r w:rsidRPr="00FB0E13">
        <w:rPr>
          <w:rFonts w:ascii="Book Antiqua" w:eastAsia="SimSun" w:hAnsi="Book Antiqua"/>
          <w:lang w:val="es-ES"/>
        </w:rPr>
        <w:t xml:space="preserve"> con las condiciones de participación establecidas en este pliego de condiciones, y en sus anexos (formularios, circulares, enmiendas, etc.)</w:t>
      </w:r>
      <w:r w:rsidR="000F4501">
        <w:rPr>
          <w:rFonts w:ascii="Book Antiqua" w:eastAsia="SimSun" w:hAnsi="Book Antiqua"/>
          <w:lang w:val="es-ES"/>
        </w:rPr>
        <w:t>.</w:t>
      </w:r>
    </w:p>
    <w:p w14:paraId="4C16365B" w14:textId="77777777" w:rsidR="00C239AF" w:rsidRPr="00FB0E13" w:rsidRDefault="00C239AF" w:rsidP="00E977A7">
      <w:pPr>
        <w:contextualSpacing/>
        <w:jc w:val="both"/>
        <w:outlineLvl w:val="2"/>
        <w:rPr>
          <w:rFonts w:ascii="Book Antiqua" w:hAnsi="Book Antiqua"/>
          <w:b/>
          <w:bCs/>
        </w:rPr>
      </w:pPr>
    </w:p>
    <w:p w14:paraId="6739858B" w14:textId="4995E783" w:rsidR="00AF0883" w:rsidRPr="00FB0E13" w:rsidRDefault="00AF0883" w:rsidP="00E977A7">
      <w:pPr>
        <w:pStyle w:val="Prrafodelista"/>
        <w:numPr>
          <w:ilvl w:val="2"/>
          <w:numId w:val="6"/>
        </w:numPr>
        <w:ind w:hanging="1440"/>
        <w:contextualSpacing/>
        <w:jc w:val="both"/>
        <w:outlineLvl w:val="2"/>
        <w:rPr>
          <w:rFonts w:ascii="Book Antiqua" w:hAnsi="Book Antiqua"/>
          <w:b/>
          <w:bCs/>
        </w:rPr>
      </w:pPr>
      <w:bookmarkStart w:id="54" w:name="_Toc117832530"/>
      <w:bookmarkStart w:id="55" w:name="_Toc119979655"/>
      <w:bookmarkStart w:id="56" w:name="_Hlk125383253"/>
      <w:r w:rsidRPr="00FB0E13">
        <w:rPr>
          <w:rFonts w:ascii="Book Antiqua" w:hAnsi="Book Antiqua"/>
          <w:b/>
          <w:bCs/>
        </w:rPr>
        <w:t xml:space="preserve">Suscripción compromiso ético </w:t>
      </w:r>
      <w:r w:rsidRPr="009E4141">
        <w:rPr>
          <w:rFonts w:ascii="Book Antiqua" w:hAnsi="Book Antiqua"/>
          <w:b/>
          <w:bCs/>
        </w:rPr>
        <w:t xml:space="preserve">de </w:t>
      </w:r>
      <w:bookmarkEnd w:id="54"/>
      <w:r w:rsidR="005A2946" w:rsidRPr="008A58F5">
        <w:rPr>
          <w:rFonts w:ascii="Book Antiqua" w:hAnsi="Book Antiqua"/>
          <w:b/>
          <w:bCs/>
        </w:rPr>
        <w:t>los</w:t>
      </w:r>
      <w:r w:rsidR="00CA442C" w:rsidRPr="008A58F5">
        <w:rPr>
          <w:rFonts w:ascii="Book Antiqua" w:hAnsi="Book Antiqua"/>
          <w:b/>
          <w:bCs/>
        </w:rPr>
        <w:t>(as)</w:t>
      </w:r>
      <w:r w:rsidR="005A2946" w:rsidRPr="008A58F5">
        <w:rPr>
          <w:rFonts w:ascii="Book Antiqua" w:hAnsi="Book Antiqua"/>
          <w:b/>
          <w:bCs/>
        </w:rPr>
        <w:t xml:space="preserve"> oferentes</w:t>
      </w:r>
      <w:bookmarkEnd w:id="55"/>
    </w:p>
    <w:bookmarkEnd w:id="56"/>
    <w:p w14:paraId="131ED4AA" w14:textId="1F11C233" w:rsidR="00FE5522" w:rsidRPr="00FB0E13" w:rsidRDefault="00FE5522" w:rsidP="00E977A7">
      <w:pPr>
        <w:rPr>
          <w:rFonts w:ascii="Book Antiqua" w:hAnsi="Book Antiqua"/>
          <w:b/>
          <w:bCs/>
        </w:rPr>
      </w:pPr>
    </w:p>
    <w:p w14:paraId="0753D42E" w14:textId="09CDC3BA" w:rsidR="00FE5522" w:rsidRPr="00FB0E13" w:rsidRDefault="00FE5522" w:rsidP="00E977A7">
      <w:pPr>
        <w:jc w:val="both"/>
        <w:rPr>
          <w:rFonts w:ascii="Book Antiqua" w:hAnsi="Book Antiqua"/>
        </w:rPr>
      </w:pPr>
      <w:r w:rsidRPr="00FB0E13">
        <w:rPr>
          <w:rFonts w:ascii="Book Antiqua" w:hAnsi="Book Antiqua"/>
        </w:rPr>
        <w:t>Para participar en este procedimiento, es un requisito indispensable que los(as) oferentes suscriban y entreguen junto a su oferta</w:t>
      </w:r>
      <w:r w:rsidR="004E4FEA" w:rsidRPr="00FB0E13">
        <w:rPr>
          <w:rFonts w:ascii="Book Antiqua" w:hAnsi="Book Antiqua"/>
        </w:rPr>
        <w:t>,</w:t>
      </w:r>
      <w:r w:rsidRPr="00FB0E13">
        <w:rPr>
          <w:rFonts w:ascii="Book Antiqua" w:hAnsi="Book Antiqua"/>
        </w:rPr>
        <w:t xml:space="preserve"> el documento “</w:t>
      </w:r>
      <w:r w:rsidRPr="00FB0E13">
        <w:rPr>
          <w:rFonts w:ascii="Book Antiqua" w:hAnsi="Book Antiqua"/>
          <w:i/>
          <w:iCs/>
        </w:rPr>
        <w:t>compromiso ético de proveedores(as) del Estado</w:t>
      </w:r>
      <w:r w:rsidR="0090754D" w:rsidRPr="00FB0E13">
        <w:rPr>
          <w:rFonts w:ascii="Book Antiqua" w:hAnsi="Book Antiqua"/>
          <w:i/>
          <w:iCs/>
        </w:rPr>
        <w:t>”</w:t>
      </w:r>
      <w:r w:rsidR="0090754D" w:rsidRPr="00FB0E13">
        <w:rPr>
          <w:rFonts w:ascii="Book Antiqua" w:hAnsi="Book Antiqua"/>
        </w:rPr>
        <w:t>, que consta como anexo en el presente pliego de condiciones.</w:t>
      </w:r>
      <w:r w:rsidR="00457969" w:rsidRPr="00FB0E13">
        <w:rPr>
          <w:rFonts w:ascii="Book Antiqua" w:hAnsi="Book Antiqua"/>
        </w:rPr>
        <w:t xml:space="preserve"> </w:t>
      </w:r>
    </w:p>
    <w:p w14:paraId="35DA77FC" w14:textId="77777777" w:rsidR="005A2946" w:rsidRPr="00FB0E13" w:rsidRDefault="005A2946" w:rsidP="00E977A7">
      <w:pPr>
        <w:jc w:val="both"/>
        <w:rPr>
          <w:rFonts w:ascii="Book Antiqua" w:hAnsi="Book Antiqua"/>
        </w:rPr>
      </w:pPr>
    </w:p>
    <w:p w14:paraId="65813F26" w14:textId="407B5762" w:rsidR="00457969" w:rsidRPr="00C12A27" w:rsidRDefault="00457969" w:rsidP="00E977A7">
      <w:pPr>
        <w:jc w:val="both"/>
        <w:rPr>
          <w:rFonts w:ascii="Book Antiqua" w:hAnsi="Book Antiqua"/>
          <w:b/>
          <w:bCs/>
        </w:rPr>
      </w:pPr>
      <w:r w:rsidRPr="00FB0E13">
        <w:rPr>
          <w:rFonts w:ascii="Book Antiqua" w:hAnsi="Book Antiqua"/>
        </w:rPr>
        <w:t>De no ser presentado junto a su oferta, podrá ser incluido en la fase de subsanación prevista en el cronograma de actividades</w:t>
      </w:r>
      <w:r w:rsidR="00D90CF5" w:rsidRPr="00FB0E13">
        <w:rPr>
          <w:rFonts w:ascii="Book Antiqua" w:hAnsi="Book Antiqua"/>
        </w:rPr>
        <w:t>;</w:t>
      </w:r>
      <w:r w:rsidR="00006F3E" w:rsidRPr="00FB0E13">
        <w:rPr>
          <w:rFonts w:ascii="Book Antiqua" w:hAnsi="Book Antiqua"/>
        </w:rPr>
        <w:t xml:space="preserve"> </w:t>
      </w:r>
      <w:r w:rsidR="00006F3E" w:rsidRPr="00C12A27">
        <w:rPr>
          <w:rFonts w:ascii="Book Antiqua" w:hAnsi="Book Antiqua"/>
          <w:b/>
          <w:bCs/>
        </w:rPr>
        <w:t>vencido este plazo sin haber</w:t>
      </w:r>
      <w:r w:rsidR="004E4FEA" w:rsidRPr="00C12A27">
        <w:rPr>
          <w:rFonts w:ascii="Book Antiqua" w:hAnsi="Book Antiqua"/>
          <w:b/>
          <w:bCs/>
        </w:rPr>
        <w:t>lo</w:t>
      </w:r>
      <w:r w:rsidR="00006F3E" w:rsidRPr="00C12A27">
        <w:rPr>
          <w:rFonts w:ascii="Book Antiqua" w:hAnsi="Book Antiqua"/>
          <w:b/>
          <w:bCs/>
        </w:rPr>
        <w:t xml:space="preserve"> </w:t>
      </w:r>
      <w:r w:rsidR="004E4FEA" w:rsidRPr="00C12A27">
        <w:rPr>
          <w:rFonts w:ascii="Book Antiqua" w:hAnsi="Book Antiqua"/>
          <w:b/>
          <w:bCs/>
        </w:rPr>
        <w:t>acreditado</w:t>
      </w:r>
      <w:r w:rsidR="00006F3E" w:rsidRPr="00C12A27">
        <w:rPr>
          <w:rFonts w:ascii="Book Antiqua" w:hAnsi="Book Antiqua"/>
          <w:b/>
          <w:bCs/>
        </w:rPr>
        <w:t xml:space="preserve"> su oferta será </w:t>
      </w:r>
      <w:proofErr w:type="gramStart"/>
      <w:r w:rsidR="000F4501" w:rsidRPr="00C12A27">
        <w:rPr>
          <w:rFonts w:ascii="Book Antiqua" w:hAnsi="Book Antiqua"/>
          <w:b/>
          <w:bCs/>
        </w:rPr>
        <w:t>descalificad</w:t>
      </w:r>
      <w:r w:rsidR="000F4501">
        <w:rPr>
          <w:rFonts w:ascii="Book Antiqua" w:hAnsi="Book Antiqua"/>
          <w:b/>
          <w:bCs/>
        </w:rPr>
        <w:t>a</w:t>
      </w:r>
      <w:proofErr w:type="gramEnd"/>
      <w:r w:rsidR="00006F3E" w:rsidRPr="00C12A27">
        <w:rPr>
          <w:rFonts w:ascii="Book Antiqua" w:hAnsi="Book Antiqua"/>
          <w:b/>
          <w:bCs/>
        </w:rPr>
        <w:t xml:space="preserve"> </w:t>
      </w:r>
      <w:r w:rsidR="004E4FEA" w:rsidRPr="00C12A27">
        <w:rPr>
          <w:rFonts w:ascii="Book Antiqua" w:hAnsi="Book Antiqua"/>
          <w:b/>
          <w:bCs/>
        </w:rPr>
        <w:t>haciéndose</w:t>
      </w:r>
      <w:r w:rsidR="00006F3E" w:rsidRPr="00C12A27">
        <w:rPr>
          <w:rFonts w:ascii="Book Antiqua" w:hAnsi="Book Antiqua"/>
          <w:b/>
          <w:bCs/>
        </w:rPr>
        <w:t xml:space="preserve"> constar en</w:t>
      </w:r>
      <w:r w:rsidR="00D90CF5" w:rsidRPr="00C12A27">
        <w:rPr>
          <w:rFonts w:ascii="Book Antiqua" w:hAnsi="Book Antiqua"/>
          <w:b/>
          <w:bCs/>
        </w:rPr>
        <w:t xml:space="preserve"> </w:t>
      </w:r>
      <w:r w:rsidR="00006F3E" w:rsidRPr="00C12A27">
        <w:rPr>
          <w:rFonts w:ascii="Book Antiqua" w:hAnsi="Book Antiqua"/>
          <w:b/>
          <w:bCs/>
        </w:rPr>
        <w:t xml:space="preserve">el informe de evaluación que </w:t>
      </w:r>
      <w:r w:rsidR="00D90CF5" w:rsidRPr="00C12A27">
        <w:rPr>
          <w:rFonts w:ascii="Book Antiqua" w:hAnsi="Book Antiqua"/>
          <w:b/>
          <w:bCs/>
        </w:rPr>
        <w:t xml:space="preserve">deberá ser </w:t>
      </w:r>
      <w:r w:rsidR="00006F3E" w:rsidRPr="00C12A27">
        <w:rPr>
          <w:rFonts w:ascii="Book Antiqua" w:hAnsi="Book Antiqua"/>
          <w:b/>
          <w:bCs/>
        </w:rPr>
        <w:t xml:space="preserve">emitido en el </w:t>
      </w:r>
      <w:r w:rsidR="004E4FEA" w:rsidRPr="00C12A27">
        <w:rPr>
          <w:rFonts w:ascii="Book Antiqua" w:hAnsi="Book Antiqua"/>
          <w:b/>
          <w:bCs/>
        </w:rPr>
        <w:t xml:space="preserve">marco del </w:t>
      </w:r>
      <w:r w:rsidR="00006F3E" w:rsidRPr="00C12A27">
        <w:rPr>
          <w:rFonts w:ascii="Book Antiqua" w:hAnsi="Book Antiqua"/>
          <w:b/>
          <w:bCs/>
        </w:rPr>
        <w:t xml:space="preserve">procedimiento. </w:t>
      </w:r>
    </w:p>
    <w:p w14:paraId="2F88E33A" w14:textId="25191F44" w:rsidR="00BB1CE4" w:rsidRDefault="00BB1CE4" w:rsidP="006862E9">
      <w:pPr>
        <w:contextualSpacing/>
        <w:jc w:val="both"/>
        <w:outlineLvl w:val="2"/>
        <w:rPr>
          <w:rFonts w:ascii="Book Antiqua" w:hAnsi="Book Antiqua"/>
          <w:b/>
          <w:bCs/>
        </w:rPr>
      </w:pPr>
      <w:bookmarkStart w:id="57" w:name="_Toc117832531"/>
      <w:bookmarkStart w:id="58" w:name="_Toc119979656"/>
    </w:p>
    <w:p w14:paraId="4FD132B8" w14:textId="77777777" w:rsidR="00DC1E02" w:rsidRPr="00E43F05" w:rsidRDefault="00DC1E02" w:rsidP="006862E9">
      <w:pPr>
        <w:contextualSpacing/>
        <w:jc w:val="both"/>
        <w:outlineLvl w:val="2"/>
        <w:rPr>
          <w:rFonts w:ascii="Book Antiqua" w:hAnsi="Book Antiqua"/>
          <w:b/>
          <w:bCs/>
        </w:rPr>
      </w:pPr>
    </w:p>
    <w:p w14:paraId="32E55746" w14:textId="3D8560C3" w:rsidR="002B34E9" w:rsidRPr="00E43F05" w:rsidRDefault="00170A9C" w:rsidP="00E977A7">
      <w:pPr>
        <w:pStyle w:val="Prrafodelista"/>
        <w:numPr>
          <w:ilvl w:val="2"/>
          <w:numId w:val="6"/>
        </w:numPr>
        <w:ind w:hanging="1440"/>
        <w:contextualSpacing/>
        <w:jc w:val="both"/>
        <w:outlineLvl w:val="2"/>
        <w:rPr>
          <w:rFonts w:ascii="Book Antiqua" w:hAnsi="Book Antiqua"/>
          <w:b/>
          <w:bCs/>
        </w:rPr>
      </w:pPr>
      <w:bookmarkStart w:id="59" w:name="_Hlk125383262"/>
      <w:r w:rsidRPr="00E43F05">
        <w:rPr>
          <w:rFonts w:ascii="Book Antiqua" w:hAnsi="Book Antiqua"/>
          <w:b/>
          <w:bCs/>
        </w:rPr>
        <w:lastRenderedPageBreak/>
        <w:t>Reclamaciones, impugnaciones</w:t>
      </w:r>
      <w:r w:rsidR="00AB3A11" w:rsidRPr="00E43F05">
        <w:rPr>
          <w:rFonts w:ascii="Book Antiqua" w:hAnsi="Book Antiqua"/>
          <w:b/>
          <w:bCs/>
        </w:rPr>
        <w:t xml:space="preserve">, </w:t>
      </w:r>
      <w:r w:rsidRPr="00E43F05">
        <w:rPr>
          <w:rFonts w:ascii="Book Antiqua" w:hAnsi="Book Antiqua"/>
          <w:b/>
          <w:bCs/>
        </w:rPr>
        <w:t>controversias y c</w:t>
      </w:r>
      <w:r w:rsidR="002B34E9" w:rsidRPr="00E43F05">
        <w:rPr>
          <w:rFonts w:ascii="Book Antiqua" w:hAnsi="Book Antiqua"/>
          <w:b/>
          <w:bCs/>
        </w:rPr>
        <w:t xml:space="preserve">ompetencia </w:t>
      </w:r>
      <w:r w:rsidR="0087424C" w:rsidRPr="00E43F05">
        <w:rPr>
          <w:rFonts w:ascii="Book Antiqua" w:hAnsi="Book Antiqua"/>
          <w:b/>
          <w:bCs/>
        </w:rPr>
        <w:t>para decidirlas</w:t>
      </w:r>
      <w:bookmarkEnd w:id="57"/>
      <w:bookmarkEnd w:id="58"/>
      <w:r w:rsidR="002B34E9" w:rsidRPr="00E43F05">
        <w:rPr>
          <w:rFonts w:ascii="Book Antiqua" w:hAnsi="Book Antiqua"/>
          <w:b/>
          <w:bCs/>
        </w:rPr>
        <w:t xml:space="preserve"> </w:t>
      </w:r>
      <w:bookmarkEnd w:id="59"/>
    </w:p>
    <w:p w14:paraId="1C0E5B54" w14:textId="1C54C7D1" w:rsidR="002B34E9" w:rsidRPr="00E43F05" w:rsidRDefault="002B34E9" w:rsidP="00E977A7">
      <w:pPr>
        <w:rPr>
          <w:rFonts w:ascii="Book Antiqua" w:hAnsi="Book Antiqua"/>
        </w:rPr>
      </w:pPr>
    </w:p>
    <w:p w14:paraId="761D4097" w14:textId="6A6F8D08" w:rsidR="008877E5" w:rsidRPr="00E43F05" w:rsidRDefault="00142FD9" w:rsidP="00E977A7">
      <w:pPr>
        <w:jc w:val="both"/>
        <w:rPr>
          <w:rFonts w:ascii="Book Antiqua" w:hAnsi="Book Antiqua"/>
        </w:rPr>
      </w:pPr>
      <w:r w:rsidRPr="00E43F05">
        <w:rPr>
          <w:rFonts w:ascii="Book Antiqua" w:hAnsi="Book Antiqua"/>
        </w:rPr>
        <w:t>Los(as) interesados</w:t>
      </w:r>
      <w:r w:rsidR="00E74498" w:rsidRPr="00E43F05">
        <w:rPr>
          <w:rFonts w:ascii="Book Antiqua" w:hAnsi="Book Antiqua"/>
        </w:rPr>
        <w:t>(as)</w:t>
      </w:r>
      <w:r w:rsidRPr="00E43F05">
        <w:rPr>
          <w:rFonts w:ascii="Book Antiqua" w:hAnsi="Book Antiqua"/>
        </w:rPr>
        <w:t xml:space="preserve"> </w:t>
      </w:r>
      <w:r w:rsidR="00D53A5B" w:rsidRPr="00E43F05">
        <w:rPr>
          <w:rFonts w:ascii="Book Antiqua" w:hAnsi="Book Antiqua"/>
        </w:rPr>
        <w:t xml:space="preserve">y oferentes </w:t>
      </w:r>
      <w:r w:rsidRPr="00E43F05">
        <w:rPr>
          <w:rFonts w:ascii="Book Antiqua" w:hAnsi="Book Antiqua"/>
        </w:rPr>
        <w:t>tendrán derecho a present</w:t>
      </w:r>
      <w:r w:rsidR="00E43F05" w:rsidRPr="00E43F05">
        <w:rPr>
          <w:rFonts w:ascii="Book Antiqua" w:hAnsi="Book Antiqua"/>
        </w:rPr>
        <w:t>ar</w:t>
      </w:r>
      <w:r w:rsidRPr="00E43F05">
        <w:rPr>
          <w:rFonts w:ascii="Book Antiqua" w:hAnsi="Book Antiqua"/>
        </w:rPr>
        <w:t xml:space="preserve"> recursos de impugnación</w:t>
      </w:r>
      <w:r w:rsidR="00EC54AE" w:rsidRPr="00E43F05">
        <w:rPr>
          <w:rFonts w:ascii="Book Antiqua" w:hAnsi="Book Antiqua"/>
        </w:rPr>
        <w:t xml:space="preserve"> </w:t>
      </w:r>
      <w:r w:rsidR="00192B83" w:rsidRPr="00E43F05">
        <w:rPr>
          <w:rFonts w:ascii="Book Antiqua" w:hAnsi="Book Antiqua"/>
        </w:rPr>
        <w:t xml:space="preserve">ante la institución contratante o </w:t>
      </w:r>
      <w:r w:rsidR="00B750E7" w:rsidRPr="00E43F05">
        <w:rPr>
          <w:rFonts w:ascii="Book Antiqua" w:hAnsi="Book Antiqua"/>
        </w:rPr>
        <w:t xml:space="preserve">recursos </w:t>
      </w:r>
      <w:r w:rsidR="00EC54AE" w:rsidRPr="00E43F05">
        <w:rPr>
          <w:rFonts w:ascii="Book Antiqua" w:hAnsi="Book Antiqua"/>
        </w:rPr>
        <w:t xml:space="preserve">jerárquicos </w:t>
      </w:r>
      <w:r w:rsidR="00B750E7" w:rsidRPr="00E43F05">
        <w:rPr>
          <w:rFonts w:ascii="Book Antiqua" w:hAnsi="Book Antiqua"/>
        </w:rPr>
        <w:t>y</w:t>
      </w:r>
      <w:r w:rsidR="00EC54AE" w:rsidRPr="00E43F05">
        <w:rPr>
          <w:rFonts w:ascii="Book Antiqua" w:hAnsi="Book Antiqua"/>
        </w:rPr>
        <w:t xml:space="preserve"> solicitudes de investigación </w:t>
      </w:r>
      <w:r w:rsidR="00AD12F8" w:rsidRPr="00E43F05">
        <w:rPr>
          <w:rFonts w:ascii="Book Antiqua" w:hAnsi="Book Antiqua"/>
        </w:rPr>
        <w:t xml:space="preserve">ante </w:t>
      </w:r>
      <w:r w:rsidR="00192B83" w:rsidRPr="00E43F05">
        <w:rPr>
          <w:rFonts w:ascii="Book Antiqua" w:hAnsi="Book Antiqua"/>
        </w:rPr>
        <w:t>la Dirección General de Contrataciones Públicas</w:t>
      </w:r>
      <w:r w:rsidR="00F43351" w:rsidRPr="00E43F05">
        <w:rPr>
          <w:rFonts w:ascii="Book Antiqua" w:hAnsi="Book Antiqua"/>
        </w:rPr>
        <w:t>, según corresponda</w:t>
      </w:r>
      <w:r w:rsidR="00BC49B2">
        <w:rPr>
          <w:rFonts w:ascii="Book Antiqua" w:hAnsi="Book Antiqua"/>
        </w:rPr>
        <w:t>,</w:t>
      </w:r>
      <w:r w:rsidR="00F43351" w:rsidRPr="00E43F05">
        <w:rPr>
          <w:rFonts w:ascii="Book Antiqua" w:hAnsi="Book Antiqua"/>
        </w:rPr>
        <w:t xml:space="preserve"> y</w:t>
      </w:r>
      <w:r w:rsidR="00192B83" w:rsidRPr="00E43F05">
        <w:rPr>
          <w:rFonts w:ascii="Book Antiqua" w:hAnsi="Book Antiqua"/>
        </w:rPr>
        <w:t xml:space="preserve"> </w:t>
      </w:r>
      <w:r w:rsidRPr="00E43F05">
        <w:rPr>
          <w:rFonts w:ascii="Book Antiqua" w:hAnsi="Book Antiqua"/>
        </w:rPr>
        <w:t xml:space="preserve">en los términos </w:t>
      </w:r>
      <w:r w:rsidR="00F43351" w:rsidRPr="00E43F05">
        <w:rPr>
          <w:rFonts w:ascii="Book Antiqua" w:hAnsi="Book Antiqua"/>
        </w:rPr>
        <w:t>o</w:t>
      </w:r>
      <w:r w:rsidRPr="00E43F05">
        <w:rPr>
          <w:rFonts w:ascii="Book Antiqua" w:hAnsi="Book Antiqua"/>
        </w:rPr>
        <w:t xml:space="preserve"> condiciones previstos</w:t>
      </w:r>
      <w:r w:rsidR="00E74498" w:rsidRPr="00E43F05">
        <w:rPr>
          <w:rFonts w:ascii="Book Antiqua" w:hAnsi="Book Antiqua"/>
        </w:rPr>
        <w:t xml:space="preserve"> en los artículo</w:t>
      </w:r>
      <w:r w:rsidR="003973B9" w:rsidRPr="00E43F05">
        <w:rPr>
          <w:rFonts w:ascii="Book Antiqua" w:hAnsi="Book Antiqua"/>
        </w:rPr>
        <w:t>s</w:t>
      </w:r>
      <w:r w:rsidR="00E74498" w:rsidRPr="00E43F05">
        <w:rPr>
          <w:rFonts w:ascii="Book Antiqua" w:hAnsi="Book Antiqua"/>
        </w:rPr>
        <w:t xml:space="preserve"> 67 y 72</w:t>
      </w:r>
      <w:r w:rsidRPr="00E43F05">
        <w:rPr>
          <w:rFonts w:ascii="Book Antiqua" w:hAnsi="Book Antiqua"/>
        </w:rPr>
        <w:t xml:space="preserve"> en la Ley núm. 340-06 y sus modificaciones</w:t>
      </w:r>
      <w:r w:rsidR="00192B83" w:rsidRPr="00E43F05">
        <w:rPr>
          <w:rFonts w:ascii="Book Antiqua" w:hAnsi="Book Antiqua"/>
        </w:rPr>
        <w:t>.</w:t>
      </w:r>
      <w:r w:rsidR="008877E5" w:rsidRPr="00E43F05">
        <w:rPr>
          <w:rFonts w:ascii="Book Antiqua" w:hAnsi="Book Antiqua"/>
        </w:rPr>
        <w:t xml:space="preserve"> </w:t>
      </w:r>
    </w:p>
    <w:p w14:paraId="6557B266" w14:textId="77777777" w:rsidR="007E2BCB" w:rsidRPr="00E43F05" w:rsidRDefault="007E2BCB" w:rsidP="00E977A7">
      <w:pPr>
        <w:jc w:val="both"/>
        <w:rPr>
          <w:rFonts w:ascii="Book Antiqua" w:hAnsi="Book Antiqua"/>
        </w:rPr>
      </w:pPr>
    </w:p>
    <w:p w14:paraId="7B824D1A" w14:textId="54826A29" w:rsidR="00142FD9" w:rsidRPr="00E43F05" w:rsidRDefault="008877E5" w:rsidP="00E977A7">
      <w:pPr>
        <w:jc w:val="both"/>
        <w:rPr>
          <w:rFonts w:ascii="Book Antiqua" w:hAnsi="Book Antiqua"/>
          <w:i/>
          <w:iCs/>
        </w:rPr>
      </w:pPr>
      <w:r w:rsidRPr="008A58F5">
        <w:rPr>
          <w:rFonts w:ascii="Book Antiqua" w:hAnsi="Book Antiqua"/>
        </w:rPr>
        <w:t>A tales fines</w:t>
      </w:r>
      <w:r w:rsidR="000F4501" w:rsidRPr="008A58F5">
        <w:rPr>
          <w:rFonts w:ascii="Book Antiqua" w:hAnsi="Book Antiqua"/>
        </w:rPr>
        <w:t>,</w:t>
      </w:r>
      <w:r w:rsidRPr="008A58F5">
        <w:rPr>
          <w:rFonts w:ascii="Book Antiqua" w:hAnsi="Book Antiqua"/>
        </w:rPr>
        <w:t xml:space="preserve"> </w:t>
      </w:r>
      <w:r w:rsidR="00930AD1" w:rsidRPr="008A58F5">
        <w:rPr>
          <w:rFonts w:ascii="Book Antiqua" w:hAnsi="Book Antiqua"/>
        </w:rPr>
        <w:t>los</w:t>
      </w:r>
      <w:r w:rsidR="00930AD1" w:rsidRPr="00E43F05">
        <w:rPr>
          <w:rFonts w:ascii="Book Antiqua" w:hAnsi="Book Antiqua"/>
        </w:rPr>
        <w:t>(as) interesados(as) podrán consultar</w:t>
      </w:r>
      <w:r w:rsidR="001F2BCB" w:rsidRPr="00E43F05">
        <w:rPr>
          <w:rFonts w:ascii="Book Antiqua" w:hAnsi="Book Antiqua"/>
        </w:rPr>
        <w:t xml:space="preserve"> los requisitos, condiciones y plazos</w:t>
      </w:r>
      <w:r w:rsidR="004D2053" w:rsidRPr="00E43F05">
        <w:rPr>
          <w:rFonts w:ascii="Book Antiqua" w:hAnsi="Book Antiqua"/>
        </w:rPr>
        <w:t xml:space="preserve"> para formalizar sus reclamos</w:t>
      </w:r>
      <w:r w:rsidR="000F4501">
        <w:rPr>
          <w:rFonts w:ascii="Book Antiqua" w:hAnsi="Book Antiqua"/>
        </w:rPr>
        <w:t>,</w:t>
      </w:r>
      <w:r w:rsidR="004D2053" w:rsidRPr="00E43F05">
        <w:rPr>
          <w:rFonts w:ascii="Book Antiqua" w:hAnsi="Book Antiqua"/>
        </w:rPr>
        <w:t xml:space="preserve"> </w:t>
      </w:r>
      <w:r w:rsidR="005D42BC" w:rsidRPr="00E43F05">
        <w:rPr>
          <w:rFonts w:ascii="Book Antiqua" w:hAnsi="Book Antiqua"/>
        </w:rPr>
        <w:t>así como</w:t>
      </w:r>
      <w:r w:rsidR="00AD12F8" w:rsidRPr="00E43F05">
        <w:rPr>
          <w:rFonts w:ascii="Book Antiqua" w:hAnsi="Book Antiqua"/>
        </w:rPr>
        <w:t xml:space="preserve"> las</w:t>
      </w:r>
      <w:r w:rsidR="004D2053" w:rsidRPr="00E43F05">
        <w:rPr>
          <w:rFonts w:ascii="Book Antiqua" w:hAnsi="Book Antiqua"/>
        </w:rPr>
        <w:t xml:space="preserve"> acciones disponibles</w:t>
      </w:r>
      <w:r w:rsidR="000F4501">
        <w:rPr>
          <w:rFonts w:ascii="Book Antiqua" w:hAnsi="Book Antiqua"/>
        </w:rPr>
        <w:t>,</w:t>
      </w:r>
      <w:r w:rsidR="004D2053" w:rsidRPr="00E43F05">
        <w:rPr>
          <w:rFonts w:ascii="Book Antiqua" w:hAnsi="Book Antiqua"/>
        </w:rPr>
        <w:t xml:space="preserve"> incluso para cuando la institución hace silencio administrativo y no responde en tiempo oportuno</w:t>
      </w:r>
      <w:r w:rsidR="001F2BCB" w:rsidRPr="00E43F05">
        <w:rPr>
          <w:rFonts w:ascii="Book Antiqua" w:hAnsi="Book Antiqua"/>
        </w:rPr>
        <w:t>, accediendo a l</w:t>
      </w:r>
      <w:r w:rsidR="00930AD1" w:rsidRPr="00E43F05">
        <w:rPr>
          <w:rFonts w:ascii="Book Antiqua" w:hAnsi="Book Antiqua"/>
        </w:rPr>
        <w:t xml:space="preserve">as </w:t>
      </w:r>
      <w:r w:rsidR="00930AD1" w:rsidRPr="00E43F05">
        <w:rPr>
          <w:rFonts w:ascii="Book Antiqua" w:hAnsi="Book Antiqua"/>
          <w:i/>
          <w:iCs/>
        </w:rPr>
        <w:t xml:space="preserve">Guías para presentar Recursos, Denuncias y Solicitudes de Inhabilitación” </w:t>
      </w:r>
      <w:r w:rsidR="00930AD1" w:rsidRPr="00E43F05">
        <w:rPr>
          <w:rFonts w:ascii="Book Antiqua" w:hAnsi="Book Antiqua"/>
        </w:rPr>
        <w:t xml:space="preserve">disponibles </w:t>
      </w:r>
      <w:r w:rsidR="00EC54AE" w:rsidRPr="00E43F05">
        <w:rPr>
          <w:rFonts w:ascii="Book Antiqua" w:hAnsi="Book Antiqua"/>
        </w:rPr>
        <w:t>en el portal institucional de la Dirección General de Contrataciones Públicas</w:t>
      </w:r>
      <w:r w:rsidR="00BC49B2">
        <w:rPr>
          <w:rFonts w:ascii="Book Antiqua" w:hAnsi="Book Antiqua"/>
        </w:rPr>
        <w:t>,</w:t>
      </w:r>
      <w:r w:rsidR="00EC54AE" w:rsidRPr="00E43F05">
        <w:rPr>
          <w:rFonts w:ascii="Book Antiqua" w:hAnsi="Book Antiqua"/>
        </w:rPr>
        <w:t xml:space="preserve"> en el apartado “Marco Legal” </w:t>
      </w:r>
      <w:r w:rsidR="00930AD1" w:rsidRPr="00E43F05">
        <w:rPr>
          <w:rFonts w:ascii="Book Antiqua" w:hAnsi="Book Antiqua"/>
        </w:rPr>
        <w:t>en el siguiente enlace</w:t>
      </w:r>
      <w:r w:rsidR="00930AD1" w:rsidRPr="00E43F05">
        <w:rPr>
          <w:rFonts w:ascii="Book Antiqua" w:hAnsi="Book Antiqua"/>
          <w:i/>
          <w:iCs/>
        </w:rPr>
        <w:t xml:space="preserve"> </w:t>
      </w:r>
      <w:hyperlink r:id="rId10" w:history="1">
        <w:r w:rsidR="00930AD1" w:rsidRPr="00E43F05">
          <w:rPr>
            <w:rStyle w:val="Hipervnculo"/>
            <w:rFonts w:ascii="Book Antiqua" w:hAnsi="Book Antiqua"/>
            <w:i/>
            <w:iCs/>
          </w:rPr>
          <w:t>https://www.dgcp.gob.do/sobre-nosotros/marco-legal/guias-del-sistema-nacional-de-compras-y-contrataciones-publicas-snccp/</w:t>
        </w:r>
      </w:hyperlink>
      <w:r w:rsidR="000F4501" w:rsidRPr="000F4501">
        <w:rPr>
          <w:rStyle w:val="Hipervnculo"/>
          <w:rFonts w:ascii="Book Antiqua" w:hAnsi="Book Antiqua"/>
          <w:i/>
          <w:iCs/>
          <w:color w:val="auto"/>
        </w:rPr>
        <w:t>.</w:t>
      </w:r>
    </w:p>
    <w:p w14:paraId="7F6FA9B2" w14:textId="77777777" w:rsidR="006862E9" w:rsidRDefault="006862E9" w:rsidP="00E977A7">
      <w:pPr>
        <w:jc w:val="both"/>
        <w:rPr>
          <w:rFonts w:ascii="Book Antiqua" w:hAnsi="Book Antiqua"/>
        </w:rPr>
      </w:pPr>
    </w:p>
    <w:p w14:paraId="0EEE0D4C" w14:textId="765D6ED2" w:rsidR="003973B9" w:rsidRPr="00E43F05" w:rsidRDefault="003973B9" w:rsidP="00E977A7">
      <w:pPr>
        <w:jc w:val="both"/>
        <w:rPr>
          <w:rFonts w:ascii="Book Antiqua" w:hAnsi="Book Antiqua"/>
        </w:rPr>
      </w:pPr>
      <w:r w:rsidRPr="008A58F5">
        <w:rPr>
          <w:rFonts w:ascii="Book Antiqua" w:hAnsi="Book Antiqua"/>
        </w:rPr>
        <w:t>Para los conflictos y controversias que susciten en la fase de ejecución contractual</w:t>
      </w:r>
      <w:r w:rsidR="00AA03B6" w:rsidRPr="008A58F5">
        <w:rPr>
          <w:rFonts w:ascii="Book Antiqua" w:hAnsi="Book Antiqua"/>
        </w:rPr>
        <w:t>,</w:t>
      </w:r>
      <w:r w:rsidRPr="008A58F5">
        <w:rPr>
          <w:rFonts w:ascii="Book Antiqua" w:hAnsi="Book Antiqua"/>
        </w:rPr>
        <w:t xml:space="preserve"> entre la institución y el</w:t>
      </w:r>
      <w:r w:rsidR="00C25742" w:rsidRPr="008A58F5">
        <w:rPr>
          <w:rFonts w:ascii="Book Antiqua" w:hAnsi="Book Antiqua"/>
        </w:rPr>
        <w:t>(</w:t>
      </w:r>
      <w:r w:rsidR="000F4501" w:rsidRPr="008A58F5">
        <w:rPr>
          <w:rFonts w:ascii="Book Antiqua" w:hAnsi="Book Antiqua"/>
        </w:rPr>
        <w:t>l</w:t>
      </w:r>
      <w:r w:rsidR="00C25742" w:rsidRPr="008A58F5">
        <w:rPr>
          <w:rFonts w:ascii="Book Antiqua" w:hAnsi="Book Antiqua"/>
        </w:rPr>
        <w:t>a)</w:t>
      </w:r>
      <w:r w:rsidRPr="008A58F5">
        <w:rPr>
          <w:rFonts w:ascii="Book Antiqua" w:hAnsi="Book Antiqua"/>
        </w:rPr>
        <w:t xml:space="preserve"> contratista, la competencia </w:t>
      </w:r>
      <w:r w:rsidR="00AA03B6" w:rsidRPr="008A58F5">
        <w:rPr>
          <w:rFonts w:ascii="Book Antiqua" w:hAnsi="Book Antiqua"/>
        </w:rPr>
        <w:t>está reservada para el Tribunal Superior Administrativo</w:t>
      </w:r>
      <w:r w:rsidR="00F634FB" w:rsidRPr="008A58F5">
        <w:rPr>
          <w:rFonts w:ascii="Book Antiqua" w:hAnsi="Book Antiqua"/>
        </w:rPr>
        <w:t xml:space="preserve">, en virtud del artículo 3 de la Ley 1494 </w:t>
      </w:r>
      <w:r w:rsidR="00D53A5B" w:rsidRPr="008A58F5">
        <w:rPr>
          <w:rFonts w:ascii="Book Antiqua" w:hAnsi="Book Antiqua"/>
        </w:rPr>
        <w:t xml:space="preserve">de 1947 </w:t>
      </w:r>
      <w:r w:rsidR="00190DA6" w:rsidRPr="008A58F5">
        <w:rPr>
          <w:rFonts w:ascii="Book Antiqua" w:hAnsi="Book Antiqua"/>
        </w:rPr>
        <w:t>y cuando se trate de municipios</w:t>
      </w:r>
      <w:r w:rsidR="00305E93" w:rsidRPr="008A58F5">
        <w:rPr>
          <w:rFonts w:ascii="Book Antiqua" w:hAnsi="Book Antiqua"/>
        </w:rPr>
        <w:t>,</w:t>
      </w:r>
      <w:r w:rsidR="00190DA6" w:rsidRPr="008A58F5">
        <w:rPr>
          <w:rFonts w:ascii="Book Antiqua" w:hAnsi="Book Antiqua"/>
        </w:rPr>
        <w:t xml:space="preserve"> con excepción del Distrito Nacional y </w:t>
      </w:r>
      <w:r w:rsidR="00C25742" w:rsidRPr="008A58F5">
        <w:rPr>
          <w:rFonts w:ascii="Book Antiqua" w:hAnsi="Book Antiqua"/>
        </w:rPr>
        <w:t xml:space="preserve">la provincia de Santo Domingo, se </w:t>
      </w:r>
      <w:r w:rsidR="00B60C8A" w:rsidRPr="008A58F5">
        <w:rPr>
          <w:rFonts w:ascii="Book Antiqua" w:hAnsi="Book Antiqua"/>
        </w:rPr>
        <w:t>interpondrá un</w:t>
      </w:r>
      <w:r w:rsidR="00190DA6" w:rsidRPr="008A58F5">
        <w:rPr>
          <w:rFonts w:ascii="Book Antiqua" w:hAnsi="Book Antiqua"/>
        </w:rPr>
        <w:t xml:space="preserve"> </w:t>
      </w:r>
      <w:r w:rsidR="00D53A5B" w:rsidRPr="008A58F5">
        <w:rPr>
          <w:rFonts w:ascii="Book Antiqua" w:hAnsi="Book Antiqua"/>
        </w:rPr>
        <w:t xml:space="preserve">recurso </w:t>
      </w:r>
      <w:r w:rsidR="00190DA6" w:rsidRPr="008A58F5">
        <w:rPr>
          <w:rFonts w:ascii="Book Antiqua" w:hAnsi="Book Antiqua"/>
        </w:rPr>
        <w:t>contencioso administrativo municipal</w:t>
      </w:r>
      <w:r w:rsidR="00B60C8A" w:rsidRPr="008A58F5">
        <w:rPr>
          <w:rFonts w:ascii="Book Antiqua" w:hAnsi="Book Antiqua"/>
        </w:rPr>
        <w:t xml:space="preserve"> por</w:t>
      </w:r>
      <w:r w:rsidR="00190DA6" w:rsidRPr="008A58F5">
        <w:rPr>
          <w:rFonts w:ascii="Book Antiqua" w:hAnsi="Book Antiqua"/>
        </w:rPr>
        <w:t xml:space="preserve"> ante el juzgado de primera instancia en atribuciones civiles </w:t>
      </w:r>
      <w:r w:rsidR="00B60C8A" w:rsidRPr="008A58F5">
        <w:rPr>
          <w:rFonts w:ascii="Book Antiqua" w:hAnsi="Book Antiqua"/>
        </w:rPr>
        <w:t>del municipio.</w:t>
      </w:r>
    </w:p>
    <w:p w14:paraId="02969FB9" w14:textId="465A2556" w:rsidR="00930AD1" w:rsidRPr="00E43F05" w:rsidRDefault="00930AD1" w:rsidP="00E977A7">
      <w:pPr>
        <w:jc w:val="both"/>
        <w:rPr>
          <w:rFonts w:ascii="Book Antiqua" w:hAnsi="Book Antiqua"/>
          <w:i/>
          <w:iCs/>
        </w:rPr>
      </w:pPr>
    </w:p>
    <w:p w14:paraId="6DD25EE9" w14:textId="26BA3E97" w:rsidR="002B34E9" w:rsidRPr="00E43F05" w:rsidRDefault="002B34E9" w:rsidP="00E977A7">
      <w:pPr>
        <w:pStyle w:val="Prrafodelista"/>
        <w:numPr>
          <w:ilvl w:val="1"/>
          <w:numId w:val="6"/>
        </w:numPr>
        <w:ind w:hanging="720"/>
        <w:contextualSpacing/>
        <w:jc w:val="both"/>
        <w:outlineLvl w:val="1"/>
        <w:rPr>
          <w:rFonts w:ascii="Book Antiqua" w:hAnsi="Book Antiqua"/>
          <w:b/>
          <w:bCs/>
        </w:rPr>
      </w:pPr>
      <w:bookmarkStart w:id="60" w:name="_Toc117832532"/>
      <w:bookmarkStart w:id="61" w:name="_Toc119979657"/>
      <w:bookmarkStart w:id="62" w:name="_Hlk125383274"/>
      <w:r w:rsidRPr="00E43F05">
        <w:rPr>
          <w:rFonts w:ascii="Book Antiqua" w:hAnsi="Book Antiqua"/>
          <w:b/>
          <w:bCs/>
        </w:rPr>
        <w:t>Información para la preparación de las ofertas</w:t>
      </w:r>
      <w:bookmarkEnd w:id="60"/>
      <w:bookmarkEnd w:id="61"/>
    </w:p>
    <w:bookmarkEnd w:id="62"/>
    <w:p w14:paraId="51FFF049" w14:textId="181D57CE" w:rsidR="00656DA7" w:rsidRPr="00E43F05" w:rsidRDefault="00656DA7" w:rsidP="00E977A7">
      <w:pPr>
        <w:contextualSpacing/>
        <w:jc w:val="both"/>
        <w:outlineLvl w:val="1"/>
        <w:rPr>
          <w:rFonts w:ascii="Book Antiqua" w:hAnsi="Book Antiqua"/>
          <w:b/>
          <w:bCs/>
        </w:rPr>
      </w:pPr>
    </w:p>
    <w:p w14:paraId="5B2B81C6" w14:textId="655ED11D" w:rsidR="00645ACE" w:rsidRPr="00E43F05" w:rsidRDefault="00656DA7" w:rsidP="00E977A7">
      <w:pPr>
        <w:jc w:val="both"/>
        <w:rPr>
          <w:rFonts w:ascii="Book Antiqua" w:hAnsi="Book Antiqua"/>
        </w:rPr>
      </w:pPr>
      <w:r w:rsidRPr="00E43F05">
        <w:rPr>
          <w:rFonts w:ascii="Book Antiqua" w:hAnsi="Book Antiqua"/>
        </w:rPr>
        <w:t>En esta sección</w:t>
      </w:r>
      <w:r w:rsidR="000F4501">
        <w:rPr>
          <w:rFonts w:ascii="Book Antiqua" w:hAnsi="Book Antiqua"/>
        </w:rPr>
        <w:t>,</w:t>
      </w:r>
      <w:r w:rsidRPr="00E43F05">
        <w:rPr>
          <w:rFonts w:ascii="Book Antiqua" w:hAnsi="Book Antiqua"/>
        </w:rPr>
        <w:t xml:space="preserve"> la institución contratante deberá indicar de forma detallada todos los documentos, </w:t>
      </w:r>
      <w:r w:rsidRPr="008A58F5">
        <w:rPr>
          <w:rFonts w:ascii="Book Antiqua" w:hAnsi="Book Antiqua"/>
        </w:rPr>
        <w:t xml:space="preserve">fichas técnicas </w:t>
      </w:r>
      <w:r w:rsidR="000F4501" w:rsidRPr="008A58F5">
        <w:rPr>
          <w:rFonts w:ascii="Book Antiqua" w:hAnsi="Book Antiqua"/>
        </w:rPr>
        <w:t>y</w:t>
      </w:r>
      <w:r w:rsidR="000F4501">
        <w:rPr>
          <w:rFonts w:ascii="Book Antiqua" w:hAnsi="Book Antiqua"/>
        </w:rPr>
        <w:t xml:space="preserve"> </w:t>
      </w:r>
      <w:r w:rsidRPr="00E43F05">
        <w:rPr>
          <w:rFonts w:ascii="Book Antiqua" w:hAnsi="Book Antiqua"/>
        </w:rPr>
        <w:t>términos de referencia que deben ser observados, entregados y cumplidos por el(la) oferente</w:t>
      </w:r>
      <w:r w:rsidR="00CA1ABF" w:rsidRPr="00E43F05">
        <w:rPr>
          <w:rFonts w:ascii="Book Antiqua" w:hAnsi="Book Antiqua"/>
        </w:rPr>
        <w:t xml:space="preserve"> y cómo será</w:t>
      </w:r>
      <w:r w:rsidR="001F027B" w:rsidRPr="00E43F05">
        <w:rPr>
          <w:rFonts w:ascii="Book Antiqua" w:hAnsi="Book Antiqua"/>
        </w:rPr>
        <w:t>n evaluados para determinar la oferta más conveniente</w:t>
      </w:r>
      <w:r w:rsidRPr="00E43F05">
        <w:rPr>
          <w:rFonts w:ascii="Book Antiqua" w:hAnsi="Book Antiqua"/>
        </w:rPr>
        <w:t>. La DGCP ha establecido en esta sección requisitos estandarizados</w:t>
      </w:r>
      <w:r w:rsidR="00645ACE" w:rsidRPr="00E43F05">
        <w:rPr>
          <w:rFonts w:ascii="Book Antiqua" w:hAnsi="Book Antiqua"/>
        </w:rPr>
        <w:t xml:space="preserve"> que deben ser observados por las instituciones y proveedores(as)</w:t>
      </w:r>
      <w:r w:rsidR="003A0B05">
        <w:rPr>
          <w:rFonts w:ascii="Book Antiqua" w:hAnsi="Book Antiqua"/>
        </w:rPr>
        <w:t>,</w:t>
      </w:r>
      <w:r w:rsidR="001F027B" w:rsidRPr="00E43F05">
        <w:rPr>
          <w:rFonts w:ascii="Book Antiqua" w:hAnsi="Book Antiqua"/>
        </w:rPr>
        <w:t xml:space="preserve"> conforme a la Resolución Ref. PNP-06-2020 emitida por la Dirección General de Contrataciones Públicas sobre </w:t>
      </w:r>
      <w:r w:rsidR="00A33EAA" w:rsidRPr="00E43F05">
        <w:rPr>
          <w:rFonts w:ascii="Book Antiqua" w:hAnsi="Book Antiqua"/>
        </w:rPr>
        <w:t>“</w:t>
      </w:r>
      <w:r w:rsidR="001F027B" w:rsidRPr="00E43F05">
        <w:rPr>
          <w:rFonts w:ascii="Book Antiqua" w:hAnsi="Book Antiqua"/>
          <w:i/>
          <w:iCs/>
        </w:rPr>
        <w:t>pautas generales para la elaboración de pliego de condiciones, fichas técnicas y términos de referencia en los procedimientos de contratación pública</w:t>
      </w:r>
      <w:r w:rsidR="00A33EAA" w:rsidRPr="00E43F05">
        <w:rPr>
          <w:rFonts w:ascii="Book Antiqua" w:hAnsi="Book Antiqua"/>
          <w:i/>
          <w:iCs/>
        </w:rPr>
        <w:t>”.</w:t>
      </w:r>
    </w:p>
    <w:p w14:paraId="66CCA499" w14:textId="77777777" w:rsidR="00CA1ABF" w:rsidRPr="009243DE" w:rsidRDefault="00CA1ABF" w:rsidP="00E977A7">
      <w:pPr>
        <w:jc w:val="both"/>
        <w:rPr>
          <w:rFonts w:ascii="Book Antiqua" w:hAnsi="Book Antiqua"/>
        </w:rPr>
      </w:pPr>
    </w:p>
    <w:p w14:paraId="3A8FEFBB" w14:textId="73294A59" w:rsidR="002B34E9" w:rsidRPr="009243DE" w:rsidRDefault="002B34E9" w:rsidP="00E977A7">
      <w:pPr>
        <w:pStyle w:val="Prrafodelista"/>
        <w:numPr>
          <w:ilvl w:val="2"/>
          <w:numId w:val="6"/>
        </w:numPr>
        <w:ind w:hanging="1440"/>
        <w:contextualSpacing/>
        <w:jc w:val="both"/>
        <w:outlineLvl w:val="2"/>
        <w:rPr>
          <w:rFonts w:ascii="Book Antiqua" w:hAnsi="Book Antiqua"/>
          <w:b/>
          <w:bCs/>
        </w:rPr>
      </w:pPr>
      <w:bookmarkStart w:id="63" w:name="_Toc117832533"/>
      <w:bookmarkStart w:id="64" w:name="_Toc119979658"/>
      <w:r w:rsidRPr="009243DE">
        <w:rPr>
          <w:rFonts w:ascii="Book Antiqua" w:hAnsi="Book Antiqua"/>
          <w:b/>
          <w:bCs/>
        </w:rPr>
        <w:t>Objeto del procedimiento de excepción</w:t>
      </w:r>
      <w:bookmarkEnd w:id="63"/>
      <w:bookmarkEnd w:id="64"/>
    </w:p>
    <w:p w14:paraId="46B939E3" w14:textId="77777777" w:rsidR="0090666F" w:rsidRPr="009243DE" w:rsidRDefault="0090666F" w:rsidP="00E977A7">
      <w:pPr>
        <w:pStyle w:val="Prrafodelista"/>
        <w:numPr>
          <w:ilvl w:val="0"/>
          <w:numId w:val="0"/>
        </w:numPr>
        <w:ind w:left="360"/>
        <w:jc w:val="both"/>
        <w:rPr>
          <w:rFonts w:ascii="Book Antiqua" w:hAnsi="Book Antiqua"/>
        </w:rPr>
      </w:pPr>
    </w:p>
    <w:p w14:paraId="43F38721" w14:textId="73E17367" w:rsidR="0098288F" w:rsidRPr="009243DE" w:rsidRDefault="0090666F" w:rsidP="00E977A7">
      <w:pPr>
        <w:pStyle w:val="Prrafodelista"/>
        <w:numPr>
          <w:ilvl w:val="0"/>
          <w:numId w:val="0"/>
        </w:numPr>
        <w:jc w:val="both"/>
        <w:rPr>
          <w:rFonts w:ascii="Book Antiqua" w:hAnsi="Book Antiqua"/>
        </w:rPr>
      </w:pPr>
      <w:r w:rsidRPr="009243DE">
        <w:rPr>
          <w:rFonts w:ascii="Book Antiqua" w:hAnsi="Book Antiqua"/>
        </w:rPr>
        <w:t xml:space="preserve">Constituye el objeto de la presente convocatoria la </w:t>
      </w:r>
      <w:r w:rsidRPr="009243DE">
        <w:rPr>
          <w:rFonts w:ascii="Book Antiqua" w:hAnsi="Book Antiqua"/>
          <w:b/>
          <w:bCs/>
          <w:color w:val="C00000"/>
        </w:rPr>
        <w:t>[Describir brevemente el objeto del procedimiento, que inclu</w:t>
      </w:r>
      <w:r w:rsidR="00B07D0B" w:rsidRPr="009243DE">
        <w:rPr>
          <w:rFonts w:ascii="Book Antiqua" w:hAnsi="Book Antiqua"/>
          <w:b/>
          <w:bCs/>
          <w:color w:val="C00000"/>
        </w:rPr>
        <w:t>ya</w:t>
      </w:r>
      <w:r w:rsidRPr="009243DE">
        <w:rPr>
          <w:rFonts w:ascii="Book Antiqua" w:hAnsi="Book Antiqua"/>
          <w:b/>
          <w:bCs/>
          <w:color w:val="C00000"/>
        </w:rPr>
        <w:t xml:space="preserve"> la descripción de la necesidad a satisfacer mediante la contratación por excepción]</w:t>
      </w:r>
      <w:r w:rsidRPr="009243DE">
        <w:rPr>
          <w:rFonts w:ascii="Book Antiqua" w:hAnsi="Book Antiqua"/>
          <w:color w:val="C00000"/>
        </w:rPr>
        <w:t xml:space="preserve"> </w:t>
      </w:r>
      <w:r w:rsidRPr="009243DE">
        <w:rPr>
          <w:rFonts w:ascii="Book Antiqua" w:hAnsi="Book Antiqua"/>
        </w:rPr>
        <w:t>de acuerdo con las condiciones fijadas en el presente pliego de condiciones específicas</w:t>
      </w:r>
      <w:r w:rsidR="00206C57" w:rsidRPr="009243DE">
        <w:rPr>
          <w:rFonts w:ascii="Book Antiqua" w:hAnsi="Book Antiqua"/>
        </w:rPr>
        <w:t xml:space="preserve">, dicha contratación ha sido publicada bajo </w:t>
      </w:r>
      <w:r w:rsidR="00206C57" w:rsidRPr="009243DE">
        <w:rPr>
          <w:rFonts w:ascii="Book Antiqua" w:hAnsi="Book Antiqua"/>
          <w:b/>
          <w:bCs/>
          <w:color w:val="C00000"/>
        </w:rPr>
        <w:t>[</w:t>
      </w:r>
      <w:r w:rsidR="00CB0DD3" w:rsidRPr="009243DE">
        <w:rPr>
          <w:rFonts w:ascii="Book Antiqua" w:hAnsi="Book Antiqua"/>
          <w:b/>
          <w:bCs/>
          <w:color w:val="C00000"/>
        </w:rPr>
        <w:t xml:space="preserve">INSERTAR </w:t>
      </w:r>
      <w:r w:rsidR="00206C57" w:rsidRPr="009243DE">
        <w:rPr>
          <w:rFonts w:ascii="Book Antiqua" w:hAnsi="Book Antiqua"/>
          <w:b/>
          <w:bCs/>
          <w:color w:val="C00000"/>
        </w:rPr>
        <w:t>la</w:t>
      </w:r>
      <w:r w:rsidR="0098288F" w:rsidRPr="009243DE">
        <w:rPr>
          <w:rFonts w:ascii="Book Antiqua" w:hAnsi="Book Antiqua"/>
          <w:b/>
          <w:bCs/>
          <w:color w:val="C00000"/>
        </w:rPr>
        <w:t xml:space="preserve"> actividad comercial a la que corresponda el objeto de la contratación conforme a la codificación UNSPSC</w:t>
      </w:r>
      <w:r w:rsidR="00206C57" w:rsidRPr="009243DE">
        <w:rPr>
          <w:rFonts w:ascii="Book Antiqua" w:hAnsi="Book Antiqua"/>
          <w:b/>
          <w:bCs/>
          <w:color w:val="C00000"/>
        </w:rPr>
        <w:t>]</w:t>
      </w:r>
      <w:r w:rsidR="00A74B46">
        <w:rPr>
          <w:rFonts w:ascii="Book Antiqua" w:hAnsi="Book Antiqua"/>
          <w:b/>
          <w:bCs/>
          <w:color w:val="C00000"/>
        </w:rPr>
        <w:t>.</w:t>
      </w:r>
    </w:p>
    <w:p w14:paraId="12EA93C9" w14:textId="3AB12EBA" w:rsidR="00447F22" w:rsidRDefault="00447F22" w:rsidP="00E977A7">
      <w:pPr>
        <w:pStyle w:val="Prrafodelista"/>
        <w:numPr>
          <w:ilvl w:val="0"/>
          <w:numId w:val="0"/>
        </w:numPr>
        <w:ind w:left="1440"/>
        <w:contextualSpacing/>
        <w:jc w:val="both"/>
        <w:rPr>
          <w:rFonts w:ascii="Book Antiqua" w:hAnsi="Book Antiqua"/>
          <w:b/>
          <w:bCs/>
        </w:rPr>
      </w:pPr>
    </w:p>
    <w:p w14:paraId="3A5A5C14" w14:textId="0D9D9C57" w:rsidR="00DC1E02" w:rsidRDefault="00DC1E02" w:rsidP="00E977A7">
      <w:pPr>
        <w:pStyle w:val="Prrafodelista"/>
        <w:numPr>
          <w:ilvl w:val="0"/>
          <w:numId w:val="0"/>
        </w:numPr>
        <w:ind w:left="1440"/>
        <w:contextualSpacing/>
        <w:jc w:val="both"/>
        <w:rPr>
          <w:rFonts w:ascii="Book Antiqua" w:hAnsi="Book Antiqua"/>
          <w:b/>
          <w:bCs/>
        </w:rPr>
      </w:pPr>
    </w:p>
    <w:p w14:paraId="7283755E" w14:textId="77777777" w:rsidR="00DC1E02" w:rsidRPr="009243DE" w:rsidRDefault="00DC1E02" w:rsidP="00E977A7">
      <w:pPr>
        <w:pStyle w:val="Prrafodelista"/>
        <w:numPr>
          <w:ilvl w:val="0"/>
          <w:numId w:val="0"/>
        </w:numPr>
        <w:ind w:left="1440"/>
        <w:contextualSpacing/>
        <w:jc w:val="both"/>
        <w:rPr>
          <w:rFonts w:ascii="Book Antiqua" w:hAnsi="Book Antiqua"/>
          <w:b/>
          <w:bCs/>
        </w:rPr>
      </w:pPr>
    </w:p>
    <w:p w14:paraId="3EEC9FBE" w14:textId="6C54DEE3" w:rsidR="002B34E9" w:rsidRPr="009243DE" w:rsidRDefault="002B34E9" w:rsidP="00E977A7">
      <w:pPr>
        <w:pStyle w:val="Prrafodelista"/>
        <w:numPr>
          <w:ilvl w:val="2"/>
          <w:numId w:val="6"/>
        </w:numPr>
        <w:ind w:hanging="1440"/>
        <w:contextualSpacing/>
        <w:jc w:val="both"/>
        <w:outlineLvl w:val="2"/>
        <w:rPr>
          <w:rFonts w:ascii="Book Antiqua" w:hAnsi="Book Antiqua"/>
          <w:b/>
          <w:bCs/>
        </w:rPr>
      </w:pPr>
      <w:bookmarkStart w:id="65" w:name="_Toc117832534"/>
      <w:bookmarkStart w:id="66" w:name="_Toc119979659"/>
      <w:r w:rsidRPr="009243DE">
        <w:rPr>
          <w:rFonts w:ascii="Book Antiqua" w:hAnsi="Book Antiqua"/>
          <w:b/>
          <w:bCs/>
        </w:rPr>
        <w:lastRenderedPageBreak/>
        <w:t xml:space="preserve">Cronograma de actividades </w:t>
      </w:r>
      <w:r w:rsidR="00DB4EA1" w:rsidRPr="009243DE">
        <w:rPr>
          <w:rFonts w:ascii="Book Antiqua" w:hAnsi="Book Antiqua"/>
          <w:b/>
          <w:bCs/>
        </w:rPr>
        <w:t>del procedimiento de excepción</w:t>
      </w:r>
      <w:bookmarkEnd w:id="65"/>
      <w:bookmarkEnd w:id="66"/>
    </w:p>
    <w:p w14:paraId="129FD37E" w14:textId="56E7990A" w:rsidR="0055570E" w:rsidRPr="009243DE" w:rsidRDefault="0055570E" w:rsidP="00E977A7">
      <w:pPr>
        <w:pStyle w:val="Prrafodelista"/>
        <w:numPr>
          <w:ilvl w:val="0"/>
          <w:numId w:val="0"/>
        </w:numPr>
        <w:ind w:left="1190"/>
        <w:rPr>
          <w:rFonts w:ascii="Book Antiqua" w:hAnsi="Book Antiqua"/>
          <w:b/>
          <w:bCs/>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5"/>
        <w:gridCol w:w="4680"/>
      </w:tblGrid>
      <w:tr w:rsidR="006E5DB5" w:rsidRPr="009243DE" w14:paraId="3FB17D91" w14:textId="77777777">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8A9CE2" w14:textId="61D0AB70" w:rsidR="006E5DB5" w:rsidRPr="009243DE" w:rsidRDefault="006E5DB5" w:rsidP="00E977A7">
            <w:pPr>
              <w:jc w:val="center"/>
              <w:rPr>
                <w:rFonts w:ascii="Book Antiqua" w:hAnsi="Book Antiqua"/>
                <w:b/>
                <w:sz w:val="20"/>
                <w:szCs w:val="20"/>
              </w:rPr>
            </w:pPr>
            <w:r w:rsidRPr="009243DE">
              <w:rPr>
                <w:rFonts w:ascii="Book Antiqua" w:hAnsi="Book Antiqua"/>
                <w:b/>
                <w:sz w:val="20"/>
                <w:szCs w:val="20"/>
              </w:rPr>
              <w:t>CRONOGRAMA GENERAL PARA EXCEPCIONES</w:t>
            </w:r>
          </w:p>
        </w:tc>
      </w:tr>
      <w:tr w:rsidR="00DB4EA1" w:rsidRPr="009243DE" w14:paraId="26DCB3AA" w14:textId="77777777" w:rsidTr="00BF47C7">
        <w:trPr>
          <w:trHeight w:val="180"/>
          <w:tblHeader/>
          <w:jc w:val="center"/>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D4BDFA0" w14:textId="77777777" w:rsidR="00DB4EA1" w:rsidRPr="009243DE" w:rsidRDefault="00DB4EA1" w:rsidP="00E977A7">
            <w:pPr>
              <w:jc w:val="center"/>
              <w:rPr>
                <w:rFonts w:ascii="Book Antiqua" w:hAnsi="Book Antiqua"/>
                <w:b/>
                <w:sz w:val="20"/>
                <w:szCs w:val="20"/>
              </w:rPr>
            </w:pPr>
            <w:r w:rsidRPr="009243DE">
              <w:rPr>
                <w:rFonts w:ascii="Book Antiqua" w:hAnsi="Book Antiqua"/>
                <w:b/>
                <w:sz w:val="20"/>
                <w:szCs w:val="20"/>
              </w:rPr>
              <w:t>ACTIVIDADES</w:t>
            </w:r>
          </w:p>
        </w:tc>
        <w:tc>
          <w:tcPr>
            <w:tcW w:w="46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2CEE966" w14:textId="77777777" w:rsidR="00DB4EA1" w:rsidRPr="009243DE" w:rsidRDefault="00DB4EA1" w:rsidP="00E977A7">
            <w:pPr>
              <w:jc w:val="center"/>
              <w:rPr>
                <w:rFonts w:ascii="Book Antiqua" w:hAnsi="Book Antiqua"/>
                <w:b/>
                <w:sz w:val="20"/>
                <w:szCs w:val="20"/>
              </w:rPr>
            </w:pPr>
            <w:r w:rsidRPr="009243DE">
              <w:rPr>
                <w:rFonts w:ascii="Book Antiqua" w:hAnsi="Book Antiqua"/>
                <w:b/>
                <w:sz w:val="20"/>
                <w:szCs w:val="20"/>
              </w:rPr>
              <w:t>PERÍODO DE EJECUCIÓN</w:t>
            </w:r>
          </w:p>
        </w:tc>
      </w:tr>
      <w:tr w:rsidR="00DB4EA1" w:rsidRPr="009243DE" w14:paraId="17EA7467" w14:textId="77777777" w:rsidTr="00CB1D7D">
        <w:trPr>
          <w:trHeight w:val="515"/>
          <w:jc w:val="center"/>
        </w:trPr>
        <w:tc>
          <w:tcPr>
            <w:tcW w:w="4675" w:type="dxa"/>
            <w:tcBorders>
              <w:top w:val="single" w:sz="4" w:space="0" w:color="auto"/>
              <w:left w:val="single" w:sz="4" w:space="0" w:color="auto"/>
              <w:bottom w:val="single" w:sz="4" w:space="0" w:color="auto"/>
              <w:right w:val="single" w:sz="4" w:space="0" w:color="auto"/>
            </w:tcBorders>
            <w:vAlign w:val="center"/>
          </w:tcPr>
          <w:p w14:paraId="4A91645C" w14:textId="6E577FF9" w:rsidR="00DB4EA1" w:rsidRPr="009243DE" w:rsidRDefault="00DB4EA1" w:rsidP="00E977A7">
            <w:pPr>
              <w:numPr>
                <w:ilvl w:val="0"/>
                <w:numId w:val="2"/>
              </w:numPr>
              <w:tabs>
                <w:tab w:val="num" w:pos="351"/>
              </w:tabs>
              <w:ind w:left="351" w:hanging="284"/>
              <w:rPr>
                <w:rFonts w:ascii="Book Antiqua" w:hAnsi="Book Antiqua"/>
                <w:b/>
                <w:sz w:val="20"/>
                <w:szCs w:val="20"/>
              </w:rPr>
            </w:pPr>
            <w:r w:rsidRPr="009243DE">
              <w:rPr>
                <w:rFonts w:ascii="Book Antiqua" w:hAnsi="Book Antiqua"/>
                <w:sz w:val="20"/>
                <w:szCs w:val="20"/>
              </w:rPr>
              <w:t>Publicación del aviso de convocatoria en el Portal Transaccional</w:t>
            </w:r>
            <w:r w:rsidR="009243DE" w:rsidRPr="009243DE">
              <w:rPr>
                <w:rFonts w:ascii="Book Antiqua" w:hAnsi="Book Antiqua"/>
                <w:sz w:val="20"/>
                <w:szCs w:val="20"/>
              </w:rPr>
              <w:t xml:space="preserve"> y en el portal web institucional</w:t>
            </w:r>
          </w:p>
          <w:p w14:paraId="7BE550C7" w14:textId="53B63E3F" w:rsidR="00D30A55" w:rsidRPr="00E23917" w:rsidRDefault="00D30A55" w:rsidP="00E23917">
            <w:pPr>
              <w:pStyle w:val="Textocomentario"/>
              <w:rPr>
                <w:rFonts w:ascii="Book Antiqua" w:hAnsi="Book Antiqua"/>
                <w:color w:val="9BBB59" w:themeColor="accent3"/>
                <w:sz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758E233" w14:textId="77777777" w:rsidR="00DB4EA1" w:rsidRPr="009243DE" w:rsidRDefault="00DB4EA1"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DB4EA1" w:rsidRPr="009243DE" w14:paraId="2754B453" w14:textId="77777777" w:rsidTr="00CB1D7D">
        <w:trPr>
          <w:trHeight w:val="536"/>
          <w:jc w:val="center"/>
        </w:trPr>
        <w:tc>
          <w:tcPr>
            <w:tcW w:w="4675" w:type="dxa"/>
            <w:tcBorders>
              <w:top w:val="single" w:sz="4" w:space="0" w:color="auto"/>
              <w:left w:val="single" w:sz="4" w:space="0" w:color="auto"/>
              <w:bottom w:val="single" w:sz="4" w:space="0" w:color="auto"/>
              <w:right w:val="single" w:sz="4" w:space="0" w:color="auto"/>
            </w:tcBorders>
            <w:vAlign w:val="center"/>
          </w:tcPr>
          <w:p w14:paraId="18805DE6" w14:textId="0055441F" w:rsidR="00DB4EA1" w:rsidRPr="009243DE" w:rsidRDefault="00DB4EA1" w:rsidP="00E977A7">
            <w:pPr>
              <w:numPr>
                <w:ilvl w:val="0"/>
                <w:numId w:val="2"/>
              </w:numPr>
              <w:tabs>
                <w:tab w:val="num" w:pos="351"/>
              </w:tabs>
              <w:ind w:left="351" w:hanging="284"/>
              <w:rPr>
                <w:rFonts w:ascii="Book Antiqua" w:hAnsi="Book Antiqua"/>
                <w:sz w:val="20"/>
                <w:szCs w:val="20"/>
              </w:rPr>
            </w:pPr>
            <w:r w:rsidRPr="008A58F5">
              <w:rPr>
                <w:rFonts w:ascii="Book Antiqua" w:hAnsi="Book Antiqua"/>
                <w:sz w:val="20"/>
                <w:szCs w:val="20"/>
              </w:rPr>
              <w:t>Período para realizar consultas y/o aclaraciones por parte de los</w:t>
            </w:r>
            <w:r w:rsidR="00A74B46" w:rsidRPr="008A58F5">
              <w:rPr>
                <w:rFonts w:ascii="Book Antiqua" w:hAnsi="Book Antiqua"/>
                <w:sz w:val="20"/>
                <w:szCs w:val="20"/>
              </w:rPr>
              <w:t>(as)</w:t>
            </w:r>
            <w:r w:rsidRPr="008A58F5">
              <w:rPr>
                <w:rFonts w:ascii="Book Antiqua" w:hAnsi="Book Antiqua"/>
                <w:sz w:val="20"/>
                <w:szCs w:val="20"/>
              </w:rPr>
              <w:t xml:space="preserve"> interesados</w:t>
            </w:r>
            <w:r w:rsidR="00A74B46" w:rsidRPr="008A58F5">
              <w:rPr>
                <w:rFonts w:ascii="Book Antiqua" w:hAnsi="Book Antiqua"/>
                <w:sz w:val="20"/>
                <w:szCs w:val="20"/>
              </w:rPr>
              <w:t>(as)</w:t>
            </w:r>
          </w:p>
        </w:tc>
        <w:tc>
          <w:tcPr>
            <w:tcW w:w="4680" w:type="dxa"/>
            <w:tcBorders>
              <w:top w:val="single" w:sz="4" w:space="0" w:color="auto"/>
              <w:left w:val="single" w:sz="4" w:space="0" w:color="auto"/>
              <w:bottom w:val="single" w:sz="4" w:space="0" w:color="auto"/>
              <w:right w:val="single" w:sz="4" w:space="0" w:color="auto"/>
            </w:tcBorders>
            <w:vAlign w:val="center"/>
          </w:tcPr>
          <w:p w14:paraId="2167BE37" w14:textId="77777777" w:rsidR="00B07D0B" w:rsidRPr="009243DE" w:rsidRDefault="00B07D0B" w:rsidP="00E977A7">
            <w:pPr>
              <w:ind w:left="360"/>
              <w:contextualSpacing/>
              <w:rPr>
                <w:rFonts w:ascii="Book Antiqua" w:hAnsi="Book Antiqua"/>
                <w:sz w:val="20"/>
                <w:szCs w:val="20"/>
              </w:rPr>
            </w:pPr>
            <w:r w:rsidRPr="009243DE">
              <w:rPr>
                <w:rFonts w:ascii="Book Antiqua" w:hAnsi="Book Antiqua"/>
                <w:sz w:val="20"/>
                <w:szCs w:val="20"/>
              </w:rPr>
              <w:t>50% del plazo para presentar ofertas</w:t>
            </w:r>
          </w:p>
          <w:p w14:paraId="632F441B" w14:textId="23F90146" w:rsidR="00DB4EA1" w:rsidRPr="009243DE" w:rsidRDefault="00B07D0B" w:rsidP="00E977A7">
            <w:pPr>
              <w:contextualSpacing/>
              <w:jc w:val="center"/>
              <w:rPr>
                <w:rFonts w:ascii="Book Antiqua" w:hAnsi="Book Antiqua"/>
                <w:color w:val="000000" w:themeColor="text1"/>
                <w:sz w:val="20"/>
                <w:szCs w:val="20"/>
              </w:rPr>
            </w:pPr>
            <w:r w:rsidRPr="009243DE">
              <w:rPr>
                <w:rFonts w:ascii="Book Antiqua" w:hAnsi="Book Antiqua"/>
                <w:sz w:val="20"/>
                <w:szCs w:val="20"/>
              </w:rPr>
              <w:t xml:space="preserve">hasta </w:t>
            </w:r>
            <w:r w:rsidRPr="009243DE">
              <w:rPr>
                <w:rFonts w:ascii="Book Antiqua" w:hAnsi="Book Antiqua"/>
                <w:b/>
                <w:color w:val="990000"/>
                <w:sz w:val="20"/>
                <w:szCs w:val="20"/>
              </w:rPr>
              <w:t>[Insertar hasta que fecha]</w:t>
            </w:r>
          </w:p>
        </w:tc>
      </w:tr>
      <w:tr w:rsidR="00DB4EA1" w:rsidRPr="009243DE" w14:paraId="15A5E875" w14:textId="77777777" w:rsidTr="00CB1D7D">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779698EF" w14:textId="77777777" w:rsidR="00DB4EA1" w:rsidRPr="009243DE" w:rsidRDefault="00DB4EA1"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Plazo para emitir respuesta por parte del Comité de Compras y Contrataciones</w:t>
            </w:r>
          </w:p>
        </w:tc>
        <w:tc>
          <w:tcPr>
            <w:tcW w:w="4680" w:type="dxa"/>
            <w:tcBorders>
              <w:top w:val="single" w:sz="4" w:space="0" w:color="auto"/>
              <w:left w:val="single" w:sz="4" w:space="0" w:color="auto"/>
              <w:bottom w:val="single" w:sz="4" w:space="0" w:color="auto"/>
              <w:right w:val="single" w:sz="4" w:space="0" w:color="auto"/>
            </w:tcBorders>
            <w:vAlign w:val="center"/>
          </w:tcPr>
          <w:p w14:paraId="4D095FF6" w14:textId="77777777" w:rsidR="00B07D0B" w:rsidRPr="009243DE" w:rsidRDefault="00B07D0B" w:rsidP="00E977A7">
            <w:pPr>
              <w:contextualSpacing/>
              <w:jc w:val="center"/>
              <w:rPr>
                <w:rFonts w:ascii="Book Antiqua" w:hAnsi="Book Antiqua"/>
                <w:sz w:val="20"/>
                <w:szCs w:val="20"/>
              </w:rPr>
            </w:pPr>
            <w:r w:rsidRPr="009243DE">
              <w:rPr>
                <w:rFonts w:ascii="Book Antiqua" w:hAnsi="Book Antiqua"/>
                <w:sz w:val="20"/>
                <w:szCs w:val="20"/>
              </w:rPr>
              <w:t>No más allá de la fecha que signifique el</w:t>
            </w:r>
            <w:r w:rsidRPr="009243DE">
              <w:rPr>
                <w:rFonts w:ascii="Book Antiqua" w:hAnsi="Book Antiqua"/>
                <w:b/>
                <w:sz w:val="20"/>
                <w:szCs w:val="20"/>
              </w:rPr>
              <w:t xml:space="preserve"> </w:t>
            </w:r>
            <w:r w:rsidRPr="009243DE">
              <w:rPr>
                <w:rFonts w:ascii="Book Antiqua" w:hAnsi="Book Antiqua"/>
                <w:sz w:val="20"/>
                <w:szCs w:val="20"/>
              </w:rPr>
              <w:t>75% del plazo para presentar ofertas</w:t>
            </w:r>
          </w:p>
          <w:p w14:paraId="34CF741A" w14:textId="7BB34298" w:rsidR="00DB4EA1" w:rsidRPr="009243DE" w:rsidRDefault="00B07D0B" w:rsidP="00E977A7">
            <w:pPr>
              <w:contextualSpacing/>
              <w:jc w:val="center"/>
              <w:rPr>
                <w:rFonts w:ascii="Book Antiqua" w:hAnsi="Book Antiqua"/>
                <w:color w:val="000000" w:themeColor="text1"/>
                <w:sz w:val="20"/>
                <w:szCs w:val="20"/>
              </w:rPr>
            </w:pPr>
            <w:r w:rsidRPr="009243DE">
              <w:rPr>
                <w:rFonts w:ascii="Book Antiqua" w:hAnsi="Book Antiqua"/>
                <w:sz w:val="20"/>
                <w:szCs w:val="20"/>
              </w:rPr>
              <w:t>hasta</w:t>
            </w:r>
            <w:r w:rsidRPr="009243DE">
              <w:rPr>
                <w:rFonts w:ascii="Book Antiqua" w:hAnsi="Book Antiqua"/>
                <w:b/>
                <w:color w:val="990000"/>
                <w:sz w:val="20"/>
                <w:szCs w:val="20"/>
              </w:rPr>
              <w:t xml:space="preserve"> [Insertar hasta que fecha]</w:t>
            </w:r>
          </w:p>
        </w:tc>
      </w:tr>
      <w:tr w:rsidR="00DB4EA1" w:rsidRPr="009243DE" w14:paraId="43070422" w14:textId="77777777" w:rsidTr="00940DC0">
        <w:trPr>
          <w:trHeight w:val="156"/>
          <w:jc w:val="center"/>
        </w:trPr>
        <w:tc>
          <w:tcPr>
            <w:tcW w:w="4675" w:type="dxa"/>
            <w:tcBorders>
              <w:top w:val="single" w:sz="4" w:space="0" w:color="auto"/>
              <w:left w:val="single" w:sz="4" w:space="0" w:color="auto"/>
              <w:bottom w:val="single" w:sz="4" w:space="0" w:color="auto"/>
              <w:right w:val="single" w:sz="4" w:space="0" w:color="auto"/>
            </w:tcBorders>
            <w:vAlign w:val="center"/>
          </w:tcPr>
          <w:p w14:paraId="42950468" w14:textId="03517E1A" w:rsidR="00DB4EA1" w:rsidRPr="008972A9" w:rsidRDefault="007868DF" w:rsidP="00E977A7">
            <w:pPr>
              <w:numPr>
                <w:ilvl w:val="0"/>
                <w:numId w:val="2"/>
              </w:numPr>
              <w:tabs>
                <w:tab w:val="num" w:pos="351"/>
              </w:tabs>
              <w:ind w:left="351" w:hanging="284"/>
              <w:jc w:val="both"/>
              <w:rPr>
                <w:rFonts w:ascii="Book Antiqua" w:hAnsi="Book Antiqua"/>
                <w:sz w:val="20"/>
                <w:szCs w:val="20"/>
              </w:rPr>
            </w:pPr>
            <w:r w:rsidRPr="008972A9">
              <w:rPr>
                <w:rFonts w:ascii="Book Antiqua" w:hAnsi="Book Antiqua"/>
                <w:bCs/>
                <w:sz w:val="20"/>
                <w:szCs w:val="20"/>
              </w:rPr>
              <w:t>Presentación de las ofertas “Sobre A” (oferta técnica) y “Sobre B” (oferta económica) y de las muestras</w:t>
            </w:r>
            <w:r w:rsidR="00E23917" w:rsidRPr="008972A9">
              <w:rPr>
                <w:rFonts w:ascii="Book Antiqua" w:hAnsi="Book Antiqua"/>
                <w:bCs/>
                <w:sz w:val="20"/>
                <w:szCs w:val="20"/>
              </w:rPr>
              <w:t xml:space="preserve"> (si procede)</w:t>
            </w:r>
          </w:p>
          <w:p w14:paraId="18D39045" w14:textId="21A2DD74" w:rsidR="00D30A55" w:rsidRPr="009243DE" w:rsidRDefault="00D30A55" w:rsidP="008972A9">
            <w:pPr>
              <w:pStyle w:val="Textocomentario"/>
              <w:rPr>
                <w:rFonts w:ascii="Book Antiqua" w:hAnsi="Book Antiqua"/>
                <w:sz w:val="20"/>
                <w:highlight w:val="yellow"/>
              </w:rPr>
            </w:pPr>
          </w:p>
        </w:tc>
        <w:tc>
          <w:tcPr>
            <w:tcW w:w="4680" w:type="dxa"/>
            <w:tcBorders>
              <w:top w:val="single" w:sz="4" w:space="0" w:color="auto"/>
              <w:left w:val="single" w:sz="4" w:space="0" w:color="auto"/>
              <w:bottom w:val="single" w:sz="4" w:space="0" w:color="auto"/>
              <w:right w:val="single" w:sz="4" w:space="0" w:color="auto"/>
            </w:tcBorders>
            <w:vAlign w:val="center"/>
          </w:tcPr>
          <w:p w14:paraId="3651A5D4" w14:textId="01663A5E" w:rsidR="00CB1D7D" w:rsidRPr="009243DE" w:rsidRDefault="00CB1D7D" w:rsidP="00E977A7">
            <w:pPr>
              <w:jc w:val="both"/>
              <w:rPr>
                <w:rFonts w:ascii="Book Antiqua" w:hAnsi="Book Antiqua"/>
                <w:sz w:val="20"/>
                <w:szCs w:val="20"/>
              </w:rPr>
            </w:pPr>
            <w:r w:rsidRPr="009243DE">
              <w:rPr>
                <w:rFonts w:ascii="Book Antiqua" w:hAnsi="Book Antiqua"/>
                <w:sz w:val="20"/>
                <w:szCs w:val="20"/>
              </w:rPr>
              <w:t xml:space="preserve">Se deben observar los principios de razonabilidad y proporcionalidad al momento de determinar el plazo que se otorgará para presentar ofertas, pues al ser excepciones de modalidad competitiva, se debe </w:t>
            </w:r>
            <w:r w:rsidRPr="008A58F5">
              <w:rPr>
                <w:rFonts w:ascii="Book Antiqua" w:hAnsi="Book Antiqua"/>
                <w:sz w:val="20"/>
                <w:szCs w:val="20"/>
              </w:rPr>
              <w:t>igualmente fomentar la participación y la libre competencia</w:t>
            </w:r>
            <w:r w:rsidR="00A74B46" w:rsidRPr="008A58F5">
              <w:rPr>
                <w:rFonts w:ascii="Book Antiqua" w:hAnsi="Book Antiqua"/>
                <w:sz w:val="20"/>
                <w:szCs w:val="20"/>
              </w:rPr>
              <w:t>,</w:t>
            </w:r>
            <w:r w:rsidRPr="008A58F5">
              <w:rPr>
                <w:rFonts w:ascii="Book Antiqua" w:hAnsi="Book Antiqua"/>
                <w:sz w:val="20"/>
                <w:szCs w:val="20"/>
              </w:rPr>
              <w:t xml:space="preserve"> a fin de garantizar la elección más idónea para la</w:t>
            </w:r>
            <w:r w:rsidRPr="009243DE">
              <w:rPr>
                <w:rFonts w:ascii="Book Antiqua" w:hAnsi="Book Antiqua"/>
                <w:sz w:val="20"/>
                <w:szCs w:val="20"/>
              </w:rPr>
              <w:t xml:space="preserve"> institución y el interés general. </w:t>
            </w:r>
          </w:p>
          <w:p w14:paraId="7553928D" w14:textId="77777777" w:rsidR="00CB1D7D" w:rsidRPr="009243DE" w:rsidRDefault="00CB1D7D" w:rsidP="00E977A7">
            <w:pPr>
              <w:jc w:val="both"/>
              <w:rPr>
                <w:rFonts w:ascii="Book Antiqua" w:hAnsi="Book Antiqua"/>
                <w:sz w:val="20"/>
                <w:szCs w:val="20"/>
              </w:rPr>
            </w:pPr>
          </w:p>
          <w:p w14:paraId="43AAF39D" w14:textId="77777777" w:rsidR="002A3779" w:rsidRPr="009243DE" w:rsidRDefault="00CB1D7D" w:rsidP="00E977A7">
            <w:pPr>
              <w:jc w:val="both"/>
              <w:rPr>
                <w:rFonts w:ascii="Book Antiqua" w:hAnsi="Book Antiqua"/>
                <w:b/>
                <w:color w:val="990000"/>
                <w:sz w:val="20"/>
                <w:szCs w:val="20"/>
              </w:rPr>
            </w:pPr>
            <w:r w:rsidRPr="00A036D5">
              <w:rPr>
                <w:rFonts w:ascii="Book Antiqua" w:hAnsi="Book Antiqua"/>
                <w:sz w:val="20"/>
                <w:szCs w:val="20"/>
              </w:rPr>
              <w:t>El plazo otorgado entre la convocatoria y la fecha de presentación de ofertas debe tener en cuenta, no solo la urgencia y emergencia en atender la necesidad de que se trate, sino también si es otro tipo de excepción que no está condicionada por el tiempo y la complejidad para elaborar la oferta sobre el bien, servicio u obra requerida.</w:t>
            </w:r>
            <w:r w:rsidRPr="009243DE">
              <w:rPr>
                <w:rFonts w:ascii="Book Antiqua" w:hAnsi="Book Antiqua"/>
                <w:b/>
                <w:color w:val="990000"/>
                <w:sz w:val="20"/>
                <w:szCs w:val="20"/>
              </w:rPr>
              <w:t xml:space="preserve"> </w:t>
            </w:r>
          </w:p>
          <w:p w14:paraId="00B85205" w14:textId="1C59FF7C" w:rsidR="00DB4EA1" w:rsidRPr="009243DE" w:rsidRDefault="00DB4EA1" w:rsidP="00E977A7">
            <w:pPr>
              <w:jc w:val="center"/>
              <w:rPr>
                <w:rFonts w:ascii="Book Antiqua" w:hAnsi="Book Antiqua"/>
                <w:b/>
                <w:color w:val="990000"/>
                <w:sz w:val="20"/>
                <w:szCs w:val="20"/>
              </w:rPr>
            </w:pPr>
            <w:r w:rsidRPr="009243DE">
              <w:rPr>
                <w:rFonts w:ascii="Book Antiqua" w:hAnsi="Book Antiqua"/>
                <w:b/>
                <w:color w:val="990000"/>
                <w:sz w:val="20"/>
                <w:szCs w:val="20"/>
              </w:rPr>
              <w:t>[Indicar fecha]</w:t>
            </w:r>
          </w:p>
          <w:p w14:paraId="3A2F48C2" w14:textId="77777777" w:rsidR="00DB4EA1" w:rsidRPr="009243DE" w:rsidRDefault="00DB4EA1" w:rsidP="00E977A7">
            <w:pPr>
              <w:jc w:val="center"/>
              <w:rPr>
                <w:rFonts w:ascii="Book Antiqua" w:hAnsi="Book Antiqua"/>
                <w:b/>
                <w:color w:val="000000" w:themeColor="text1"/>
                <w:sz w:val="20"/>
                <w:szCs w:val="20"/>
              </w:rPr>
            </w:pPr>
            <w:r w:rsidRPr="009243DE">
              <w:rPr>
                <w:rFonts w:ascii="Book Antiqua" w:hAnsi="Book Antiqua"/>
                <w:b/>
                <w:color w:val="990000"/>
                <w:sz w:val="20"/>
                <w:szCs w:val="20"/>
              </w:rPr>
              <w:t>Desde las [indicar horario de inicio de recepción] hasta las [indicar horario de fin de recepción]</w:t>
            </w:r>
          </w:p>
        </w:tc>
      </w:tr>
      <w:tr w:rsidR="0006265B" w:rsidRPr="009243DE" w14:paraId="3C81388F" w14:textId="77777777" w:rsidTr="00DC1E02">
        <w:trPr>
          <w:trHeight w:val="711"/>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715732C5" w14:textId="5EEDD0EE" w:rsidR="0006265B" w:rsidRPr="00DC1E02" w:rsidRDefault="007868DF" w:rsidP="00E977A7">
            <w:pPr>
              <w:numPr>
                <w:ilvl w:val="0"/>
                <w:numId w:val="2"/>
              </w:numPr>
              <w:tabs>
                <w:tab w:val="num" w:pos="351"/>
              </w:tabs>
              <w:ind w:left="351" w:hanging="284"/>
              <w:jc w:val="both"/>
              <w:rPr>
                <w:rFonts w:ascii="Book Antiqua" w:hAnsi="Book Antiqua"/>
                <w:color w:val="FF0000"/>
                <w:sz w:val="20"/>
                <w:szCs w:val="20"/>
              </w:rPr>
            </w:pPr>
            <w:r w:rsidRPr="00DC1E02">
              <w:rPr>
                <w:rFonts w:ascii="Book Antiqua" w:hAnsi="Book Antiqua"/>
                <w:sz w:val="20"/>
                <w:szCs w:val="20"/>
              </w:rPr>
              <w:t xml:space="preserve">Recepción de las </w:t>
            </w:r>
            <w:r w:rsidR="0006265B" w:rsidRPr="00DC1E02">
              <w:rPr>
                <w:rFonts w:ascii="Book Antiqua" w:hAnsi="Book Antiqua"/>
                <w:sz w:val="20"/>
                <w:szCs w:val="20"/>
              </w:rPr>
              <w:t>muestras</w:t>
            </w:r>
            <w:r w:rsidR="00E23917" w:rsidRPr="00DC1E02">
              <w:rPr>
                <w:rFonts w:ascii="Book Antiqua" w:hAnsi="Book Antiqua"/>
                <w:sz w:val="20"/>
                <w:szCs w:val="20"/>
              </w:rPr>
              <w:t xml:space="preserve"> </w:t>
            </w:r>
            <w:r w:rsidR="00DD328C" w:rsidRPr="00DC1E02">
              <w:rPr>
                <w:rFonts w:ascii="Book Antiqua" w:hAnsi="Book Antiqua"/>
                <w:sz w:val="20"/>
                <w:szCs w:val="20"/>
              </w:rPr>
              <w:t>(si</w:t>
            </w:r>
            <w:r w:rsidR="00E23917" w:rsidRPr="00DC1E02">
              <w:rPr>
                <w:rFonts w:ascii="Book Antiqua" w:hAnsi="Book Antiqua"/>
                <w:sz w:val="20"/>
                <w:szCs w:val="20"/>
              </w:rPr>
              <w:t xml:space="preserve"> procede)</w:t>
            </w:r>
          </w:p>
          <w:p w14:paraId="5E34809B" w14:textId="77777777" w:rsidR="00D30A55" w:rsidRPr="00DC1E02" w:rsidRDefault="00D30A55" w:rsidP="00D30A55">
            <w:pPr>
              <w:ind w:left="351"/>
              <w:jc w:val="both"/>
              <w:rPr>
                <w:rFonts w:ascii="Book Antiqua" w:hAnsi="Book Antiqua"/>
                <w:sz w:val="20"/>
                <w:szCs w:val="20"/>
              </w:rPr>
            </w:pPr>
          </w:p>
          <w:p w14:paraId="1B40487E" w14:textId="111C16DD" w:rsidR="00D30A55" w:rsidRPr="00DC1E02" w:rsidRDefault="00D30A55" w:rsidP="004279BA">
            <w:pPr>
              <w:pStyle w:val="Textocomentario"/>
              <w:rPr>
                <w:rFonts w:ascii="Book Antiqua" w:hAnsi="Book Antiqua"/>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C29D947" w14:textId="7F0E1434" w:rsidR="0006265B" w:rsidRPr="00DC1E02" w:rsidRDefault="0006265B" w:rsidP="00E977A7">
            <w:pPr>
              <w:jc w:val="center"/>
              <w:rPr>
                <w:rFonts w:ascii="Book Antiqua" w:hAnsi="Book Antiqua"/>
                <w:sz w:val="20"/>
                <w:szCs w:val="20"/>
              </w:rPr>
            </w:pPr>
            <w:r w:rsidRPr="00DC1E02">
              <w:rPr>
                <w:rFonts w:ascii="Book Antiqua" w:hAnsi="Book Antiqua"/>
                <w:b/>
                <w:color w:val="990000"/>
                <w:sz w:val="20"/>
                <w:szCs w:val="20"/>
              </w:rPr>
              <w:t>[Insertar fecha o eliminar si las muestras serán recibidas conjuntamente en la recepción de ofertas técnicas “Sobre A” y Sobre B”</w:t>
            </w:r>
          </w:p>
        </w:tc>
      </w:tr>
      <w:tr w:rsidR="0006265B" w:rsidRPr="009243DE" w14:paraId="5DD472E3" w14:textId="77777777" w:rsidTr="00CB1D7D">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7F36607E" w14:textId="17AB7E4A" w:rsidR="0006265B" w:rsidRPr="009243DE" w:rsidRDefault="0006265B" w:rsidP="00E977A7">
            <w:pPr>
              <w:numPr>
                <w:ilvl w:val="0"/>
                <w:numId w:val="2"/>
              </w:numPr>
              <w:tabs>
                <w:tab w:val="num" w:pos="351"/>
              </w:tabs>
              <w:ind w:left="351" w:hanging="284"/>
              <w:jc w:val="both"/>
              <w:rPr>
                <w:rFonts w:ascii="Book Antiqua" w:hAnsi="Book Antiqua"/>
                <w:sz w:val="20"/>
                <w:szCs w:val="20"/>
              </w:rPr>
            </w:pPr>
            <w:r w:rsidRPr="009243DE">
              <w:rPr>
                <w:rFonts w:ascii="Book Antiqua" w:hAnsi="Book Antiqua"/>
                <w:sz w:val="20"/>
                <w:szCs w:val="20"/>
              </w:rPr>
              <w:t>Apertura, verificación, validación y evaluación del contenido de las Ofertas Técnicas “Sobre A” y homologación-evaluación de muestras, si procede</w:t>
            </w:r>
          </w:p>
        </w:tc>
        <w:tc>
          <w:tcPr>
            <w:tcW w:w="4680" w:type="dxa"/>
            <w:tcBorders>
              <w:top w:val="single" w:sz="4" w:space="0" w:color="auto"/>
              <w:left w:val="single" w:sz="4" w:space="0" w:color="auto"/>
              <w:bottom w:val="single" w:sz="4" w:space="0" w:color="auto"/>
              <w:right w:val="single" w:sz="4" w:space="0" w:color="auto"/>
            </w:tcBorders>
            <w:vAlign w:val="center"/>
          </w:tcPr>
          <w:p w14:paraId="6420C14D"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57A486CE"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562540C0" w14:textId="77777777" w:rsidTr="00CB1D7D">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0618A911" w14:textId="16DC50A5"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Notificación de errores u omisiones de naturaleza subsanables</w:t>
            </w:r>
          </w:p>
        </w:tc>
        <w:tc>
          <w:tcPr>
            <w:tcW w:w="4680" w:type="dxa"/>
            <w:tcBorders>
              <w:top w:val="single" w:sz="4" w:space="0" w:color="auto"/>
              <w:left w:val="single" w:sz="4" w:space="0" w:color="auto"/>
              <w:bottom w:val="single" w:sz="4" w:space="0" w:color="auto"/>
              <w:right w:val="single" w:sz="4" w:space="0" w:color="auto"/>
            </w:tcBorders>
            <w:vAlign w:val="center"/>
          </w:tcPr>
          <w:p w14:paraId="7B1AB80E"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4B13EAD8"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0299EBCD" w14:textId="77777777" w:rsidTr="00CB1D7D">
        <w:trPr>
          <w:trHeight w:val="416"/>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6E31EF3F" w14:textId="2FB6A8F2"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Período de subsanación para el (la) oferente</w:t>
            </w:r>
          </w:p>
        </w:tc>
        <w:tc>
          <w:tcPr>
            <w:tcW w:w="4680" w:type="dxa"/>
            <w:tcBorders>
              <w:top w:val="single" w:sz="4" w:space="0" w:color="auto"/>
              <w:left w:val="single" w:sz="4" w:space="0" w:color="auto"/>
              <w:bottom w:val="single" w:sz="4" w:space="0" w:color="auto"/>
              <w:right w:val="single" w:sz="4" w:space="0" w:color="auto"/>
            </w:tcBorders>
            <w:vAlign w:val="center"/>
          </w:tcPr>
          <w:p w14:paraId="0CB43A80"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793508A7"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5CC4A654" w14:textId="77777777" w:rsidTr="00CB1D7D">
        <w:trPr>
          <w:trHeight w:val="303"/>
          <w:jc w:val="center"/>
        </w:trPr>
        <w:tc>
          <w:tcPr>
            <w:tcW w:w="4675" w:type="dxa"/>
            <w:tcBorders>
              <w:top w:val="single" w:sz="4" w:space="0" w:color="auto"/>
              <w:left w:val="single" w:sz="4" w:space="0" w:color="auto"/>
              <w:bottom w:val="single" w:sz="4" w:space="0" w:color="auto"/>
              <w:right w:val="single" w:sz="4" w:space="0" w:color="auto"/>
            </w:tcBorders>
            <w:vAlign w:val="center"/>
          </w:tcPr>
          <w:p w14:paraId="65F7D822" w14:textId="77777777"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Período de ponderación (evaluación) de subsanaciones</w:t>
            </w:r>
          </w:p>
        </w:tc>
        <w:tc>
          <w:tcPr>
            <w:tcW w:w="4680" w:type="dxa"/>
            <w:tcBorders>
              <w:top w:val="single" w:sz="4" w:space="0" w:color="auto"/>
              <w:left w:val="single" w:sz="4" w:space="0" w:color="auto"/>
              <w:bottom w:val="single" w:sz="4" w:space="0" w:color="auto"/>
              <w:right w:val="single" w:sz="4" w:space="0" w:color="auto"/>
            </w:tcBorders>
            <w:vAlign w:val="center"/>
          </w:tcPr>
          <w:p w14:paraId="702B8730"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50EE306D"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00D0CEF5" w14:textId="77777777" w:rsidTr="00CB1D7D">
        <w:trPr>
          <w:trHeight w:val="416"/>
          <w:jc w:val="center"/>
        </w:trPr>
        <w:tc>
          <w:tcPr>
            <w:tcW w:w="4675" w:type="dxa"/>
            <w:tcBorders>
              <w:top w:val="single" w:sz="4" w:space="0" w:color="auto"/>
              <w:left w:val="single" w:sz="4" w:space="0" w:color="auto"/>
              <w:bottom w:val="single" w:sz="4" w:space="0" w:color="auto"/>
              <w:right w:val="single" w:sz="4" w:space="0" w:color="auto"/>
            </w:tcBorders>
            <w:vAlign w:val="center"/>
          </w:tcPr>
          <w:p w14:paraId="7F2DD175" w14:textId="38EF1AC2"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Notificación de resultados del proceso de subsanación y oferentes habilitados(as) para evaluación de las ofertas económicas “Sobre B”</w:t>
            </w:r>
          </w:p>
        </w:tc>
        <w:tc>
          <w:tcPr>
            <w:tcW w:w="4680" w:type="dxa"/>
            <w:tcBorders>
              <w:top w:val="single" w:sz="4" w:space="0" w:color="auto"/>
              <w:left w:val="single" w:sz="4" w:space="0" w:color="auto"/>
              <w:bottom w:val="single" w:sz="4" w:space="0" w:color="auto"/>
              <w:right w:val="single" w:sz="4" w:space="0" w:color="auto"/>
            </w:tcBorders>
            <w:vAlign w:val="center"/>
          </w:tcPr>
          <w:p w14:paraId="1BC979C1"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1B50AB85"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51475E" w:rsidRPr="009243DE" w14:paraId="593C26CC" w14:textId="77777777" w:rsidTr="00CB1D7D">
        <w:trPr>
          <w:trHeight w:val="416"/>
          <w:jc w:val="center"/>
        </w:trPr>
        <w:tc>
          <w:tcPr>
            <w:tcW w:w="4675" w:type="dxa"/>
            <w:tcBorders>
              <w:top w:val="single" w:sz="4" w:space="0" w:color="auto"/>
              <w:left w:val="single" w:sz="4" w:space="0" w:color="auto"/>
              <w:bottom w:val="single" w:sz="4" w:space="0" w:color="auto"/>
              <w:right w:val="single" w:sz="4" w:space="0" w:color="auto"/>
            </w:tcBorders>
            <w:vAlign w:val="center"/>
          </w:tcPr>
          <w:p w14:paraId="28B8775C" w14:textId="3DEA5368" w:rsidR="0051475E" w:rsidRPr="009A17EF" w:rsidRDefault="0051475E" w:rsidP="00E977A7">
            <w:pPr>
              <w:numPr>
                <w:ilvl w:val="0"/>
                <w:numId w:val="2"/>
              </w:numPr>
              <w:tabs>
                <w:tab w:val="num" w:pos="351"/>
              </w:tabs>
              <w:ind w:left="351" w:hanging="284"/>
              <w:rPr>
                <w:rFonts w:ascii="Book Antiqua" w:hAnsi="Book Antiqua"/>
                <w:sz w:val="20"/>
                <w:szCs w:val="20"/>
              </w:rPr>
            </w:pPr>
            <w:r w:rsidRPr="009A17EF">
              <w:rPr>
                <w:rFonts w:ascii="Book Antiqua" w:hAnsi="Book Antiqua"/>
                <w:sz w:val="20"/>
                <w:szCs w:val="20"/>
              </w:rPr>
              <w:t>Apertura y lectura de Propuestas Económicas “Sobre B</w:t>
            </w:r>
            <w:r w:rsidRPr="009A17EF">
              <w:rPr>
                <w:rFonts w:ascii="Arial Narrow" w:hAnsi="Arial Narrow" w:cs="Arial"/>
                <w:b/>
              </w:rPr>
              <w:t>”</w:t>
            </w:r>
          </w:p>
        </w:tc>
        <w:tc>
          <w:tcPr>
            <w:tcW w:w="4680" w:type="dxa"/>
            <w:tcBorders>
              <w:top w:val="single" w:sz="4" w:space="0" w:color="auto"/>
              <w:left w:val="single" w:sz="4" w:space="0" w:color="auto"/>
              <w:bottom w:val="single" w:sz="4" w:space="0" w:color="auto"/>
              <w:right w:val="single" w:sz="4" w:space="0" w:color="auto"/>
            </w:tcBorders>
            <w:vAlign w:val="center"/>
          </w:tcPr>
          <w:p w14:paraId="0ECDB8E8" w14:textId="77777777" w:rsidR="0051475E" w:rsidRPr="009A17EF" w:rsidRDefault="0051475E" w:rsidP="0051475E">
            <w:pPr>
              <w:jc w:val="both"/>
              <w:rPr>
                <w:rFonts w:ascii="Book Antiqua" w:hAnsi="Book Antiqua"/>
                <w:sz w:val="20"/>
                <w:szCs w:val="20"/>
              </w:rPr>
            </w:pPr>
            <w:r w:rsidRPr="009A17EF">
              <w:rPr>
                <w:rFonts w:ascii="Book Antiqua" w:hAnsi="Book Antiqua"/>
                <w:sz w:val="20"/>
                <w:szCs w:val="20"/>
              </w:rPr>
              <w:t>Plazo razonable conforme al objeto de la   contratación</w:t>
            </w:r>
          </w:p>
          <w:p w14:paraId="053B50F6" w14:textId="1692E235" w:rsidR="0051475E" w:rsidRPr="009A17EF" w:rsidRDefault="0051475E" w:rsidP="0051475E">
            <w:pPr>
              <w:jc w:val="center"/>
              <w:rPr>
                <w:rFonts w:ascii="Book Antiqua" w:hAnsi="Book Antiqua"/>
                <w:b/>
                <w:color w:val="990000"/>
                <w:sz w:val="20"/>
                <w:szCs w:val="20"/>
              </w:rPr>
            </w:pPr>
            <w:r w:rsidRPr="009A17EF">
              <w:rPr>
                <w:rFonts w:ascii="Book Antiqua" w:hAnsi="Book Antiqua"/>
                <w:sz w:val="20"/>
                <w:szCs w:val="20"/>
              </w:rPr>
              <w:lastRenderedPageBreak/>
              <w:t xml:space="preserve">  </w:t>
            </w:r>
            <w:r w:rsidRPr="009A17EF">
              <w:rPr>
                <w:rFonts w:ascii="Book Antiqua" w:hAnsi="Book Antiqua"/>
                <w:b/>
                <w:color w:val="990000"/>
                <w:sz w:val="20"/>
                <w:szCs w:val="20"/>
              </w:rPr>
              <w:t xml:space="preserve">[Insertar </w:t>
            </w:r>
            <w:r w:rsidR="00F96E13" w:rsidRPr="009A17EF">
              <w:rPr>
                <w:rFonts w:ascii="Book Antiqua" w:hAnsi="Book Antiqua"/>
                <w:b/>
                <w:color w:val="990000"/>
                <w:sz w:val="20"/>
                <w:szCs w:val="20"/>
              </w:rPr>
              <w:t>día, mes</w:t>
            </w:r>
            <w:r w:rsidRPr="009A17EF">
              <w:rPr>
                <w:rFonts w:ascii="Book Antiqua" w:hAnsi="Book Antiqua"/>
                <w:b/>
                <w:color w:val="990000"/>
                <w:sz w:val="20"/>
                <w:szCs w:val="20"/>
              </w:rPr>
              <w:t xml:space="preserve"> y año]  </w:t>
            </w:r>
          </w:p>
          <w:p w14:paraId="47C7DB7D" w14:textId="223CB45F" w:rsidR="0051475E" w:rsidRPr="009A17EF" w:rsidRDefault="0051475E" w:rsidP="0051475E">
            <w:pPr>
              <w:jc w:val="center"/>
              <w:rPr>
                <w:rFonts w:ascii="Book Antiqua" w:hAnsi="Book Antiqua"/>
                <w:sz w:val="20"/>
                <w:szCs w:val="20"/>
              </w:rPr>
            </w:pPr>
            <w:r w:rsidRPr="009A17EF">
              <w:rPr>
                <w:rFonts w:ascii="Book Antiqua" w:hAnsi="Book Antiqua"/>
                <w:b/>
                <w:color w:val="990000"/>
                <w:sz w:val="20"/>
                <w:szCs w:val="20"/>
              </w:rPr>
              <w:t xml:space="preserve">A partir de </w:t>
            </w:r>
            <w:r w:rsidR="00F96E13" w:rsidRPr="009A17EF">
              <w:rPr>
                <w:rFonts w:ascii="Book Antiqua" w:hAnsi="Book Antiqua"/>
                <w:b/>
                <w:color w:val="990000"/>
                <w:sz w:val="20"/>
                <w:szCs w:val="20"/>
              </w:rPr>
              <w:t>las [</w:t>
            </w:r>
            <w:r w:rsidRPr="009A17EF">
              <w:rPr>
                <w:rFonts w:ascii="Book Antiqua" w:hAnsi="Book Antiqua"/>
                <w:b/>
                <w:color w:val="990000"/>
                <w:sz w:val="20"/>
                <w:szCs w:val="20"/>
              </w:rPr>
              <w:t>Insertar hora]</w:t>
            </w:r>
          </w:p>
        </w:tc>
      </w:tr>
      <w:tr w:rsidR="0006265B" w:rsidRPr="009243DE" w14:paraId="35AA2E62" w14:textId="77777777" w:rsidTr="00CB1D7D">
        <w:trPr>
          <w:trHeight w:val="416"/>
          <w:jc w:val="center"/>
        </w:trPr>
        <w:tc>
          <w:tcPr>
            <w:tcW w:w="4675" w:type="dxa"/>
            <w:tcBorders>
              <w:top w:val="single" w:sz="4" w:space="0" w:color="auto"/>
              <w:left w:val="single" w:sz="4" w:space="0" w:color="auto"/>
              <w:bottom w:val="single" w:sz="4" w:space="0" w:color="auto"/>
              <w:right w:val="single" w:sz="4" w:space="0" w:color="auto"/>
            </w:tcBorders>
            <w:vAlign w:val="center"/>
          </w:tcPr>
          <w:p w14:paraId="65A044F9" w14:textId="6A93DEE4"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lastRenderedPageBreak/>
              <w:t>Validación y evaluación del contenido de las ofertas económicas “Sobre B”</w:t>
            </w:r>
          </w:p>
        </w:tc>
        <w:tc>
          <w:tcPr>
            <w:tcW w:w="4680" w:type="dxa"/>
            <w:tcBorders>
              <w:top w:val="single" w:sz="4" w:space="0" w:color="auto"/>
              <w:left w:val="single" w:sz="4" w:space="0" w:color="auto"/>
              <w:bottom w:val="single" w:sz="4" w:space="0" w:color="auto"/>
              <w:right w:val="single" w:sz="4" w:space="0" w:color="auto"/>
            </w:tcBorders>
            <w:vAlign w:val="center"/>
          </w:tcPr>
          <w:p w14:paraId="5082F899"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Plazo razonable conforme al objeto de la contratación</w:t>
            </w:r>
          </w:p>
          <w:p w14:paraId="4B87D95A"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5C86E8F7" w14:textId="77777777" w:rsidTr="00CB1D7D">
        <w:trPr>
          <w:trHeight w:val="577"/>
          <w:jc w:val="center"/>
        </w:trPr>
        <w:tc>
          <w:tcPr>
            <w:tcW w:w="4675" w:type="dxa"/>
            <w:tcBorders>
              <w:top w:val="single" w:sz="4" w:space="0" w:color="auto"/>
              <w:left w:val="single" w:sz="4" w:space="0" w:color="auto"/>
              <w:bottom w:val="single" w:sz="4" w:space="0" w:color="auto"/>
              <w:right w:val="single" w:sz="4" w:space="0" w:color="auto"/>
            </w:tcBorders>
            <w:vAlign w:val="center"/>
          </w:tcPr>
          <w:p w14:paraId="63BB4B35" w14:textId="77777777"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Adjudicación</w:t>
            </w:r>
          </w:p>
        </w:tc>
        <w:tc>
          <w:tcPr>
            <w:tcW w:w="4680" w:type="dxa"/>
            <w:tcBorders>
              <w:top w:val="single" w:sz="4" w:space="0" w:color="auto"/>
              <w:left w:val="single" w:sz="4" w:space="0" w:color="auto"/>
              <w:bottom w:val="single" w:sz="4" w:space="0" w:color="auto"/>
              <w:right w:val="single" w:sz="4" w:space="0" w:color="auto"/>
            </w:tcBorders>
            <w:vAlign w:val="center"/>
          </w:tcPr>
          <w:p w14:paraId="2341103E"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Concluido el proceso de evaluación</w:t>
            </w:r>
          </w:p>
          <w:p w14:paraId="1218CD41" w14:textId="77777777" w:rsidR="0006265B" w:rsidRPr="009243DE" w:rsidRDefault="0006265B" w:rsidP="00E977A7">
            <w:pPr>
              <w:ind w:left="110" w:hanging="110"/>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059C0DF2" w14:textId="77777777" w:rsidTr="00CB1D7D">
        <w:trPr>
          <w:trHeight w:val="701"/>
          <w:jc w:val="center"/>
        </w:trPr>
        <w:tc>
          <w:tcPr>
            <w:tcW w:w="4675" w:type="dxa"/>
            <w:tcBorders>
              <w:top w:val="single" w:sz="4" w:space="0" w:color="auto"/>
              <w:left w:val="single" w:sz="4" w:space="0" w:color="auto"/>
              <w:bottom w:val="single" w:sz="4" w:space="0" w:color="auto"/>
              <w:right w:val="single" w:sz="4" w:space="0" w:color="auto"/>
            </w:tcBorders>
            <w:vAlign w:val="center"/>
          </w:tcPr>
          <w:p w14:paraId="2D0A85C4" w14:textId="77777777"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 xml:space="preserve">Notificación de adjudicación </w:t>
            </w:r>
          </w:p>
          <w:p w14:paraId="3EA427F8" w14:textId="42575FFF" w:rsidR="0006265B" w:rsidRPr="009243DE" w:rsidRDefault="0006265B" w:rsidP="00E977A7">
            <w:pPr>
              <w:ind w:left="351"/>
              <w:rPr>
                <w:rFonts w:ascii="Book Antiqua" w:hAnsi="Book Antiqua"/>
                <w:sz w:val="20"/>
                <w:szCs w:val="20"/>
              </w:rPr>
            </w:pPr>
            <w:r w:rsidRPr="009243DE">
              <w:rPr>
                <w:rFonts w:ascii="Book Antiqua" w:hAnsi="Book Antiqua"/>
                <w:sz w:val="20"/>
                <w:szCs w:val="20"/>
              </w:rPr>
              <w:t>(art. 102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3A9E1F93" w14:textId="56FC0213" w:rsidR="0006265B" w:rsidRPr="009243DE" w:rsidRDefault="0006265B" w:rsidP="00E977A7">
            <w:pPr>
              <w:jc w:val="center"/>
              <w:rPr>
                <w:rFonts w:ascii="Book Antiqua" w:hAnsi="Book Antiqua"/>
                <w:sz w:val="20"/>
                <w:szCs w:val="20"/>
              </w:rPr>
            </w:pPr>
            <w:r w:rsidRPr="009243DE">
              <w:rPr>
                <w:rFonts w:ascii="Book Antiqua" w:hAnsi="Book Antiqua"/>
                <w:sz w:val="20"/>
                <w:szCs w:val="20"/>
              </w:rPr>
              <w:t>A más tardar 5 días hábiles a partir del Acto Administrativo de Adjudicación</w:t>
            </w:r>
          </w:p>
          <w:p w14:paraId="5F2E1302"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31F4EDEC" w14:textId="77777777" w:rsidTr="00CB1D7D">
        <w:trPr>
          <w:trHeight w:val="156"/>
          <w:jc w:val="center"/>
        </w:trPr>
        <w:tc>
          <w:tcPr>
            <w:tcW w:w="4675" w:type="dxa"/>
            <w:tcBorders>
              <w:top w:val="single" w:sz="4" w:space="0" w:color="auto"/>
              <w:left w:val="single" w:sz="4" w:space="0" w:color="auto"/>
              <w:bottom w:val="single" w:sz="4" w:space="0" w:color="auto"/>
              <w:right w:val="single" w:sz="4" w:space="0" w:color="auto"/>
            </w:tcBorders>
            <w:vAlign w:val="center"/>
          </w:tcPr>
          <w:p w14:paraId="4ECFA4B3" w14:textId="1C812CD8"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Plazo para la constitución de la garantía de fiel cumplimiento de contrato, si corresponde (art. 118 y 122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0EEE522E"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Dentro de los siguientes 5 días hábiles, contados a partir de la Notificación de Adjudicación</w:t>
            </w:r>
          </w:p>
          <w:p w14:paraId="67D35872"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60DB219B" w14:textId="77777777" w:rsidTr="00CB1D7D">
        <w:trPr>
          <w:trHeight w:val="775"/>
          <w:jc w:val="center"/>
        </w:trPr>
        <w:tc>
          <w:tcPr>
            <w:tcW w:w="4675" w:type="dxa"/>
            <w:tcBorders>
              <w:top w:val="single" w:sz="4" w:space="0" w:color="auto"/>
              <w:left w:val="single" w:sz="4" w:space="0" w:color="auto"/>
              <w:bottom w:val="single" w:sz="4" w:space="0" w:color="auto"/>
              <w:right w:val="single" w:sz="4" w:space="0" w:color="auto"/>
            </w:tcBorders>
            <w:vAlign w:val="center"/>
          </w:tcPr>
          <w:p w14:paraId="23A56D00" w14:textId="42B9390C"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Suscripción del(los) contrato(s) y emisión de órdenes de compra o de servicios</w:t>
            </w:r>
          </w:p>
          <w:p w14:paraId="1C584EC7" w14:textId="13183B3E" w:rsidR="0006265B" w:rsidRPr="009243DE" w:rsidRDefault="0006265B" w:rsidP="00E977A7">
            <w:pPr>
              <w:ind w:left="351"/>
              <w:rPr>
                <w:rFonts w:ascii="Book Antiqua" w:hAnsi="Book Antiqua"/>
                <w:sz w:val="20"/>
                <w:szCs w:val="20"/>
              </w:rPr>
            </w:pPr>
            <w:r w:rsidRPr="009243DE">
              <w:rPr>
                <w:rFonts w:ascii="Book Antiqua" w:hAnsi="Book Antiqua"/>
                <w:sz w:val="20"/>
                <w:szCs w:val="20"/>
              </w:rPr>
              <w:t>(art. 106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02D2EC2F" w14:textId="77777777" w:rsidR="0006265B" w:rsidRPr="009243DE" w:rsidRDefault="0006265B" w:rsidP="00E977A7">
            <w:pPr>
              <w:jc w:val="center"/>
              <w:rPr>
                <w:rFonts w:ascii="Book Antiqua" w:hAnsi="Book Antiqua"/>
                <w:sz w:val="20"/>
                <w:szCs w:val="20"/>
              </w:rPr>
            </w:pPr>
            <w:r w:rsidRPr="009243DE">
              <w:rPr>
                <w:rFonts w:ascii="Book Antiqua" w:hAnsi="Book Antiqua"/>
                <w:sz w:val="20"/>
                <w:szCs w:val="20"/>
              </w:rPr>
              <w:t>No mayor a 20 días hábiles contados a partir de la Notificación de Adjudicación</w:t>
            </w:r>
          </w:p>
          <w:p w14:paraId="70BB69EA"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r w:rsidR="0006265B" w:rsidRPr="009243DE" w14:paraId="550EB938" w14:textId="77777777" w:rsidTr="00CB1D7D">
        <w:trPr>
          <w:trHeight w:val="650"/>
          <w:jc w:val="center"/>
        </w:trPr>
        <w:tc>
          <w:tcPr>
            <w:tcW w:w="4675" w:type="dxa"/>
            <w:tcBorders>
              <w:top w:val="single" w:sz="4" w:space="0" w:color="auto"/>
              <w:left w:val="single" w:sz="4" w:space="0" w:color="auto"/>
              <w:bottom w:val="single" w:sz="4" w:space="0" w:color="auto"/>
              <w:right w:val="single" w:sz="4" w:space="0" w:color="auto"/>
            </w:tcBorders>
            <w:vAlign w:val="center"/>
          </w:tcPr>
          <w:p w14:paraId="51A521EE" w14:textId="3BAEC84A" w:rsidR="0006265B" w:rsidRPr="009243DE" w:rsidRDefault="0006265B" w:rsidP="00E977A7">
            <w:pPr>
              <w:numPr>
                <w:ilvl w:val="0"/>
                <w:numId w:val="2"/>
              </w:numPr>
              <w:tabs>
                <w:tab w:val="num" w:pos="351"/>
              </w:tabs>
              <w:ind w:left="351" w:hanging="284"/>
              <w:rPr>
                <w:rFonts w:ascii="Book Antiqua" w:hAnsi="Book Antiqua"/>
                <w:sz w:val="20"/>
                <w:szCs w:val="20"/>
              </w:rPr>
            </w:pPr>
            <w:r w:rsidRPr="009243DE">
              <w:rPr>
                <w:rFonts w:ascii="Book Antiqua" w:hAnsi="Book Antiqua"/>
                <w:sz w:val="20"/>
                <w:szCs w:val="20"/>
              </w:rPr>
              <w:t>Publicación del(los) contrato(s) en los portales: institucional y del SECP-Portal Transaccional (art. 106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47139382" w14:textId="77777777" w:rsidR="0006265B" w:rsidRPr="009243DE" w:rsidRDefault="0006265B" w:rsidP="00E977A7">
            <w:pPr>
              <w:jc w:val="center"/>
              <w:rPr>
                <w:rFonts w:ascii="Book Antiqua" w:hAnsi="Book Antiqua"/>
                <w:color w:val="000000" w:themeColor="text1"/>
                <w:sz w:val="20"/>
                <w:szCs w:val="20"/>
              </w:rPr>
            </w:pPr>
            <w:r w:rsidRPr="009243DE">
              <w:rPr>
                <w:rFonts w:ascii="Book Antiqua" w:hAnsi="Book Antiqua"/>
                <w:b/>
                <w:color w:val="990000"/>
                <w:sz w:val="20"/>
                <w:szCs w:val="20"/>
              </w:rPr>
              <w:t>[Indicar fecha]</w:t>
            </w:r>
          </w:p>
        </w:tc>
      </w:tr>
    </w:tbl>
    <w:p w14:paraId="44DB4D38" w14:textId="4128FCA7" w:rsidR="00AD5DA0" w:rsidRPr="00CA25EE" w:rsidRDefault="00AD5DA0" w:rsidP="00E977A7">
      <w:pPr>
        <w:rPr>
          <w:b/>
          <w:bCs/>
        </w:rPr>
      </w:pPr>
    </w:p>
    <w:p w14:paraId="37C8CFE7" w14:textId="5B13E7A8" w:rsidR="00447F22" w:rsidRPr="00952DED" w:rsidRDefault="00447F22" w:rsidP="00E977A7">
      <w:pPr>
        <w:pStyle w:val="Prrafodelista"/>
        <w:numPr>
          <w:ilvl w:val="0"/>
          <w:numId w:val="0"/>
        </w:numPr>
        <w:rPr>
          <w:rFonts w:ascii="Book Antiqua" w:hAnsi="Book Antiqua"/>
          <w:b/>
          <w:bCs/>
          <w:color w:val="C00000"/>
        </w:rPr>
      </w:pPr>
      <w:r w:rsidRPr="00952DED">
        <w:rPr>
          <w:rFonts w:ascii="Book Antiqua" w:hAnsi="Book Antiqua"/>
          <w:b/>
          <w:bCs/>
          <w:color w:val="C00000"/>
        </w:rPr>
        <w:t>[</w:t>
      </w:r>
      <w:r w:rsidR="000C3EB6" w:rsidRPr="00952DED">
        <w:rPr>
          <w:rFonts w:ascii="Book Antiqua" w:hAnsi="Book Antiqua"/>
          <w:b/>
          <w:bCs/>
          <w:color w:val="C00000"/>
        </w:rPr>
        <w:t>ELIMINAR el cronograma anterior si se trata de una emergencia nacional con apertura y evaluación conjunta y sumaria</w:t>
      </w:r>
      <w:r w:rsidRPr="00952DED">
        <w:rPr>
          <w:rFonts w:ascii="Book Antiqua" w:hAnsi="Book Antiqua"/>
          <w:b/>
          <w:bCs/>
          <w:color w:val="C00000"/>
        </w:rPr>
        <w:t>]</w:t>
      </w:r>
    </w:p>
    <w:p w14:paraId="25AB05F4" w14:textId="77777777" w:rsidR="000C3EB6" w:rsidRPr="00952DED" w:rsidRDefault="000C3EB6" w:rsidP="00E977A7">
      <w:pPr>
        <w:pStyle w:val="Prrafodelista"/>
        <w:numPr>
          <w:ilvl w:val="0"/>
          <w:numId w:val="0"/>
        </w:numPr>
        <w:rPr>
          <w:rFonts w:ascii="Book Antiqua" w:hAnsi="Book Antiqua"/>
          <w:color w:val="C00000"/>
        </w:rPr>
      </w:pPr>
    </w:p>
    <w:p w14:paraId="42AEF533" w14:textId="43AF88CD" w:rsidR="00090B39" w:rsidRPr="009A17EF" w:rsidRDefault="00191CB2" w:rsidP="00E977A7">
      <w:pPr>
        <w:pStyle w:val="Prrafodelista"/>
        <w:numPr>
          <w:ilvl w:val="0"/>
          <w:numId w:val="0"/>
        </w:numPr>
        <w:jc w:val="both"/>
        <w:rPr>
          <w:rFonts w:ascii="Book Antiqua" w:hAnsi="Book Antiqua"/>
        </w:rPr>
      </w:pPr>
      <w:r w:rsidRPr="009A17EF">
        <w:rPr>
          <w:rFonts w:ascii="Book Antiqua" w:hAnsi="Book Antiqua"/>
        </w:rPr>
        <w:t xml:space="preserve">Cuando </w:t>
      </w:r>
      <w:r w:rsidR="001653FA" w:rsidRPr="009A17EF">
        <w:rPr>
          <w:rFonts w:ascii="Book Antiqua" w:hAnsi="Book Antiqua"/>
        </w:rPr>
        <w:t xml:space="preserve">se trate de </w:t>
      </w:r>
      <w:r w:rsidR="00090B39" w:rsidRPr="009A17EF">
        <w:rPr>
          <w:rFonts w:ascii="Book Antiqua" w:hAnsi="Book Antiqua"/>
        </w:rPr>
        <w:t xml:space="preserve">una </w:t>
      </w:r>
      <w:r w:rsidR="001653FA" w:rsidRPr="00421A13">
        <w:rPr>
          <w:rFonts w:ascii="Book Antiqua" w:hAnsi="Book Antiqua"/>
          <w:b/>
          <w:bCs/>
        </w:rPr>
        <w:t xml:space="preserve">emergencia nacional </w:t>
      </w:r>
      <w:r w:rsidR="0090178F" w:rsidRPr="00421A13">
        <w:rPr>
          <w:rFonts w:ascii="Book Antiqua" w:hAnsi="Book Antiqua"/>
          <w:b/>
          <w:bCs/>
        </w:rPr>
        <w:t>con autorización para</w:t>
      </w:r>
      <w:r w:rsidR="001653FA" w:rsidRPr="00421A13">
        <w:rPr>
          <w:rFonts w:ascii="Book Antiqua" w:hAnsi="Book Antiqua"/>
          <w:b/>
          <w:bCs/>
        </w:rPr>
        <w:t xml:space="preserve"> apertura</w:t>
      </w:r>
      <w:r w:rsidR="000E280D" w:rsidRPr="00421A13">
        <w:rPr>
          <w:rFonts w:ascii="Book Antiqua" w:hAnsi="Book Antiqua"/>
          <w:b/>
          <w:bCs/>
        </w:rPr>
        <w:t xml:space="preserve"> </w:t>
      </w:r>
      <w:r w:rsidR="00B1551B" w:rsidRPr="00421A13">
        <w:rPr>
          <w:rFonts w:ascii="Book Antiqua" w:hAnsi="Book Antiqua"/>
          <w:b/>
          <w:bCs/>
        </w:rPr>
        <w:t xml:space="preserve">y </w:t>
      </w:r>
      <w:r w:rsidR="001653FA" w:rsidRPr="00421A13">
        <w:rPr>
          <w:rFonts w:ascii="Book Antiqua" w:hAnsi="Book Antiqua"/>
          <w:b/>
          <w:bCs/>
        </w:rPr>
        <w:t xml:space="preserve">evaluación </w:t>
      </w:r>
      <w:r w:rsidR="00B1551B" w:rsidRPr="00421A13">
        <w:rPr>
          <w:rFonts w:ascii="Book Antiqua" w:hAnsi="Book Antiqua"/>
          <w:b/>
          <w:bCs/>
        </w:rPr>
        <w:t xml:space="preserve">conjunta de ofertas y recomendación de adjudicación de forma </w:t>
      </w:r>
      <w:r w:rsidR="001653FA" w:rsidRPr="00421A13">
        <w:rPr>
          <w:rFonts w:ascii="Book Antiqua" w:hAnsi="Book Antiqua"/>
          <w:b/>
          <w:bCs/>
        </w:rPr>
        <w:t>sumar</w:t>
      </w:r>
      <w:r w:rsidR="00090B39" w:rsidRPr="00421A13">
        <w:rPr>
          <w:rFonts w:ascii="Book Antiqua" w:hAnsi="Book Antiqua"/>
          <w:b/>
          <w:bCs/>
        </w:rPr>
        <w:t>i</w:t>
      </w:r>
      <w:r w:rsidR="001653FA" w:rsidRPr="00421A13">
        <w:rPr>
          <w:rFonts w:ascii="Book Antiqua" w:hAnsi="Book Antiqua"/>
          <w:b/>
          <w:bCs/>
        </w:rPr>
        <w:t>a por amenaza de vidas</w:t>
      </w:r>
      <w:r w:rsidR="001653FA" w:rsidRPr="009A17EF">
        <w:rPr>
          <w:rFonts w:ascii="Book Antiqua" w:hAnsi="Book Antiqua"/>
        </w:rPr>
        <w:t>, como</w:t>
      </w:r>
      <w:r w:rsidR="006862E9">
        <w:rPr>
          <w:rFonts w:ascii="Book Antiqua" w:hAnsi="Book Antiqua"/>
        </w:rPr>
        <w:t xml:space="preserve"> se</w:t>
      </w:r>
      <w:r w:rsidR="001653FA" w:rsidRPr="009A17EF">
        <w:rPr>
          <w:rFonts w:ascii="Book Antiqua" w:hAnsi="Book Antiqua"/>
        </w:rPr>
        <w:t xml:space="preserve"> </w:t>
      </w:r>
      <w:r w:rsidR="00090B39" w:rsidRPr="009A17EF">
        <w:rPr>
          <w:rFonts w:ascii="Book Antiqua" w:hAnsi="Book Antiqua"/>
        </w:rPr>
        <w:t>prevé e</w:t>
      </w:r>
      <w:r w:rsidR="006862E9">
        <w:rPr>
          <w:rFonts w:ascii="Book Antiqua" w:hAnsi="Book Antiqua"/>
        </w:rPr>
        <w:t xml:space="preserve">n el </w:t>
      </w:r>
      <w:r w:rsidR="00090B39" w:rsidRPr="009A17EF">
        <w:rPr>
          <w:rFonts w:ascii="Book Antiqua" w:hAnsi="Book Antiqua"/>
        </w:rPr>
        <w:t xml:space="preserve">manual general de los procedimientos </w:t>
      </w:r>
      <w:r w:rsidR="00015BBB" w:rsidRPr="009A17EF">
        <w:rPr>
          <w:rFonts w:ascii="Book Antiqua" w:hAnsi="Book Antiqua"/>
        </w:rPr>
        <w:t>de contratación por excepción, el cronograma de actividades podrá ser el siguiente:</w:t>
      </w:r>
    </w:p>
    <w:p w14:paraId="4E158418" w14:textId="77777777" w:rsidR="00090B39" w:rsidRPr="009A17EF" w:rsidRDefault="00090B39" w:rsidP="00E977A7">
      <w:pPr>
        <w:pStyle w:val="Prrafodelista"/>
        <w:numPr>
          <w:ilvl w:val="0"/>
          <w:numId w:val="0"/>
        </w:numPr>
        <w:jc w:val="both"/>
        <w:rPr>
          <w:rFonts w:ascii="Book Antiqua" w:hAnsi="Book Antiqua"/>
          <w:b/>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5"/>
        <w:gridCol w:w="4680"/>
      </w:tblGrid>
      <w:tr w:rsidR="000E6907" w:rsidRPr="009A17EF" w14:paraId="62288019" w14:textId="77777777">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05D30DE" w14:textId="02D6F834" w:rsidR="000E6907" w:rsidRPr="009A17EF" w:rsidRDefault="000E6907" w:rsidP="00E35493">
            <w:pPr>
              <w:jc w:val="center"/>
              <w:rPr>
                <w:rFonts w:ascii="Book Antiqua" w:hAnsi="Book Antiqua"/>
                <w:b/>
                <w:sz w:val="20"/>
                <w:szCs w:val="20"/>
              </w:rPr>
            </w:pPr>
            <w:r w:rsidRPr="009A17EF">
              <w:rPr>
                <w:rFonts w:ascii="Book Antiqua" w:hAnsi="Book Antiqua"/>
                <w:b/>
                <w:sz w:val="20"/>
                <w:szCs w:val="20"/>
              </w:rPr>
              <w:t xml:space="preserve">CRONOGRAMA PARA EMERGENCIAS </w:t>
            </w:r>
            <w:r w:rsidR="000E280D" w:rsidRPr="009A17EF">
              <w:rPr>
                <w:rFonts w:ascii="Book Antiqua" w:hAnsi="Book Antiqua"/>
                <w:b/>
                <w:sz w:val="20"/>
                <w:szCs w:val="20"/>
              </w:rPr>
              <w:t xml:space="preserve">CON </w:t>
            </w:r>
            <w:r w:rsidR="000E280D" w:rsidRPr="009A17EF">
              <w:rPr>
                <w:rFonts w:ascii="Book Antiqua" w:hAnsi="Book Antiqua"/>
                <w:b/>
                <w:bCs/>
                <w:color w:val="222222"/>
                <w:sz w:val="20"/>
                <w:szCs w:val="20"/>
              </w:rPr>
              <w:t>EVALUACIÓN CONJUNTA Y SUMARIA DE OFERTAS Y RECOMENDACIÓN DE ADJUDICACIÓN</w:t>
            </w:r>
            <w:r w:rsidR="000E280D" w:rsidRPr="009A17EF">
              <w:rPr>
                <w:rFonts w:ascii="Book Antiqua" w:hAnsi="Book Antiqua"/>
                <w:b/>
                <w:sz w:val="20"/>
                <w:szCs w:val="20"/>
              </w:rPr>
              <w:t xml:space="preserve"> </w:t>
            </w:r>
          </w:p>
        </w:tc>
      </w:tr>
      <w:tr w:rsidR="00DD749D" w:rsidRPr="009A17EF" w14:paraId="0F21E60D" w14:textId="77777777">
        <w:trPr>
          <w:trHeight w:val="180"/>
          <w:tblHeader/>
          <w:jc w:val="center"/>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C82DD17" w14:textId="77777777" w:rsidR="00DD749D" w:rsidRPr="009A17EF" w:rsidRDefault="00DD749D" w:rsidP="00E35493">
            <w:pPr>
              <w:jc w:val="center"/>
              <w:rPr>
                <w:rFonts w:ascii="Book Antiqua" w:hAnsi="Book Antiqua"/>
                <w:b/>
                <w:sz w:val="20"/>
                <w:szCs w:val="20"/>
              </w:rPr>
            </w:pPr>
            <w:r w:rsidRPr="009A17EF">
              <w:rPr>
                <w:rFonts w:ascii="Book Antiqua" w:hAnsi="Book Antiqua"/>
                <w:b/>
                <w:sz w:val="20"/>
                <w:szCs w:val="20"/>
              </w:rPr>
              <w:t>ACTIVIDADES</w:t>
            </w:r>
          </w:p>
        </w:tc>
        <w:tc>
          <w:tcPr>
            <w:tcW w:w="46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3689B7C" w14:textId="77777777" w:rsidR="00DD749D" w:rsidRPr="009A17EF" w:rsidRDefault="00DD749D" w:rsidP="00E35493">
            <w:pPr>
              <w:jc w:val="center"/>
              <w:rPr>
                <w:rFonts w:ascii="Book Antiqua" w:hAnsi="Book Antiqua"/>
                <w:b/>
                <w:sz w:val="20"/>
                <w:szCs w:val="20"/>
              </w:rPr>
            </w:pPr>
            <w:r w:rsidRPr="009A17EF">
              <w:rPr>
                <w:rFonts w:ascii="Book Antiqua" w:hAnsi="Book Antiqua"/>
                <w:b/>
                <w:sz w:val="20"/>
                <w:szCs w:val="20"/>
              </w:rPr>
              <w:t>PERÍODO DE EJECUCIÓN</w:t>
            </w:r>
          </w:p>
        </w:tc>
      </w:tr>
      <w:tr w:rsidR="00DD749D" w:rsidRPr="009A17EF" w14:paraId="7A569F9B" w14:textId="77777777">
        <w:trPr>
          <w:trHeight w:val="515"/>
          <w:jc w:val="center"/>
        </w:trPr>
        <w:tc>
          <w:tcPr>
            <w:tcW w:w="4675" w:type="dxa"/>
            <w:tcBorders>
              <w:top w:val="single" w:sz="4" w:space="0" w:color="auto"/>
              <w:left w:val="single" w:sz="4" w:space="0" w:color="auto"/>
              <w:bottom w:val="single" w:sz="4" w:space="0" w:color="auto"/>
              <w:right w:val="single" w:sz="4" w:space="0" w:color="auto"/>
            </w:tcBorders>
            <w:vAlign w:val="center"/>
          </w:tcPr>
          <w:p w14:paraId="228339E5" w14:textId="77777777" w:rsidR="00DD749D" w:rsidRPr="009A17EF" w:rsidRDefault="00DD749D" w:rsidP="00E35493">
            <w:pPr>
              <w:numPr>
                <w:ilvl w:val="0"/>
                <w:numId w:val="27"/>
              </w:numPr>
              <w:ind w:left="64" w:firstLine="0"/>
              <w:jc w:val="both"/>
              <w:rPr>
                <w:rFonts w:ascii="Book Antiqua" w:hAnsi="Book Antiqua"/>
                <w:b/>
                <w:sz w:val="20"/>
                <w:szCs w:val="20"/>
              </w:rPr>
            </w:pPr>
            <w:r w:rsidRPr="009A17EF">
              <w:rPr>
                <w:rFonts w:ascii="Book Antiqua" w:hAnsi="Book Antiqua"/>
                <w:sz w:val="20"/>
                <w:szCs w:val="20"/>
              </w:rPr>
              <w:t>Publicación del aviso de convocatoria en el Portal Transaccional</w:t>
            </w:r>
          </w:p>
        </w:tc>
        <w:tc>
          <w:tcPr>
            <w:tcW w:w="4680" w:type="dxa"/>
            <w:tcBorders>
              <w:top w:val="single" w:sz="4" w:space="0" w:color="auto"/>
              <w:left w:val="single" w:sz="4" w:space="0" w:color="auto"/>
              <w:bottom w:val="single" w:sz="4" w:space="0" w:color="auto"/>
              <w:right w:val="single" w:sz="4" w:space="0" w:color="auto"/>
            </w:tcBorders>
            <w:vAlign w:val="center"/>
          </w:tcPr>
          <w:p w14:paraId="1F50D05F"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DD749D" w:rsidRPr="009A17EF" w14:paraId="71B49D1D" w14:textId="77777777">
        <w:trPr>
          <w:trHeight w:val="536"/>
          <w:jc w:val="center"/>
        </w:trPr>
        <w:tc>
          <w:tcPr>
            <w:tcW w:w="4675" w:type="dxa"/>
            <w:tcBorders>
              <w:top w:val="single" w:sz="4" w:space="0" w:color="auto"/>
              <w:left w:val="single" w:sz="4" w:space="0" w:color="auto"/>
              <w:bottom w:val="single" w:sz="4" w:space="0" w:color="auto"/>
              <w:right w:val="single" w:sz="4" w:space="0" w:color="auto"/>
            </w:tcBorders>
            <w:vAlign w:val="center"/>
          </w:tcPr>
          <w:p w14:paraId="6835E801" w14:textId="29D12554" w:rsidR="00DD749D" w:rsidRPr="009A17EF" w:rsidRDefault="00DD749D" w:rsidP="00E35493">
            <w:pPr>
              <w:numPr>
                <w:ilvl w:val="0"/>
                <w:numId w:val="27"/>
              </w:numPr>
              <w:ind w:left="351" w:hanging="284"/>
              <w:jc w:val="both"/>
              <w:rPr>
                <w:rFonts w:ascii="Book Antiqua" w:hAnsi="Book Antiqua"/>
                <w:sz w:val="20"/>
                <w:szCs w:val="20"/>
              </w:rPr>
            </w:pPr>
            <w:r w:rsidRPr="008A58F5">
              <w:rPr>
                <w:rFonts w:ascii="Book Antiqua" w:hAnsi="Book Antiqua"/>
                <w:sz w:val="20"/>
                <w:szCs w:val="20"/>
              </w:rPr>
              <w:t>Período para realizar consultas y/o aclaraciones por parte de los</w:t>
            </w:r>
            <w:r w:rsidR="00CA442C" w:rsidRPr="008A58F5">
              <w:rPr>
                <w:rFonts w:ascii="Book Antiqua" w:hAnsi="Book Antiqua"/>
                <w:sz w:val="20"/>
                <w:szCs w:val="20"/>
              </w:rPr>
              <w:t>(as)</w:t>
            </w:r>
            <w:r w:rsidRPr="008A58F5">
              <w:rPr>
                <w:rFonts w:ascii="Book Antiqua" w:hAnsi="Book Antiqua"/>
                <w:sz w:val="20"/>
                <w:szCs w:val="20"/>
              </w:rPr>
              <w:t xml:space="preserve"> interesados</w:t>
            </w:r>
            <w:r w:rsidR="00CA442C" w:rsidRPr="008A58F5">
              <w:rPr>
                <w:rFonts w:ascii="Book Antiqua" w:hAnsi="Book Antiqua"/>
                <w:sz w:val="20"/>
                <w:szCs w:val="20"/>
              </w:rPr>
              <w:t>(as)</w:t>
            </w:r>
          </w:p>
        </w:tc>
        <w:tc>
          <w:tcPr>
            <w:tcW w:w="4680" w:type="dxa"/>
            <w:tcBorders>
              <w:top w:val="single" w:sz="4" w:space="0" w:color="auto"/>
              <w:left w:val="single" w:sz="4" w:space="0" w:color="auto"/>
              <w:bottom w:val="single" w:sz="4" w:space="0" w:color="auto"/>
              <w:right w:val="single" w:sz="4" w:space="0" w:color="auto"/>
            </w:tcBorders>
            <w:vAlign w:val="center"/>
          </w:tcPr>
          <w:p w14:paraId="77126160" w14:textId="5C47F19F" w:rsidR="00DD749D" w:rsidRPr="009A17EF" w:rsidRDefault="00591829" w:rsidP="00E35493">
            <w:pPr>
              <w:ind w:left="360"/>
              <w:contextualSpacing/>
              <w:jc w:val="center"/>
              <w:rPr>
                <w:rFonts w:ascii="Book Antiqua" w:hAnsi="Book Antiqua"/>
                <w:sz w:val="20"/>
                <w:szCs w:val="20"/>
              </w:rPr>
            </w:pPr>
            <w:r w:rsidRPr="009A17EF">
              <w:rPr>
                <w:rFonts w:ascii="Book Antiqua" w:hAnsi="Book Antiqua"/>
                <w:sz w:val="20"/>
                <w:szCs w:val="20"/>
              </w:rPr>
              <w:t xml:space="preserve">Mínimo </w:t>
            </w:r>
            <w:r w:rsidR="00DD749D" w:rsidRPr="009A17EF">
              <w:rPr>
                <w:rFonts w:ascii="Book Antiqua" w:hAnsi="Book Antiqua"/>
                <w:sz w:val="20"/>
                <w:szCs w:val="20"/>
              </w:rPr>
              <w:t>50% del plazo para presentar ofertas</w:t>
            </w:r>
          </w:p>
          <w:p w14:paraId="172E991D" w14:textId="77777777" w:rsidR="00DD749D" w:rsidRPr="009A17EF" w:rsidRDefault="00DD749D" w:rsidP="00E35493">
            <w:pPr>
              <w:contextualSpacing/>
              <w:jc w:val="center"/>
              <w:rPr>
                <w:rFonts w:ascii="Book Antiqua" w:hAnsi="Book Antiqua"/>
                <w:color w:val="000000" w:themeColor="text1"/>
                <w:sz w:val="20"/>
                <w:szCs w:val="20"/>
              </w:rPr>
            </w:pPr>
            <w:r w:rsidRPr="009A17EF">
              <w:rPr>
                <w:rFonts w:ascii="Book Antiqua" w:hAnsi="Book Antiqua"/>
                <w:sz w:val="20"/>
                <w:szCs w:val="20"/>
              </w:rPr>
              <w:t xml:space="preserve">hasta </w:t>
            </w:r>
            <w:r w:rsidRPr="009A17EF">
              <w:rPr>
                <w:rFonts w:ascii="Book Antiqua" w:hAnsi="Book Antiqua"/>
                <w:b/>
                <w:color w:val="990000"/>
                <w:sz w:val="20"/>
                <w:szCs w:val="20"/>
              </w:rPr>
              <w:t>[Insertar hasta que fecha]</w:t>
            </w:r>
          </w:p>
        </w:tc>
      </w:tr>
      <w:tr w:rsidR="00DD749D" w:rsidRPr="009A17EF" w14:paraId="0F550BBE" w14:textId="77777777">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38FC487D" w14:textId="77777777" w:rsidR="00DD749D" w:rsidRPr="009A17EF" w:rsidRDefault="00DD749D"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Plazo para emitir respuesta por parte del Comité de Compras y Contrataciones</w:t>
            </w:r>
          </w:p>
        </w:tc>
        <w:tc>
          <w:tcPr>
            <w:tcW w:w="4680" w:type="dxa"/>
            <w:tcBorders>
              <w:top w:val="single" w:sz="4" w:space="0" w:color="auto"/>
              <w:left w:val="single" w:sz="4" w:space="0" w:color="auto"/>
              <w:bottom w:val="single" w:sz="4" w:space="0" w:color="auto"/>
              <w:right w:val="single" w:sz="4" w:space="0" w:color="auto"/>
            </w:tcBorders>
            <w:vAlign w:val="center"/>
          </w:tcPr>
          <w:p w14:paraId="4175AD11" w14:textId="77777777" w:rsidR="00DD749D" w:rsidRPr="009A17EF" w:rsidRDefault="00DD749D" w:rsidP="00E35493">
            <w:pPr>
              <w:contextualSpacing/>
              <w:jc w:val="center"/>
              <w:rPr>
                <w:rFonts w:ascii="Book Antiqua" w:hAnsi="Book Antiqua"/>
                <w:sz w:val="20"/>
                <w:szCs w:val="20"/>
              </w:rPr>
            </w:pPr>
            <w:r w:rsidRPr="009A17EF">
              <w:rPr>
                <w:rFonts w:ascii="Book Antiqua" w:hAnsi="Book Antiqua"/>
                <w:sz w:val="20"/>
                <w:szCs w:val="20"/>
              </w:rPr>
              <w:t>No más allá de la fecha que signifique el</w:t>
            </w:r>
            <w:r w:rsidRPr="009A17EF">
              <w:rPr>
                <w:rFonts w:ascii="Book Antiqua" w:hAnsi="Book Antiqua"/>
                <w:b/>
                <w:sz w:val="20"/>
                <w:szCs w:val="20"/>
              </w:rPr>
              <w:t xml:space="preserve"> </w:t>
            </w:r>
            <w:r w:rsidRPr="009A17EF">
              <w:rPr>
                <w:rFonts w:ascii="Book Antiqua" w:hAnsi="Book Antiqua"/>
                <w:sz w:val="20"/>
                <w:szCs w:val="20"/>
              </w:rPr>
              <w:t>75% del plazo para presentar ofertas</w:t>
            </w:r>
          </w:p>
          <w:p w14:paraId="5A7D2DDB" w14:textId="77777777" w:rsidR="00DD749D" w:rsidRPr="009A17EF" w:rsidRDefault="00DD749D" w:rsidP="00E35493">
            <w:pPr>
              <w:contextualSpacing/>
              <w:jc w:val="center"/>
              <w:rPr>
                <w:rFonts w:ascii="Book Antiqua" w:hAnsi="Book Antiqua"/>
                <w:color w:val="000000" w:themeColor="text1"/>
                <w:sz w:val="20"/>
                <w:szCs w:val="20"/>
              </w:rPr>
            </w:pPr>
            <w:r w:rsidRPr="009A17EF">
              <w:rPr>
                <w:rFonts w:ascii="Book Antiqua" w:hAnsi="Book Antiqua"/>
                <w:sz w:val="20"/>
                <w:szCs w:val="20"/>
              </w:rPr>
              <w:t>hasta</w:t>
            </w:r>
            <w:r w:rsidRPr="009A17EF">
              <w:rPr>
                <w:rFonts w:ascii="Book Antiqua" w:hAnsi="Book Antiqua"/>
                <w:b/>
                <w:color w:val="990000"/>
                <w:sz w:val="20"/>
                <w:szCs w:val="20"/>
              </w:rPr>
              <w:t xml:space="preserve"> [Insertar hasta que fecha]</w:t>
            </w:r>
          </w:p>
        </w:tc>
      </w:tr>
      <w:tr w:rsidR="00DD749D" w:rsidRPr="009A17EF" w14:paraId="1D45363D" w14:textId="77777777">
        <w:trPr>
          <w:trHeight w:val="156"/>
          <w:jc w:val="center"/>
        </w:trPr>
        <w:tc>
          <w:tcPr>
            <w:tcW w:w="4675" w:type="dxa"/>
            <w:tcBorders>
              <w:top w:val="single" w:sz="4" w:space="0" w:color="auto"/>
              <w:left w:val="single" w:sz="4" w:space="0" w:color="auto"/>
              <w:bottom w:val="single" w:sz="4" w:space="0" w:color="auto"/>
              <w:right w:val="single" w:sz="4" w:space="0" w:color="auto"/>
            </w:tcBorders>
            <w:vAlign w:val="center"/>
          </w:tcPr>
          <w:p w14:paraId="4CB0420D" w14:textId="18A60114" w:rsidR="00DD749D" w:rsidRPr="009A17EF" w:rsidRDefault="00DD749D" w:rsidP="00E35493">
            <w:pPr>
              <w:numPr>
                <w:ilvl w:val="0"/>
                <w:numId w:val="27"/>
              </w:numPr>
              <w:ind w:left="351" w:hanging="284"/>
              <w:jc w:val="both"/>
              <w:rPr>
                <w:rFonts w:ascii="Book Antiqua" w:hAnsi="Book Antiqua"/>
                <w:bCs/>
                <w:sz w:val="20"/>
                <w:szCs w:val="20"/>
              </w:rPr>
            </w:pPr>
            <w:r w:rsidRPr="009A17EF">
              <w:rPr>
                <w:rFonts w:ascii="Book Antiqua" w:hAnsi="Book Antiqua"/>
                <w:bCs/>
                <w:sz w:val="20"/>
                <w:szCs w:val="20"/>
              </w:rPr>
              <w:t xml:space="preserve">Presentación de </w:t>
            </w:r>
            <w:r w:rsidR="007868DF" w:rsidRPr="009A17EF">
              <w:rPr>
                <w:rFonts w:ascii="Book Antiqua" w:hAnsi="Book Antiqua"/>
                <w:bCs/>
                <w:sz w:val="20"/>
                <w:szCs w:val="20"/>
              </w:rPr>
              <w:t xml:space="preserve">las </w:t>
            </w:r>
            <w:r w:rsidRPr="009A17EF">
              <w:rPr>
                <w:rFonts w:ascii="Book Antiqua" w:hAnsi="Book Antiqua"/>
                <w:bCs/>
                <w:sz w:val="20"/>
                <w:szCs w:val="20"/>
              </w:rPr>
              <w:t xml:space="preserve">ofertas “Sobre A” </w:t>
            </w:r>
            <w:r w:rsidR="0006265B" w:rsidRPr="009A17EF">
              <w:rPr>
                <w:rFonts w:ascii="Book Antiqua" w:hAnsi="Book Antiqua"/>
                <w:bCs/>
                <w:sz w:val="20"/>
                <w:szCs w:val="20"/>
              </w:rPr>
              <w:t xml:space="preserve">(oferta técnica) </w:t>
            </w:r>
            <w:r w:rsidRPr="009A17EF">
              <w:rPr>
                <w:rFonts w:ascii="Book Antiqua" w:hAnsi="Book Antiqua"/>
                <w:bCs/>
                <w:sz w:val="20"/>
                <w:szCs w:val="20"/>
              </w:rPr>
              <w:t>y “Sobre B”</w:t>
            </w:r>
            <w:r w:rsidR="0016464D" w:rsidRPr="009A17EF">
              <w:rPr>
                <w:rFonts w:ascii="Book Antiqua" w:hAnsi="Book Antiqua"/>
                <w:bCs/>
                <w:sz w:val="20"/>
                <w:szCs w:val="20"/>
              </w:rPr>
              <w:t xml:space="preserve"> </w:t>
            </w:r>
            <w:r w:rsidR="0006265B" w:rsidRPr="009A17EF">
              <w:rPr>
                <w:rFonts w:ascii="Book Antiqua" w:hAnsi="Book Antiqua"/>
                <w:bCs/>
                <w:sz w:val="20"/>
                <w:szCs w:val="20"/>
              </w:rPr>
              <w:t xml:space="preserve">(oferta económica) </w:t>
            </w:r>
            <w:r w:rsidR="0016464D" w:rsidRPr="009A17EF">
              <w:rPr>
                <w:rFonts w:ascii="Book Antiqua" w:hAnsi="Book Antiqua"/>
                <w:bCs/>
                <w:sz w:val="20"/>
                <w:szCs w:val="20"/>
              </w:rPr>
              <w:t>y</w:t>
            </w:r>
            <w:r w:rsidR="007868DF" w:rsidRPr="009A17EF">
              <w:rPr>
                <w:rFonts w:ascii="Book Antiqua" w:hAnsi="Book Antiqua"/>
                <w:bCs/>
                <w:sz w:val="20"/>
                <w:szCs w:val="20"/>
              </w:rPr>
              <w:t xml:space="preserve"> de las</w:t>
            </w:r>
            <w:r w:rsidR="0016464D" w:rsidRPr="009A17EF">
              <w:rPr>
                <w:rFonts w:ascii="Book Antiqua" w:hAnsi="Book Antiqua"/>
                <w:bCs/>
                <w:sz w:val="20"/>
                <w:szCs w:val="20"/>
              </w:rPr>
              <w:t xml:space="preserve"> muestras</w:t>
            </w:r>
            <w:r w:rsidR="00EF551A">
              <w:rPr>
                <w:rFonts w:ascii="Book Antiqua" w:hAnsi="Book Antiqua"/>
                <w:bCs/>
                <w:sz w:val="20"/>
                <w:szCs w:val="20"/>
              </w:rPr>
              <w:t xml:space="preserve">, </w:t>
            </w:r>
            <w:r w:rsidR="008069CD" w:rsidRPr="009A17EF">
              <w:rPr>
                <w:rFonts w:ascii="Book Antiqua" w:hAnsi="Book Antiqua"/>
                <w:sz w:val="20"/>
                <w:szCs w:val="20"/>
              </w:rPr>
              <w:t>si procede</w:t>
            </w:r>
          </w:p>
        </w:tc>
        <w:tc>
          <w:tcPr>
            <w:tcW w:w="4680" w:type="dxa"/>
            <w:tcBorders>
              <w:top w:val="single" w:sz="4" w:space="0" w:color="auto"/>
              <w:left w:val="single" w:sz="4" w:space="0" w:color="auto"/>
              <w:bottom w:val="single" w:sz="4" w:space="0" w:color="auto"/>
              <w:right w:val="single" w:sz="4" w:space="0" w:color="auto"/>
            </w:tcBorders>
            <w:vAlign w:val="center"/>
          </w:tcPr>
          <w:p w14:paraId="76E2BD67" w14:textId="77777777" w:rsidR="00AC1621" w:rsidRPr="009A17EF" w:rsidRDefault="00AC1621" w:rsidP="00E35493">
            <w:pPr>
              <w:jc w:val="center"/>
              <w:rPr>
                <w:rFonts w:ascii="Book Antiqua" w:hAnsi="Book Antiqua"/>
                <w:sz w:val="20"/>
                <w:szCs w:val="20"/>
              </w:rPr>
            </w:pPr>
            <w:r w:rsidRPr="009A17EF">
              <w:rPr>
                <w:rFonts w:ascii="Book Antiqua" w:hAnsi="Book Antiqua"/>
                <w:sz w:val="20"/>
                <w:szCs w:val="20"/>
              </w:rPr>
              <w:t xml:space="preserve">Plazo razonable conforme al objeto de la contratación y la situación de emergencia </w:t>
            </w:r>
          </w:p>
          <w:p w14:paraId="6DA2E557" w14:textId="49AC65E6" w:rsidR="00DD749D" w:rsidRPr="009A17EF" w:rsidRDefault="00AC1621" w:rsidP="00E35493">
            <w:pPr>
              <w:jc w:val="center"/>
              <w:rPr>
                <w:rFonts w:ascii="Book Antiqua" w:hAnsi="Book Antiqua"/>
                <w:b/>
                <w:color w:val="000000" w:themeColor="text1"/>
                <w:sz w:val="20"/>
                <w:szCs w:val="20"/>
              </w:rPr>
            </w:pPr>
            <w:r w:rsidRPr="009A17EF">
              <w:rPr>
                <w:rFonts w:ascii="Book Antiqua" w:hAnsi="Book Antiqua"/>
                <w:b/>
                <w:color w:val="990000"/>
                <w:sz w:val="20"/>
                <w:szCs w:val="20"/>
              </w:rPr>
              <w:t>[Insertar fecha]</w:t>
            </w:r>
          </w:p>
        </w:tc>
      </w:tr>
      <w:tr w:rsidR="00DD749D" w:rsidRPr="009A17EF" w14:paraId="7C280097" w14:textId="77777777">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033E90EA" w14:textId="76C82B3E" w:rsidR="00DD749D" w:rsidRPr="009A17EF" w:rsidRDefault="00DD749D"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 xml:space="preserve">Apertura, verificación, validación y evaluación </w:t>
            </w:r>
            <w:r w:rsidR="00BA6664" w:rsidRPr="009A17EF">
              <w:rPr>
                <w:rFonts w:ascii="Book Antiqua" w:hAnsi="Book Antiqua"/>
                <w:sz w:val="20"/>
                <w:szCs w:val="20"/>
              </w:rPr>
              <w:t xml:space="preserve">conjunta y sumaria </w:t>
            </w:r>
            <w:r w:rsidRPr="009A17EF">
              <w:rPr>
                <w:rFonts w:ascii="Book Antiqua" w:hAnsi="Book Antiqua"/>
                <w:sz w:val="20"/>
                <w:szCs w:val="20"/>
              </w:rPr>
              <w:t xml:space="preserve">de las </w:t>
            </w:r>
            <w:r w:rsidR="00761059" w:rsidRPr="009A17EF">
              <w:rPr>
                <w:rFonts w:ascii="Book Antiqua" w:hAnsi="Book Antiqua"/>
                <w:sz w:val="20"/>
                <w:szCs w:val="20"/>
              </w:rPr>
              <w:t>o</w:t>
            </w:r>
            <w:r w:rsidRPr="009A17EF">
              <w:rPr>
                <w:rFonts w:ascii="Book Antiqua" w:hAnsi="Book Antiqua"/>
                <w:sz w:val="20"/>
                <w:szCs w:val="20"/>
              </w:rPr>
              <w:t xml:space="preserve">fertas </w:t>
            </w:r>
            <w:r w:rsidR="00761059" w:rsidRPr="009A17EF">
              <w:rPr>
                <w:rFonts w:ascii="Book Antiqua" w:hAnsi="Book Antiqua"/>
                <w:sz w:val="20"/>
                <w:szCs w:val="20"/>
              </w:rPr>
              <w:t>t</w:t>
            </w:r>
            <w:r w:rsidRPr="009A17EF">
              <w:rPr>
                <w:rFonts w:ascii="Book Antiqua" w:hAnsi="Book Antiqua"/>
                <w:sz w:val="20"/>
                <w:szCs w:val="20"/>
              </w:rPr>
              <w:t>écnicas y económicas “Sobre A” y “Sobre B” y homologación-evaluación de muestras, si procede</w:t>
            </w:r>
          </w:p>
        </w:tc>
        <w:tc>
          <w:tcPr>
            <w:tcW w:w="4680" w:type="dxa"/>
            <w:tcBorders>
              <w:top w:val="single" w:sz="4" w:space="0" w:color="auto"/>
              <w:left w:val="single" w:sz="4" w:space="0" w:color="auto"/>
              <w:bottom w:val="single" w:sz="4" w:space="0" w:color="auto"/>
              <w:right w:val="single" w:sz="4" w:space="0" w:color="auto"/>
            </w:tcBorders>
            <w:vAlign w:val="center"/>
          </w:tcPr>
          <w:p w14:paraId="124A10D1" w14:textId="46133BF9" w:rsidR="00DD749D" w:rsidRPr="009A17EF" w:rsidRDefault="00DD749D" w:rsidP="00E35493">
            <w:pPr>
              <w:jc w:val="center"/>
              <w:rPr>
                <w:rFonts w:ascii="Book Antiqua" w:hAnsi="Book Antiqua"/>
                <w:sz w:val="20"/>
                <w:szCs w:val="20"/>
              </w:rPr>
            </w:pPr>
            <w:r w:rsidRPr="009A17EF">
              <w:rPr>
                <w:rFonts w:ascii="Book Antiqua" w:hAnsi="Book Antiqua"/>
                <w:sz w:val="20"/>
                <w:szCs w:val="20"/>
              </w:rPr>
              <w:t xml:space="preserve">Plazo razonable conforme al objeto </w:t>
            </w:r>
            <w:r w:rsidR="004C541F" w:rsidRPr="009A17EF">
              <w:rPr>
                <w:rFonts w:ascii="Book Antiqua" w:hAnsi="Book Antiqua"/>
                <w:sz w:val="20"/>
                <w:szCs w:val="20"/>
              </w:rPr>
              <w:t xml:space="preserve">de la contratación y la situación de emergencia </w:t>
            </w:r>
          </w:p>
          <w:p w14:paraId="3E73D10F"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DD749D" w:rsidRPr="009A17EF" w14:paraId="5A961AD9" w14:textId="77777777">
        <w:trPr>
          <w:trHeight w:val="711"/>
          <w:jc w:val="center"/>
        </w:trPr>
        <w:tc>
          <w:tcPr>
            <w:tcW w:w="4675" w:type="dxa"/>
            <w:tcBorders>
              <w:top w:val="single" w:sz="4" w:space="0" w:color="auto"/>
              <w:left w:val="single" w:sz="4" w:space="0" w:color="auto"/>
              <w:bottom w:val="single" w:sz="4" w:space="0" w:color="auto"/>
              <w:right w:val="single" w:sz="4" w:space="0" w:color="auto"/>
            </w:tcBorders>
            <w:vAlign w:val="center"/>
          </w:tcPr>
          <w:p w14:paraId="25ABA063" w14:textId="77777777" w:rsidR="00DD749D" w:rsidRPr="009A17EF" w:rsidRDefault="00DD749D" w:rsidP="00E35493">
            <w:pPr>
              <w:numPr>
                <w:ilvl w:val="0"/>
                <w:numId w:val="27"/>
              </w:numPr>
              <w:ind w:left="351" w:hanging="284"/>
              <w:rPr>
                <w:rFonts w:ascii="Book Antiqua" w:hAnsi="Book Antiqua"/>
                <w:sz w:val="20"/>
                <w:szCs w:val="20"/>
              </w:rPr>
            </w:pPr>
            <w:r w:rsidRPr="009A17EF">
              <w:rPr>
                <w:rFonts w:ascii="Book Antiqua" w:hAnsi="Book Antiqua"/>
                <w:sz w:val="20"/>
                <w:szCs w:val="20"/>
              </w:rPr>
              <w:lastRenderedPageBreak/>
              <w:t>Notificación de errores u omisiones de naturaleza subsanables.</w:t>
            </w:r>
          </w:p>
        </w:tc>
        <w:tc>
          <w:tcPr>
            <w:tcW w:w="4680" w:type="dxa"/>
            <w:tcBorders>
              <w:top w:val="single" w:sz="4" w:space="0" w:color="auto"/>
              <w:left w:val="single" w:sz="4" w:space="0" w:color="auto"/>
              <w:bottom w:val="single" w:sz="4" w:space="0" w:color="auto"/>
              <w:right w:val="single" w:sz="4" w:space="0" w:color="auto"/>
            </w:tcBorders>
            <w:vAlign w:val="center"/>
          </w:tcPr>
          <w:p w14:paraId="28C8E638" w14:textId="77777777" w:rsidR="004C541F" w:rsidRPr="009A17EF" w:rsidRDefault="004C541F" w:rsidP="00E35493">
            <w:pPr>
              <w:jc w:val="center"/>
              <w:rPr>
                <w:rFonts w:ascii="Book Antiqua" w:hAnsi="Book Antiqua"/>
                <w:sz w:val="20"/>
                <w:szCs w:val="20"/>
              </w:rPr>
            </w:pPr>
            <w:r w:rsidRPr="009A17EF">
              <w:rPr>
                <w:rFonts w:ascii="Book Antiqua" w:hAnsi="Book Antiqua"/>
                <w:sz w:val="20"/>
                <w:szCs w:val="20"/>
              </w:rPr>
              <w:t xml:space="preserve">Plazo razonable conforme al objeto de la contratación y la situación de emergencia </w:t>
            </w:r>
          </w:p>
          <w:p w14:paraId="343B1B61"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DD749D" w:rsidRPr="009A17EF" w14:paraId="28D470A4" w14:textId="77777777">
        <w:trPr>
          <w:trHeight w:val="416"/>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4B90E307" w14:textId="77777777" w:rsidR="00DD749D" w:rsidRPr="009A17EF" w:rsidRDefault="00DD749D"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Período de subsanación para el (la) oferente</w:t>
            </w:r>
          </w:p>
        </w:tc>
        <w:tc>
          <w:tcPr>
            <w:tcW w:w="4680" w:type="dxa"/>
            <w:tcBorders>
              <w:top w:val="single" w:sz="4" w:space="0" w:color="auto"/>
              <w:left w:val="single" w:sz="4" w:space="0" w:color="auto"/>
              <w:bottom w:val="single" w:sz="4" w:space="0" w:color="auto"/>
              <w:right w:val="single" w:sz="4" w:space="0" w:color="auto"/>
            </w:tcBorders>
            <w:vAlign w:val="center"/>
          </w:tcPr>
          <w:p w14:paraId="3E34AD50" w14:textId="77777777" w:rsidR="004C541F" w:rsidRPr="009A17EF" w:rsidRDefault="004C541F" w:rsidP="00E35493">
            <w:pPr>
              <w:jc w:val="center"/>
              <w:rPr>
                <w:rFonts w:ascii="Book Antiqua" w:hAnsi="Book Antiqua"/>
                <w:sz w:val="20"/>
                <w:szCs w:val="20"/>
              </w:rPr>
            </w:pPr>
            <w:r w:rsidRPr="009A17EF">
              <w:rPr>
                <w:rFonts w:ascii="Book Antiqua" w:hAnsi="Book Antiqua"/>
                <w:sz w:val="20"/>
                <w:szCs w:val="20"/>
              </w:rPr>
              <w:t xml:space="preserve">Plazo razonable conforme al objeto de la contratación y la situación de emergencia </w:t>
            </w:r>
          </w:p>
          <w:p w14:paraId="2A4EB723"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DD749D" w:rsidRPr="009A17EF" w14:paraId="7539BD9E" w14:textId="77777777">
        <w:trPr>
          <w:trHeight w:val="303"/>
          <w:jc w:val="center"/>
        </w:trPr>
        <w:tc>
          <w:tcPr>
            <w:tcW w:w="4675" w:type="dxa"/>
            <w:tcBorders>
              <w:top w:val="single" w:sz="4" w:space="0" w:color="auto"/>
              <w:left w:val="single" w:sz="4" w:space="0" w:color="auto"/>
              <w:bottom w:val="single" w:sz="4" w:space="0" w:color="auto"/>
              <w:right w:val="single" w:sz="4" w:space="0" w:color="auto"/>
            </w:tcBorders>
            <w:vAlign w:val="center"/>
          </w:tcPr>
          <w:p w14:paraId="78F1FC85" w14:textId="5B9D83D7" w:rsidR="00DD749D" w:rsidRPr="009A17EF" w:rsidRDefault="00952AC8"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Evaluación final y recomendación de adjudicación</w:t>
            </w:r>
          </w:p>
        </w:tc>
        <w:tc>
          <w:tcPr>
            <w:tcW w:w="4680" w:type="dxa"/>
            <w:tcBorders>
              <w:top w:val="single" w:sz="4" w:space="0" w:color="auto"/>
              <w:left w:val="single" w:sz="4" w:space="0" w:color="auto"/>
              <w:bottom w:val="single" w:sz="4" w:space="0" w:color="auto"/>
              <w:right w:val="single" w:sz="4" w:space="0" w:color="auto"/>
            </w:tcBorders>
            <w:vAlign w:val="center"/>
          </w:tcPr>
          <w:p w14:paraId="05E9AE08" w14:textId="77777777" w:rsidR="004C541F" w:rsidRPr="009A17EF" w:rsidRDefault="004C541F" w:rsidP="00E35493">
            <w:pPr>
              <w:jc w:val="center"/>
              <w:rPr>
                <w:rFonts w:ascii="Book Antiqua" w:hAnsi="Book Antiqua"/>
                <w:sz w:val="20"/>
                <w:szCs w:val="20"/>
              </w:rPr>
            </w:pPr>
            <w:r w:rsidRPr="009A17EF">
              <w:rPr>
                <w:rFonts w:ascii="Book Antiqua" w:hAnsi="Book Antiqua"/>
                <w:sz w:val="20"/>
                <w:szCs w:val="20"/>
              </w:rPr>
              <w:t xml:space="preserve">Plazo razonable conforme al objeto de la contratación y la situación de emergencia </w:t>
            </w:r>
          </w:p>
          <w:p w14:paraId="7ABB0EF5"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DD749D" w:rsidRPr="009A17EF" w14:paraId="29A321C2" w14:textId="77777777">
        <w:trPr>
          <w:trHeight w:val="416"/>
          <w:jc w:val="center"/>
        </w:trPr>
        <w:tc>
          <w:tcPr>
            <w:tcW w:w="4675" w:type="dxa"/>
            <w:tcBorders>
              <w:top w:val="single" w:sz="4" w:space="0" w:color="auto"/>
              <w:left w:val="single" w:sz="4" w:space="0" w:color="auto"/>
              <w:bottom w:val="single" w:sz="4" w:space="0" w:color="auto"/>
              <w:right w:val="single" w:sz="4" w:space="0" w:color="auto"/>
            </w:tcBorders>
            <w:vAlign w:val="center"/>
          </w:tcPr>
          <w:p w14:paraId="7C6EA61A" w14:textId="21E6124F" w:rsidR="00DD749D" w:rsidRPr="009A17EF" w:rsidRDefault="000F3A35"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 xml:space="preserve">Notificación de </w:t>
            </w:r>
            <w:r w:rsidR="007C0E62" w:rsidRPr="009A17EF">
              <w:rPr>
                <w:rFonts w:ascii="Book Antiqua" w:hAnsi="Book Antiqua"/>
                <w:sz w:val="20"/>
                <w:szCs w:val="20"/>
              </w:rPr>
              <w:t>adjudicación (</w:t>
            </w:r>
            <w:r w:rsidRPr="009A17EF">
              <w:rPr>
                <w:rFonts w:ascii="Book Antiqua" w:hAnsi="Book Antiqua"/>
                <w:sz w:val="20"/>
                <w:szCs w:val="20"/>
              </w:rPr>
              <w:t>art. 102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70C625D2" w14:textId="77777777" w:rsidR="004C541F" w:rsidRPr="009A17EF" w:rsidRDefault="004C541F" w:rsidP="00E35493">
            <w:pPr>
              <w:jc w:val="center"/>
              <w:rPr>
                <w:rFonts w:ascii="Book Antiqua" w:hAnsi="Book Antiqua"/>
                <w:sz w:val="20"/>
                <w:szCs w:val="20"/>
              </w:rPr>
            </w:pPr>
            <w:r w:rsidRPr="009A17EF">
              <w:rPr>
                <w:rFonts w:ascii="Book Antiqua" w:hAnsi="Book Antiqua"/>
                <w:sz w:val="20"/>
                <w:szCs w:val="20"/>
              </w:rPr>
              <w:t xml:space="preserve">Plazo razonable conforme al objeto de la contratación y la situación de emergencia </w:t>
            </w:r>
          </w:p>
          <w:p w14:paraId="2C3FE0E3" w14:textId="77777777" w:rsidR="00DD749D" w:rsidRPr="009A17EF" w:rsidRDefault="00DD749D"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952AC8" w:rsidRPr="009A17EF" w14:paraId="300B06DE" w14:textId="77777777" w:rsidTr="003B1F9A">
        <w:trPr>
          <w:trHeight w:val="577"/>
          <w:jc w:val="center"/>
        </w:trPr>
        <w:tc>
          <w:tcPr>
            <w:tcW w:w="4675" w:type="dxa"/>
            <w:tcBorders>
              <w:top w:val="single" w:sz="4" w:space="0" w:color="auto"/>
              <w:left w:val="single" w:sz="4" w:space="0" w:color="auto"/>
              <w:bottom w:val="single" w:sz="4" w:space="0" w:color="auto"/>
              <w:right w:val="single" w:sz="4" w:space="0" w:color="auto"/>
            </w:tcBorders>
            <w:vAlign w:val="center"/>
          </w:tcPr>
          <w:p w14:paraId="7252D947" w14:textId="62D942C6" w:rsidR="00952AC8" w:rsidRPr="009A17EF" w:rsidRDefault="00952AC8"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Plazo para la constitución de la garantía de fiel cumplimiento de contrato, si corresponde (art. 118 y 122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62F8E450" w14:textId="79AC3FC2" w:rsidR="00952AC8" w:rsidRPr="009A17EF" w:rsidRDefault="00447C91" w:rsidP="00E35493">
            <w:pPr>
              <w:jc w:val="center"/>
              <w:rPr>
                <w:rFonts w:ascii="Book Antiqua" w:hAnsi="Book Antiqua"/>
                <w:sz w:val="20"/>
                <w:szCs w:val="20"/>
              </w:rPr>
            </w:pPr>
            <w:r w:rsidRPr="009A17EF">
              <w:rPr>
                <w:rFonts w:ascii="Book Antiqua" w:hAnsi="Book Antiqua"/>
                <w:sz w:val="20"/>
                <w:szCs w:val="20"/>
              </w:rPr>
              <w:t>Plazo razonable conforme al objeto de la contratación y la situación de emergencia y no mayor a</w:t>
            </w:r>
            <w:r w:rsidR="00952AC8" w:rsidRPr="009A17EF">
              <w:rPr>
                <w:rFonts w:ascii="Book Antiqua" w:hAnsi="Book Antiqua"/>
                <w:sz w:val="20"/>
                <w:szCs w:val="20"/>
              </w:rPr>
              <w:t xml:space="preserve"> 5 días hábiles, contados a partir de la Notificación de Adjudicación</w:t>
            </w:r>
          </w:p>
          <w:p w14:paraId="48C105DF" w14:textId="015BA968" w:rsidR="00952AC8" w:rsidRPr="009A17EF" w:rsidRDefault="00952AC8" w:rsidP="00E35493">
            <w:pPr>
              <w:ind w:left="110" w:hanging="110"/>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952AC8" w:rsidRPr="009A17EF" w14:paraId="1FF3028A" w14:textId="77777777" w:rsidTr="003B1F9A">
        <w:trPr>
          <w:trHeight w:val="278"/>
          <w:jc w:val="center"/>
        </w:trPr>
        <w:tc>
          <w:tcPr>
            <w:tcW w:w="4675" w:type="dxa"/>
            <w:tcBorders>
              <w:top w:val="single" w:sz="4" w:space="0" w:color="auto"/>
              <w:left w:val="single" w:sz="4" w:space="0" w:color="auto"/>
              <w:bottom w:val="single" w:sz="4" w:space="0" w:color="auto"/>
              <w:right w:val="single" w:sz="4" w:space="0" w:color="auto"/>
            </w:tcBorders>
            <w:vAlign w:val="center"/>
          </w:tcPr>
          <w:p w14:paraId="264DECE8" w14:textId="26E625FF" w:rsidR="00952AC8" w:rsidRPr="009A17EF" w:rsidRDefault="00952AC8" w:rsidP="00E35493">
            <w:pPr>
              <w:numPr>
                <w:ilvl w:val="0"/>
                <w:numId w:val="27"/>
              </w:numPr>
              <w:ind w:left="351" w:hanging="284"/>
              <w:jc w:val="both"/>
              <w:rPr>
                <w:rFonts w:ascii="Book Antiqua" w:hAnsi="Book Antiqua"/>
                <w:sz w:val="20"/>
                <w:szCs w:val="20"/>
              </w:rPr>
            </w:pPr>
            <w:r w:rsidRPr="009A17EF">
              <w:rPr>
                <w:rFonts w:ascii="Book Antiqua" w:hAnsi="Book Antiqua"/>
                <w:sz w:val="20"/>
                <w:szCs w:val="20"/>
              </w:rPr>
              <w:t>Suscripción del(los) contrato(s) y/o emisión de órdenes de compra o de servicios (art. 106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347EB42D" w14:textId="0BC31191" w:rsidR="00952AC8" w:rsidRPr="009A17EF" w:rsidRDefault="00447C91" w:rsidP="00E35493">
            <w:pPr>
              <w:jc w:val="center"/>
              <w:rPr>
                <w:rFonts w:ascii="Book Antiqua" w:hAnsi="Book Antiqua"/>
                <w:sz w:val="20"/>
                <w:szCs w:val="20"/>
              </w:rPr>
            </w:pPr>
            <w:r w:rsidRPr="009A17EF">
              <w:rPr>
                <w:rFonts w:ascii="Book Antiqua" w:hAnsi="Book Antiqua"/>
                <w:sz w:val="20"/>
                <w:szCs w:val="20"/>
              </w:rPr>
              <w:t>Plazo razonable conforme al objeto de la contratación y la situación de emergencia y no</w:t>
            </w:r>
            <w:r w:rsidR="00952AC8" w:rsidRPr="009A17EF">
              <w:rPr>
                <w:rFonts w:ascii="Book Antiqua" w:hAnsi="Book Antiqua"/>
                <w:sz w:val="20"/>
                <w:szCs w:val="20"/>
              </w:rPr>
              <w:t xml:space="preserve"> mayor a 20 días hábiles contados a partir de la Notificación de Adjudicación</w:t>
            </w:r>
          </w:p>
          <w:p w14:paraId="39C399E0" w14:textId="7BD3016E" w:rsidR="00952AC8" w:rsidRPr="009A17EF" w:rsidRDefault="00952AC8"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r w:rsidR="00952AC8" w:rsidRPr="00E35493" w14:paraId="12A7B10B" w14:textId="77777777" w:rsidTr="003B1F9A">
        <w:trPr>
          <w:trHeight w:val="156"/>
          <w:jc w:val="center"/>
        </w:trPr>
        <w:tc>
          <w:tcPr>
            <w:tcW w:w="4675" w:type="dxa"/>
            <w:tcBorders>
              <w:top w:val="single" w:sz="4" w:space="0" w:color="auto"/>
              <w:left w:val="single" w:sz="4" w:space="0" w:color="auto"/>
              <w:bottom w:val="single" w:sz="4" w:space="0" w:color="auto"/>
              <w:right w:val="single" w:sz="4" w:space="0" w:color="auto"/>
            </w:tcBorders>
            <w:vAlign w:val="center"/>
          </w:tcPr>
          <w:p w14:paraId="48B52BA5" w14:textId="3B469BB8" w:rsidR="00952AC8" w:rsidRPr="009A17EF" w:rsidRDefault="00952AC8" w:rsidP="00E35493">
            <w:pPr>
              <w:numPr>
                <w:ilvl w:val="0"/>
                <w:numId w:val="27"/>
              </w:numPr>
              <w:ind w:left="351" w:hanging="284"/>
              <w:rPr>
                <w:rFonts w:ascii="Book Antiqua" w:hAnsi="Book Antiqua"/>
                <w:sz w:val="20"/>
                <w:szCs w:val="20"/>
              </w:rPr>
            </w:pPr>
            <w:r w:rsidRPr="009A17EF">
              <w:rPr>
                <w:rFonts w:ascii="Book Antiqua" w:hAnsi="Book Antiqua"/>
                <w:sz w:val="20"/>
                <w:szCs w:val="20"/>
              </w:rPr>
              <w:t>Publicación del(los) contrato(s) en los portales: institucional y del SECP-Portal Transaccional (art. 106 Reglamento)</w:t>
            </w:r>
          </w:p>
        </w:tc>
        <w:tc>
          <w:tcPr>
            <w:tcW w:w="4680" w:type="dxa"/>
            <w:tcBorders>
              <w:top w:val="single" w:sz="4" w:space="0" w:color="auto"/>
              <w:left w:val="single" w:sz="4" w:space="0" w:color="auto"/>
              <w:bottom w:val="single" w:sz="4" w:space="0" w:color="auto"/>
              <w:right w:val="single" w:sz="4" w:space="0" w:color="auto"/>
            </w:tcBorders>
            <w:vAlign w:val="center"/>
          </w:tcPr>
          <w:p w14:paraId="75A9EAF5" w14:textId="13762F19" w:rsidR="00952AC8" w:rsidRPr="00E35493" w:rsidRDefault="00952AC8" w:rsidP="00E35493">
            <w:pPr>
              <w:jc w:val="center"/>
              <w:rPr>
                <w:rFonts w:ascii="Book Antiqua" w:hAnsi="Book Antiqua"/>
                <w:color w:val="000000" w:themeColor="text1"/>
                <w:sz w:val="20"/>
                <w:szCs w:val="20"/>
              </w:rPr>
            </w:pPr>
            <w:r w:rsidRPr="009A17EF">
              <w:rPr>
                <w:rFonts w:ascii="Book Antiqua" w:hAnsi="Book Antiqua"/>
                <w:b/>
                <w:color w:val="990000"/>
                <w:sz w:val="20"/>
                <w:szCs w:val="20"/>
              </w:rPr>
              <w:t>[Indicar fecha]</w:t>
            </w:r>
          </w:p>
        </w:tc>
      </w:tr>
    </w:tbl>
    <w:p w14:paraId="10B072FC" w14:textId="7C9729F0" w:rsidR="00090B39" w:rsidRPr="00CA25EE" w:rsidRDefault="00090B39" w:rsidP="00E977A7">
      <w:pPr>
        <w:pStyle w:val="Prrafodelista"/>
        <w:numPr>
          <w:ilvl w:val="0"/>
          <w:numId w:val="0"/>
        </w:numPr>
        <w:jc w:val="both"/>
        <w:rPr>
          <w:b/>
          <w:bCs/>
        </w:rPr>
      </w:pPr>
    </w:p>
    <w:p w14:paraId="4463EFFD" w14:textId="7147D3B0" w:rsidR="00D2181D" w:rsidRPr="0051475E" w:rsidRDefault="00D2181D" w:rsidP="00E977A7">
      <w:pPr>
        <w:jc w:val="both"/>
        <w:rPr>
          <w:rFonts w:ascii="Book Antiqua" w:hAnsi="Book Antiqua"/>
          <w:b/>
          <w:bCs/>
        </w:rPr>
      </w:pPr>
      <w:r w:rsidRPr="0051475E">
        <w:rPr>
          <w:rFonts w:ascii="Book Antiqua" w:hAnsi="Book Antiqua"/>
          <w:b/>
          <w:bCs/>
        </w:rPr>
        <w:t xml:space="preserve">Nota: </w:t>
      </w:r>
      <w:r w:rsidRPr="0051475E">
        <w:rPr>
          <w:rFonts w:ascii="Book Antiqua" w:hAnsi="Book Antiqua"/>
        </w:rPr>
        <w:t>Para fijar el plazo de las actividades</w:t>
      </w:r>
      <w:r w:rsidR="003B1F9A" w:rsidRPr="0051475E">
        <w:rPr>
          <w:rFonts w:ascii="Book Antiqua" w:hAnsi="Book Antiqua"/>
        </w:rPr>
        <w:t xml:space="preserve"> en los procedimientos de emergencia nacional y urgencia</w:t>
      </w:r>
      <w:r w:rsidRPr="0051475E">
        <w:rPr>
          <w:rFonts w:ascii="Book Antiqua" w:hAnsi="Book Antiqua"/>
        </w:rPr>
        <w:t xml:space="preserve">, la institución contratante deberá tomar en cuenta si existen disposiciones, recomendaciones o instrucciones que al efecto haya emitido la Dirección General de Contrataciones Públicas, como órgano rector del sistema, a fin de ajustar el cronograma a </w:t>
      </w:r>
      <w:r w:rsidR="000E6907" w:rsidRPr="0051475E">
        <w:rPr>
          <w:rFonts w:ascii="Book Antiqua" w:hAnsi="Book Antiqua"/>
        </w:rPr>
        <w:t>esos plazos</w:t>
      </w:r>
      <w:r w:rsidRPr="0051475E">
        <w:rPr>
          <w:rFonts w:ascii="Book Antiqua" w:hAnsi="Book Antiqua"/>
        </w:rPr>
        <w:t>.</w:t>
      </w:r>
    </w:p>
    <w:p w14:paraId="4EDA30D2" w14:textId="77777777" w:rsidR="00447F22" w:rsidRPr="00E35493" w:rsidRDefault="00447F22" w:rsidP="00E977A7">
      <w:pPr>
        <w:pStyle w:val="Prrafodelista"/>
        <w:numPr>
          <w:ilvl w:val="0"/>
          <w:numId w:val="0"/>
        </w:numPr>
        <w:ind w:left="1190"/>
        <w:rPr>
          <w:rFonts w:ascii="Book Antiqua" w:hAnsi="Book Antiqua"/>
          <w:b/>
          <w:bCs/>
        </w:rPr>
      </w:pPr>
    </w:p>
    <w:p w14:paraId="16B90874" w14:textId="36543F3B" w:rsidR="002B34E9" w:rsidRPr="00E35493" w:rsidRDefault="002B34E9" w:rsidP="00E977A7">
      <w:pPr>
        <w:pStyle w:val="Prrafodelista"/>
        <w:numPr>
          <w:ilvl w:val="2"/>
          <w:numId w:val="6"/>
        </w:numPr>
        <w:ind w:hanging="1440"/>
        <w:contextualSpacing/>
        <w:jc w:val="both"/>
        <w:outlineLvl w:val="2"/>
        <w:rPr>
          <w:rFonts w:ascii="Book Antiqua" w:hAnsi="Book Antiqua"/>
          <w:b/>
          <w:bCs/>
        </w:rPr>
      </w:pPr>
      <w:bookmarkStart w:id="67" w:name="_Toc117832535"/>
      <w:bookmarkStart w:id="68" w:name="_Toc119979660"/>
      <w:r w:rsidRPr="00E35493">
        <w:rPr>
          <w:rFonts w:ascii="Book Antiqua" w:hAnsi="Book Antiqua"/>
          <w:b/>
          <w:bCs/>
        </w:rPr>
        <w:t>Especificaciones técnicas, fichas técnicas o términos de referencia</w:t>
      </w:r>
      <w:bookmarkEnd w:id="67"/>
      <w:bookmarkEnd w:id="68"/>
    </w:p>
    <w:p w14:paraId="288FDE4B" w14:textId="77777777" w:rsidR="0055570E" w:rsidRPr="00E35493" w:rsidRDefault="0055570E" w:rsidP="00E977A7">
      <w:pPr>
        <w:autoSpaceDE w:val="0"/>
        <w:autoSpaceDN w:val="0"/>
        <w:adjustRightInd w:val="0"/>
        <w:rPr>
          <w:rFonts w:ascii="Book Antiqua" w:hAnsi="Book Antiqua"/>
          <w:color w:val="000000"/>
        </w:rPr>
      </w:pPr>
    </w:p>
    <w:p w14:paraId="61C47665" w14:textId="6F94B0F7" w:rsidR="00BF47C7" w:rsidRPr="00E35493" w:rsidRDefault="00C3696F" w:rsidP="00E977A7">
      <w:pPr>
        <w:jc w:val="both"/>
        <w:rPr>
          <w:rFonts w:ascii="Book Antiqua" w:hAnsi="Book Antiqua"/>
        </w:rPr>
      </w:pPr>
      <w:r w:rsidRPr="00E35493">
        <w:rPr>
          <w:rFonts w:ascii="Book Antiqua" w:hAnsi="Book Antiqua"/>
          <w:color w:val="C00000"/>
        </w:rPr>
        <w:t xml:space="preserve">[INSERTAR </w:t>
      </w:r>
      <w:r w:rsidR="008C6425" w:rsidRPr="00E35493">
        <w:rPr>
          <w:rFonts w:ascii="Book Antiqua" w:hAnsi="Book Antiqua"/>
          <w:color w:val="C00000"/>
        </w:rPr>
        <w:t xml:space="preserve">o anexar al pliego </w:t>
      </w:r>
      <w:r w:rsidRPr="00E35493">
        <w:rPr>
          <w:rFonts w:ascii="Book Antiqua" w:hAnsi="Book Antiqua"/>
          <w:color w:val="C00000"/>
        </w:rPr>
        <w:t>las especificaciones técnicas, fichas técnicas o términos de referencia]</w:t>
      </w:r>
      <w:r w:rsidRPr="00E35493">
        <w:rPr>
          <w:rFonts w:ascii="Book Antiqua" w:hAnsi="Book Antiqua"/>
        </w:rPr>
        <w:t xml:space="preserve"> </w:t>
      </w:r>
      <w:r w:rsidR="008869E7" w:rsidRPr="00E35493">
        <w:rPr>
          <w:rFonts w:ascii="Book Antiqua" w:hAnsi="Book Antiqua"/>
        </w:rPr>
        <w:t xml:space="preserve">Aquí </w:t>
      </w:r>
      <w:r w:rsidR="002C2F32" w:rsidRPr="00E35493">
        <w:rPr>
          <w:rFonts w:ascii="Book Antiqua" w:hAnsi="Book Antiqua"/>
        </w:rPr>
        <w:t xml:space="preserve">se </w:t>
      </w:r>
      <w:r w:rsidR="008869E7" w:rsidRPr="00E35493">
        <w:rPr>
          <w:rFonts w:ascii="Book Antiqua" w:hAnsi="Book Antiqua"/>
        </w:rPr>
        <w:t>deben</w:t>
      </w:r>
      <w:r w:rsidRPr="00E35493">
        <w:rPr>
          <w:rFonts w:ascii="Book Antiqua" w:hAnsi="Book Antiqua"/>
        </w:rPr>
        <w:t xml:space="preserve"> incluir todas </w:t>
      </w:r>
      <w:r w:rsidR="00BF69C4" w:rsidRPr="00E35493">
        <w:rPr>
          <w:rFonts w:ascii="Book Antiqua" w:hAnsi="Book Antiqua"/>
        </w:rPr>
        <w:t>las</w:t>
      </w:r>
      <w:r w:rsidRPr="00E35493">
        <w:rPr>
          <w:rFonts w:ascii="Book Antiqua" w:hAnsi="Book Antiqua"/>
        </w:rPr>
        <w:t xml:space="preserve"> condiciones técnicas del bien, servicio</w:t>
      </w:r>
      <w:r w:rsidR="00C6443C" w:rsidRPr="00E35493">
        <w:rPr>
          <w:rFonts w:ascii="Book Antiqua" w:hAnsi="Book Antiqua"/>
        </w:rPr>
        <w:t xml:space="preserve"> u</w:t>
      </w:r>
      <w:r w:rsidRPr="00E35493">
        <w:rPr>
          <w:rFonts w:ascii="Book Antiqua" w:hAnsi="Book Antiqua"/>
        </w:rPr>
        <w:t xml:space="preserve"> obras</w:t>
      </w:r>
      <w:r w:rsidR="00881192" w:rsidRPr="00E35493">
        <w:rPr>
          <w:rFonts w:ascii="Book Antiqua" w:hAnsi="Book Antiqua"/>
        </w:rPr>
        <w:t xml:space="preserve">, </w:t>
      </w:r>
      <w:r w:rsidR="00B8272A" w:rsidRPr="00E35493">
        <w:rPr>
          <w:rFonts w:ascii="Book Antiqua" w:hAnsi="Book Antiqua"/>
        </w:rPr>
        <w:t>como,</w:t>
      </w:r>
      <w:r w:rsidRPr="00E35493">
        <w:rPr>
          <w:rFonts w:ascii="Book Antiqua" w:hAnsi="Book Antiqua"/>
        </w:rPr>
        <w:t xml:space="preserve"> por ejemplo</w:t>
      </w:r>
      <w:r w:rsidR="0055570E" w:rsidRPr="00E35493">
        <w:rPr>
          <w:rFonts w:ascii="Book Antiqua" w:hAnsi="Book Antiqua"/>
        </w:rPr>
        <w:t>: Requisitos Técnicos, Normas de Calidad, Dibujos, Planos, Esquemas</w:t>
      </w:r>
      <w:r w:rsidR="008869E7" w:rsidRPr="00E35493">
        <w:rPr>
          <w:rFonts w:ascii="Book Antiqua" w:hAnsi="Book Antiqua"/>
        </w:rPr>
        <w:t xml:space="preserve">. </w:t>
      </w:r>
      <w:r w:rsidR="0055570E" w:rsidRPr="00E35493">
        <w:rPr>
          <w:rFonts w:ascii="Book Antiqua" w:hAnsi="Book Antiqua"/>
        </w:rPr>
        <w:t>etc.</w:t>
      </w:r>
      <w:r w:rsidR="008869E7" w:rsidRPr="00E35493">
        <w:rPr>
          <w:rFonts w:ascii="Book Antiqua" w:hAnsi="Book Antiqua"/>
        </w:rPr>
        <w:t xml:space="preserve">, para que el (la) oferente puede comprender el alcance del </w:t>
      </w:r>
      <w:r w:rsidR="00881192" w:rsidRPr="00E35493">
        <w:rPr>
          <w:rFonts w:ascii="Book Antiqua" w:hAnsi="Book Antiqua"/>
        </w:rPr>
        <w:t>requerimiento</w:t>
      </w:r>
      <w:r w:rsidR="008869E7" w:rsidRPr="00E35493">
        <w:rPr>
          <w:rFonts w:ascii="Book Antiqua" w:hAnsi="Book Antiqua"/>
        </w:rPr>
        <w:t xml:space="preserve"> de la institución</w:t>
      </w:r>
      <w:r w:rsidR="008C6425" w:rsidRPr="00E35493">
        <w:rPr>
          <w:rFonts w:ascii="Book Antiqua" w:hAnsi="Book Antiqua"/>
        </w:rPr>
        <w:t>, tal como establece el artículo 20 de la Ley núm. 340-06</w:t>
      </w:r>
      <w:r w:rsidR="00C6443C" w:rsidRPr="00E35493">
        <w:rPr>
          <w:rFonts w:ascii="Book Antiqua" w:hAnsi="Book Antiqua"/>
        </w:rPr>
        <w:t xml:space="preserve"> </w:t>
      </w:r>
      <w:r w:rsidR="008C6425" w:rsidRPr="00E35493">
        <w:rPr>
          <w:rFonts w:ascii="Book Antiqua" w:hAnsi="Book Antiqua"/>
        </w:rPr>
        <w:t>y la Resolución Ref. PNP-06-2020</w:t>
      </w:r>
      <w:r w:rsidR="00C6443C" w:rsidRPr="00E35493">
        <w:rPr>
          <w:rFonts w:ascii="Book Antiqua" w:hAnsi="Book Antiqua"/>
        </w:rPr>
        <w:t xml:space="preserve"> de la Dirección General de Contrataciones Públicas</w:t>
      </w:r>
      <w:r w:rsidR="008A58F5">
        <w:rPr>
          <w:rFonts w:ascii="Book Antiqua" w:hAnsi="Book Antiqua"/>
        </w:rPr>
        <w:t>.</w:t>
      </w:r>
      <w:r w:rsidR="008869E7" w:rsidRPr="00E35493">
        <w:rPr>
          <w:rFonts w:ascii="Book Antiqua" w:hAnsi="Book Antiqua"/>
        </w:rPr>
        <w:t xml:space="preserve"> </w:t>
      </w:r>
    </w:p>
    <w:p w14:paraId="39A84BA6" w14:textId="2154835A" w:rsidR="00D30A55" w:rsidRPr="00E35493" w:rsidRDefault="00D30A55" w:rsidP="00E977A7">
      <w:pPr>
        <w:jc w:val="both"/>
        <w:rPr>
          <w:rFonts w:ascii="Book Antiqua" w:hAnsi="Book Antiqua"/>
          <w:color w:val="FF0000"/>
        </w:rPr>
      </w:pPr>
    </w:p>
    <w:p w14:paraId="27C31075" w14:textId="6C7331B7" w:rsidR="00D93023" w:rsidRDefault="00160212" w:rsidP="00D93023">
      <w:pPr>
        <w:jc w:val="both"/>
        <w:rPr>
          <w:rFonts w:ascii="Book Antiqua" w:hAnsi="Book Antiqua"/>
        </w:rPr>
      </w:pPr>
      <w:r w:rsidRPr="00160212">
        <w:rPr>
          <w:rFonts w:ascii="Book Antiqua" w:hAnsi="Book Antiqua"/>
          <w:b/>
          <w:bCs/>
        </w:rPr>
        <w:t>Nota:</w:t>
      </w:r>
      <w:r>
        <w:rPr>
          <w:rFonts w:ascii="Book Antiqua" w:hAnsi="Book Antiqua"/>
        </w:rPr>
        <w:t xml:space="preserve"> Las especificaciones técnicas </w:t>
      </w:r>
      <w:r w:rsidR="00C84F2D">
        <w:rPr>
          <w:rFonts w:ascii="Book Antiqua" w:hAnsi="Book Antiqua"/>
        </w:rPr>
        <w:t>deberán cumplir con l</w:t>
      </w:r>
      <w:r>
        <w:rPr>
          <w:rFonts w:ascii="Book Antiqua" w:hAnsi="Book Antiqua"/>
        </w:rPr>
        <w:t xml:space="preserve">os requisitos </w:t>
      </w:r>
      <w:r w:rsidR="006215BE">
        <w:rPr>
          <w:rFonts w:ascii="Book Antiqua" w:hAnsi="Book Antiqua"/>
        </w:rPr>
        <w:t xml:space="preserve">de accesibilidad universal </w:t>
      </w:r>
      <w:r>
        <w:rPr>
          <w:rFonts w:ascii="Book Antiqua" w:hAnsi="Book Antiqua"/>
        </w:rPr>
        <w:t xml:space="preserve">exigidos </w:t>
      </w:r>
      <w:r w:rsidR="006215BE">
        <w:rPr>
          <w:rFonts w:ascii="Book Antiqua" w:hAnsi="Book Antiqua"/>
        </w:rPr>
        <w:t xml:space="preserve">en las </w:t>
      </w:r>
      <w:r>
        <w:rPr>
          <w:rFonts w:ascii="Book Antiqua" w:hAnsi="Book Antiqua"/>
        </w:rPr>
        <w:t xml:space="preserve">normas </w:t>
      </w:r>
      <w:r w:rsidR="00710E5F">
        <w:rPr>
          <w:rFonts w:ascii="Book Antiqua" w:hAnsi="Book Antiqua"/>
        </w:rPr>
        <w:t>nacionales</w:t>
      </w:r>
      <w:r w:rsidR="006215BE">
        <w:rPr>
          <w:rFonts w:ascii="Book Antiqua" w:hAnsi="Book Antiqua"/>
        </w:rPr>
        <w:t xml:space="preserve">, especialmente </w:t>
      </w:r>
      <w:r w:rsidR="00C84F2D">
        <w:rPr>
          <w:rFonts w:ascii="Book Antiqua" w:hAnsi="Book Antiqua"/>
        </w:rPr>
        <w:t>en la Ley Núm. 5-13</w:t>
      </w:r>
      <w:r>
        <w:rPr>
          <w:rFonts w:ascii="Book Antiqua" w:hAnsi="Book Antiqua"/>
        </w:rPr>
        <w:t>, su Reglamento de aplicación</w:t>
      </w:r>
      <w:r w:rsidR="006215BE">
        <w:rPr>
          <w:rFonts w:ascii="Book Antiqua" w:hAnsi="Book Antiqua"/>
        </w:rPr>
        <w:t>,</w:t>
      </w:r>
      <w:r w:rsidR="00B80E55">
        <w:rPr>
          <w:rFonts w:ascii="Book Antiqua" w:hAnsi="Book Antiqua"/>
        </w:rPr>
        <w:t xml:space="preserve"> la resolución </w:t>
      </w:r>
      <w:r w:rsidR="007A07D8">
        <w:rPr>
          <w:rFonts w:ascii="Book Antiqua" w:hAnsi="Book Antiqua"/>
        </w:rPr>
        <w:t>núm.</w:t>
      </w:r>
      <w:r w:rsidR="006215BE">
        <w:rPr>
          <w:rFonts w:ascii="Book Antiqua" w:hAnsi="Book Antiqua"/>
        </w:rPr>
        <w:t xml:space="preserve"> PNP-03-2019</w:t>
      </w:r>
      <w:r w:rsidR="00B80E55">
        <w:rPr>
          <w:rFonts w:ascii="Book Antiqua" w:hAnsi="Book Antiqua"/>
        </w:rPr>
        <w:t xml:space="preserve"> emitida por la </w:t>
      </w:r>
      <w:r w:rsidR="007A07D8">
        <w:rPr>
          <w:rFonts w:ascii="Book Antiqua" w:hAnsi="Book Antiqua"/>
        </w:rPr>
        <w:t>Dirección</w:t>
      </w:r>
      <w:r w:rsidR="00B80E55">
        <w:rPr>
          <w:rFonts w:ascii="Book Antiqua" w:hAnsi="Book Antiqua"/>
        </w:rPr>
        <w:t xml:space="preserve"> </w:t>
      </w:r>
      <w:r w:rsidR="00B80E55">
        <w:rPr>
          <w:rFonts w:ascii="Book Antiqua" w:hAnsi="Book Antiqua"/>
        </w:rPr>
        <w:lastRenderedPageBreak/>
        <w:t xml:space="preserve">General de Contrataciones </w:t>
      </w:r>
      <w:r w:rsidR="007A07D8">
        <w:rPr>
          <w:rFonts w:ascii="Book Antiqua" w:hAnsi="Book Antiqua"/>
        </w:rPr>
        <w:t>Públicas</w:t>
      </w:r>
      <w:r w:rsidR="006215BE">
        <w:rPr>
          <w:rFonts w:ascii="Book Antiqua" w:hAnsi="Book Antiqua"/>
        </w:rPr>
        <w:t xml:space="preserve"> que aprueba la guía</w:t>
      </w:r>
      <w:r>
        <w:rPr>
          <w:rFonts w:ascii="Book Antiqua" w:hAnsi="Book Antiqua"/>
        </w:rPr>
        <w:t xml:space="preserve"> </w:t>
      </w:r>
      <w:r w:rsidR="006215BE">
        <w:rPr>
          <w:rFonts w:ascii="Book Antiqua" w:hAnsi="Book Antiqua"/>
        </w:rPr>
        <w:t>práctica</w:t>
      </w:r>
      <w:r>
        <w:rPr>
          <w:rFonts w:ascii="Book Antiqua" w:hAnsi="Book Antiqua"/>
        </w:rPr>
        <w:t xml:space="preserve"> de compras </w:t>
      </w:r>
      <w:r w:rsidR="006215BE">
        <w:rPr>
          <w:rFonts w:ascii="Book Antiqua" w:hAnsi="Book Antiqua"/>
        </w:rPr>
        <w:t>públicas</w:t>
      </w:r>
      <w:r>
        <w:rPr>
          <w:rFonts w:ascii="Book Antiqua" w:hAnsi="Book Antiqua"/>
        </w:rPr>
        <w:t xml:space="preserve"> </w:t>
      </w:r>
      <w:bookmarkStart w:id="69" w:name="_Toc117832536"/>
      <w:bookmarkStart w:id="70" w:name="_Toc119979661"/>
      <w:r w:rsidR="00D93023">
        <w:rPr>
          <w:rFonts w:ascii="Book Antiqua" w:hAnsi="Book Antiqua"/>
        </w:rPr>
        <w:t>accesibles.</w:t>
      </w:r>
    </w:p>
    <w:p w14:paraId="1FB8ED66" w14:textId="77777777" w:rsidR="00D93023" w:rsidRDefault="00D93023" w:rsidP="00D93023">
      <w:pPr>
        <w:jc w:val="both"/>
        <w:rPr>
          <w:rFonts w:ascii="Book Antiqua" w:hAnsi="Book Antiqua"/>
        </w:rPr>
      </w:pPr>
    </w:p>
    <w:p w14:paraId="5386081B" w14:textId="015B1ECA" w:rsidR="002B34E9" w:rsidRPr="00E35493" w:rsidRDefault="002B34E9" w:rsidP="00D93023">
      <w:pPr>
        <w:jc w:val="both"/>
        <w:rPr>
          <w:rFonts w:ascii="Book Antiqua" w:hAnsi="Book Antiqua"/>
          <w:b/>
          <w:bCs/>
        </w:rPr>
      </w:pPr>
      <w:r w:rsidRPr="00E35493">
        <w:rPr>
          <w:rFonts w:ascii="Book Antiqua" w:hAnsi="Book Antiqua"/>
          <w:b/>
          <w:bCs/>
        </w:rPr>
        <w:t>Lugar de prestación del servicio, de entrega del bien o de ejecución de la obra</w:t>
      </w:r>
      <w:bookmarkEnd w:id="69"/>
      <w:bookmarkEnd w:id="70"/>
    </w:p>
    <w:p w14:paraId="3763B62F" w14:textId="12DBC657" w:rsidR="0055570E" w:rsidRPr="00E35493" w:rsidRDefault="0055570E" w:rsidP="006A77C6">
      <w:pPr>
        <w:pStyle w:val="Prrafodelista"/>
        <w:numPr>
          <w:ilvl w:val="0"/>
          <w:numId w:val="0"/>
        </w:numPr>
        <w:ind w:left="1190" w:hanging="1440"/>
        <w:jc w:val="both"/>
        <w:rPr>
          <w:rFonts w:ascii="Book Antiqua" w:hAnsi="Book Antiqua"/>
          <w:b/>
          <w:bCs/>
        </w:rPr>
      </w:pPr>
    </w:p>
    <w:p w14:paraId="1454C53C" w14:textId="54983DD7" w:rsidR="00751194" w:rsidRPr="00E35493" w:rsidRDefault="00751194" w:rsidP="006A77C6">
      <w:pPr>
        <w:pStyle w:val="Prrafodelista"/>
        <w:numPr>
          <w:ilvl w:val="0"/>
          <w:numId w:val="0"/>
        </w:numPr>
        <w:jc w:val="both"/>
        <w:rPr>
          <w:rFonts w:ascii="Book Antiqua" w:hAnsi="Book Antiqua"/>
          <w:b/>
          <w:bCs/>
          <w:color w:val="C00000"/>
        </w:rPr>
      </w:pPr>
      <w:r w:rsidRPr="00E35493">
        <w:rPr>
          <w:rFonts w:ascii="Book Antiqua" w:hAnsi="Book Antiqua"/>
          <w:b/>
          <w:bCs/>
          <w:color w:val="C00000"/>
        </w:rPr>
        <w:t xml:space="preserve">[INSERTAR </w:t>
      </w:r>
      <w:r w:rsidR="002759C5" w:rsidRPr="00E35493">
        <w:rPr>
          <w:rFonts w:ascii="Book Antiqua" w:hAnsi="Book Antiqua"/>
          <w:b/>
          <w:bCs/>
          <w:color w:val="C00000"/>
        </w:rPr>
        <w:t xml:space="preserve">el domicilio exacto y las referencias del lugar donde se prestará </w:t>
      </w:r>
      <w:r w:rsidR="00F96E13" w:rsidRPr="00E35493">
        <w:rPr>
          <w:rFonts w:ascii="Book Antiqua" w:hAnsi="Book Antiqua"/>
          <w:b/>
          <w:bCs/>
          <w:color w:val="C00000"/>
        </w:rPr>
        <w:t xml:space="preserve">la </w:t>
      </w:r>
      <w:r w:rsidR="00F96E13">
        <w:rPr>
          <w:rFonts w:ascii="Book Antiqua" w:hAnsi="Book Antiqua"/>
          <w:b/>
          <w:bCs/>
          <w:color w:val="C00000"/>
        </w:rPr>
        <w:t>obligación</w:t>
      </w:r>
      <w:r w:rsidRPr="00E35493">
        <w:rPr>
          <w:rFonts w:ascii="Book Antiqua" w:hAnsi="Book Antiqua"/>
          <w:b/>
          <w:bCs/>
          <w:color w:val="C00000"/>
        </w:rPr>
        <w:t>]</w:t>
      </w:r>
    </w:p>
    <w:p w14:paraId="743B9B87" w14:textId="6416E217" w:rsidR="00941366" w:rsidRDefault="00941366" w:rsidP="006A77C6">
      <w:pPr>
        <w:pStyle w:val="Prrafodelista"/>
        <w:numPr>
          <w:ilvl w:val="0"/>
          <w:numId w:val="0"/>
        </w:numPr>
        <w:ind w:left="1191"/>
        <w:rPr>
          <w:rFonts w:ascii="Book Antiqua" w:hAnsi="Book Antiqua"/>
          <w:b/>
          <w:bCs/>
        </w:rPr>
      </w:pPr>
    </w:p>
    <w:p w14:paraId="50429FBA" w14:textId="6BF426BD" w:rsidR="006D4AC6" w:rsidRPr="00E35493" w:rsidRDefault="006D4AC6" w:rsidP="00E977A7">
      <w:pPr>
        <w:pStyle w:val="Prrafodelista"/>
        <w:numPr>
          <w:ilvl w:val="2"/>
          <w:numId w:val="6"/>
        </w:numPr>
        <w:ind w:hanging="1440"/>
        <w:outlineLvl w:val="2"/>
        <w:rPr>
          <w:rFonts w:ascii="Book Antiqua" w:hAnsi="Book Antiqua"/>
          <w:b/>
          <w:bCs/>
        </w:rPr>
      </w:pPr>
      <w:bookmarkStart w:id="71" w:name="_Toc119979662"/>
      <w:bookmarkStart w:id="72" w:name="_Toc117832537"/>
      <w:r w:rsidRPr="00E35493">
        <w:rPr>
          <w:rFonts w:ascii="Book Antiqua" w:hAnsi="Book Antiqua"/>
          <w:b/>
          <w:bCs/>
        </w:rPr>
        <w:t xml:space="preserve">Presentación de </w:t>
      </w:r>
      <w:r w:rsidR="00E35D0D" w:rsidRPr="00E35493">
        <w:rPr>
          <w:rFonts w:ascii="Book Antiqua" w:hAnsi="Book Antiqua"/>
          <w:b/>
          <w:bCs/>
        </w:rPr>
        <w:t>ofertas</w:t>
      </w:r>
      <w:r w:rsidRPr="00E35493">
        <w:rPr>
          <w:rFonts w:ascii="Book Antiqua" w:hAnsi="Book Antiqua"/>
          <w:b/>
          <w:bCs/>
        </w:rPr>
        <w:t xml:space="preserve"> </w:t>
      </w:r>
      <w:r w:rsidR="00E35D0D" w:rsidRPr="00E35493">
        <w:rPr>
          <w:rFonts w:ascii="Book Antiqua" w:hAnsi="Book Antiqua"/>
          <w:b/>
          <w:bCs/>
        </w:rPr>
        <w:t>t</w:t>
      </w:r>
      <w:r w:rsidRPr="00E35493">
        <w:rPr>
          <w:rFonts w:ascii="Book Antiqua" w:hAnsi="Book Antiqua"/>
          <w:b/>
          <w:bCs/>
        </w:rPr>
        <w:t xml:space="preserve">écnicas y </w:t>
      </w:r>
      <w:r w:rsidR="00E35D0D" w:rsidRPr="00E35493">
        <w:rPr>
          <w:rFonts w:ascii="Book Antiqua" w:hAnsi="Book Antiqua"/>
          <w:b/>
          <w:bCs/>
        </w:rPr>
        <w:t>e</w:t>
      </w:r>
      <w:r w:rsidRPr="00E35493">
        <w:rPr>
          <w:rFonts w:ascii="Book Antiqua" w:hAnsi="Book Antiqua"/>
          <w:b/>
          <w:bCs/>
        </w:rPr>
        <w:t>conómicas “Sobre A” y “Sobre B”</w:t>
      </w:r>
      <w:bookmarkEnd w:id="71"/>
    </w:p>
    <w:p w14:paraId="5E8A62C9" w14:textId="77777777" w:rsidR="00EB7856" w:rsidRDefault="00EB7856" w:rsidP="00E977A7">
      <w:pPr>
        <w:jc w:val="both"/>
        <w:rPr>
          <w:rFonts w:ascii="Book Antiqua" w:hAnsi="Book Antiqua"/>
        </w:rPr>
      </w:pPr>
    </w:p>
    <w:p w14:paraId="3652F702" w14:textId="65B2775C" w:rsidR="000F6464" w:rsidRPr="00E35493" w:rsidRDefault="006D4AC6" w:rsidP="00E977A7">
      <w:pPr>
        <w:jc w:val="both"/>
        <w:rPr>
          <w:rFonts w:ascii="Book Antiqua" w:hAnsi="Book Antiqua"/>
          <w:b/>
          <w:bCs/>
          <w:color w:val="C00000"/>
        </w:rPr>
      </w:pPr>
      <w:r w:rsidRPr="00E35493">
        <w:rPr>
          <w:rFonts w:ascii="Book Antiqua" w:hAnsi="Book Antiqua"/>
        </w:rPr>
        <w:t>L</w:t>
      </w:r>
      <w:r w:rsidR="00D6785B" w:rsidRPr="00E35493">
        <w:rPr>
          <w:rFonts w:ascii="Book Antiqua" w:hAnsi="Book Antiqua"/>
        </w:rPr>
        <w:t>os</w:t>
      </w:r>
      <w:r w:rsidR="00E65A1E" w:rsidRPr="00E35493">
        <w:rPr>
          <w:rFonts w:ascii="Book Antiqua" w:hAnsi="Book Antiqua"/>
        </w:rPr>
        <w:t>(as)</w:t>
      </w:r>
      <w:r w:rsidR="00D6785B" w:rsidRPr="00E35493">
        <w:rPr>
          <w:rFonts w:ascii="Book Antiqua" w:hAnsi="Book Antiqua"/>
        </w:rPr>
        <w:t xml:space="preserve"> oferentes deberán </w:t>
      </w:r>
      <w:r w:rsidR="00056FDA" w:rsidRPr="00E35493">
        <w:rPr>
          <w:rFonts w:ascii="Book Antiqua" w:hAnsi="Book Antiqua"/>
        </w:rPr>
        <w:t xml:space="preserve">presentar sus propuestas </w:t>
      </w:r>
      <w:r w:rsidR="00E50C72" w:rsidRPr="00E35493">
        <w:rPr>
          <w:rFonts w:ascii="Book Antiqua" w:hAnsi="Book Antiqua"/>
        </w:rPr>
        <w:t xml:space="preserve">por </w:t>
      </w:r>
      <w:r w:rsidR="00056FDA" w:rsidRPr="00E35493">
        <w:rPr>
          <w:rFonts w:ascii="Book Antiqua" w:hAnsi="Book Antiqua"/>
        </w:rPr>
        <w:t>vía electrónica, a través del Sistema Electrónico de Contrataciones Públicas</w:t>
      </w:r>
      <w:r w:rsidR="000F6464" w:rsidRPr="00E35493">
        <w:rPr>
          <w:rFonts w:ascii="Book Antiqua" w:hAnsi="Book Antiqua"/>
        </w:rPr>
        <w:t xml:space="preserve"> (SECP-Portal Transaccional)</w:t>
      </w:r>
      <w:r w:rsidR="00056FDA" w:rsidRPr="00E35493">
        <w:rPr>
          <w:rFonts w:ascii="Book Antiqua" w:hAnsi="Book Antiqua"/>
        </w:rPr>
        <w:t xml:space="preserve">, o en </w:t>
      </w:r>
      <w:r w:rsidR="00BF69C4" w:rsidRPr="00E35493">
        <w:rPr>
          <w:rFonts w:ascii="Book Antiqua" w:hAnsi="Book Antiqua"/>
        </w:rPr>
        <w:t>formato papel</w:t>
      </w:r>
      <w:r w:rsidR="000F6464" w:rsidRPr="00E35493">
        <w:rPr>
          <w:rFonts w:ascii="Book Antiqua" w:hAnsi="Book Antiqua"/>
        </w:rPr>
        <w:t xml:space="preserve"> ante la institución contratante en el domicilio </w:t>
      </w:r>
      <w:r w:rsidR="00E50C72" w:rsidRPr="00E35493">
        <w:rPr>
          <w:rFonts w:ascii="Book Antiqua" w:hAnsi="Book Antiqua"/>
        </w:rPr>
        <w:t>descrito en el presente pliego</w:t>
      </w:r>
      <w:r w:rsidR="00101A00" w:rsidRPr="00E35493">
        <w:rPr>
          <w:rFonts w:ascii="Book Antiqua" w:hAnsi="Book Antiqua"/>
        </w:rPr>
        <w:t xml:space="preserve"> en la fecha y hora fijadas en el cronograma de actividades</w:t>
      </w:r>
      <w:r w:rsidR="00056FDA" w:rsidRPr="00E35493">
        <w:rPr>
          <w:rFonts w:ascii="Book Antiqua" w:hAnsi="Book Antiqua"/>
        </w:rPr>
        <w:t>.</w:t>
      </w:r>
      <w:r w:rsidR="00594D4D" w:rsidRPr="00E35493">
        <w:rPr>
          <w:rFonts w:ascii="Book Antiqua" w:hAnsi="Book Antiqua"/>
        </w:rPr>
        <w:t xml:space="preserve"> </w:t>
      </w:r>
      <w:r w:rsidR="00594D4D" w:rsidRPr="00E35493">
        <w:rPr>
          <w:rFonts w:ascii="Book Antiqua" w:hAnsi="Book Antiqua"/>
          <w:b/>
          <w:bCs/>
          <w:color w:val="C00000"/>
        </w:rPr>
        <w:t>[INSERTAR la forma de presentación de ofertas elegido para el proceso</w:t>
      </w:r>
      <w:r w:rsidR="00EB7856">
        <w:rPr>
          <w:rFonts w:ascii="Book Antiqua" w:hAnsi="Book Antiqua"/>
          <w:b/>
          <w:bCs/>
          <w:color w:val="C00000"/>
        </w:rPr>
        <w:t xml:space="preserve">, </w:t>
      </w:r>
      <w:r w:rsidR="00EB7856" w:rsidRPr="008106BD">
        <w:rPr>
          <w:rFonts w:ascii="Book Antiqua" w:hAnsi="Book Antiqua"/>
          <w:b/>
          <w:bCs/>
          <w:color w:val="C00000"/>
        </w:rPr>
        <w:t xml:space="preserve">tomando en cuenta lo planteado en el apartado de presentación y apertura de ofertas, descrito en el manual </w:t>
      </w:r>
      <w:r w:rsidR="006F2F07" w:rsidRPr="008106BD">
        <w:rPr>
          <w:rFonts w:ascii="Book Antiqua" w:hAnsi="Book Antiqua"/>
          <w:b/>
          <w:bCs/>
          <w:color w:val="C00000"/>
        </w:rPr>
        <w:t>general de</w:t>
      </w:r>
      <w:r w:rsidR="00EB7856" w:rsidRPr="008106BD">
        <w:rPr>
          <w:rFonts w:ascii="Book Antiqua" w:hAnsi="Book Antiqua"/>
          <w:b/>
          <w:bCs/>
          <w:color w:val="C00000"/>
        </w:rPr>
        <w:t xml:space="preserve"> procedimientos de contratación por excepción</w:t>
      </w:r>
      <w:r w:rsidR="00594D4D" w:rsidRPr="008106BD">
        <w:rPr>
          <w:rFonts w:ascii="Book Antiqua" w:hAnsi="Book Antiqua"/>
          <w:b/>
          <w:bCs/>
          <w:color w:val="C00000"/>
        </w:rPr>
        <w:t>]</w:t>
      </w:r>
      <w:r w:rsidR="00E50C72" w:rsidRPr="008106BD">
        <w:rPr>
          <w:rFonts w:ascii="Book Antiqua" w:hAnsi="Book Antiqua"/>
          <w:b/>
          <w:bCs/>
          <w:color w:val="C00000"/>
        </w:rPr>
        <w:t>.</w:t>
      </w:r>
    </w:p>
    <w:p w14:paraId="2359582D" w14:textId="77777777" w:rsidR="008069CD" w:rsidRPr="00E35493" w:rsidRDefault="008069CD" w:rsidP="00E977A7">
      <w:pPr>
        <w:jc w:val="both"/>
        <w:rPr>
          <w:rFonts w:ascii="Book Antiqua" w:hAnsi="Book Antiqua"/>
          <w:b/>
          <w:bCs/>
          <w:color w:val="C00000"/>
        </w:rPr>
      </w:pPr>
    </w:p>
    <w:p w14:paraId="6BB7670B" w14:textId="41D77081" w:rsidR="008C3D37" w:rsidRPr="00E35493" w:rsidRDefault="008C3D37" w:rsidP="00E977A7">
      <w:pPr>
        <w:jc w:val="both"/>
        <w:rPr>
          <w:rFonts w:ascii="Book Antiqua" w:hAnsi="Book Antiqua"/>
        </w:rPr>
      </w:pPr>
      <w:r w:rsidRPr="008A58F5">
        <w:rPr>
          <w:rFonts w:ascii="Book Antiqua" w:hAnsi="Book Antiqua"/>
        </w:rPr>
        <w:t>Ninguna oferta presentada en término podrá ser desestimada en el acto de apertura. Las que fueren observadas durante el acto de apertura se agregar</w:t>
      </w:r>
      <w:r w:rsidR="00BF69C4" w:rsidRPr="008A58F5">
        <w:rPr>
          <w:rFonts w:ascii="Book Antiqua" w:hAnsi="Book Antiqua"/>
        </w:rPr>
        <w:t>á</w:t>
      </w:r>
      <w:r w:rsidRPr="008A58F5">
        <w:rPr>
          <w:rFonts w:ascii="Book Antiqua" w:hAnsi="Book Antiqua"/>
        </w:rPr>
        <w:t>n para su análisis por parte de los</w:t>
      </w:r>
      <w:r w:rsidR="00CA442C" w:rsidRPr="008A58F5">
        <w:rPr>
          <w:rFonts w:ascii="Book Antiqua" w:hAnsi="Book Antiqua"/>
        </w:rPr>
        <w:t>(</w:t>
      </w:r>
      <w:r w:rsidR="004B731C" w:rsidRPr="008A58F5">
        <w:rPr>
          <w:rFonts w:ascii="Book Antiqua" w:hAnsi="Book Antiqua"/>
        </w:rPr>
        <w:t>las</w:t>
      </w:r>
      <w:r w:rsidR="00CA442C" w:rsidRPr="008A58F5">
        <w:rPr>
          <w:rFonts w:ascii="Book Antiqua" w:hAnsi="Book Antiqua"/>
        </w:rPr>
        <w:t>)</w:t>
      </w:r>
      <w:r w:rsidRPr="008A58F5">
        <w:rPr>
          <w:rFonts w:ascii="Book Antiqua" w:hAnsi="Book Antiqua"/>
        </w:rPr>
        <w:t xml:space="preserve"> peritos designados</w:t>
      </w:r>
      <w:r w:rsidR="00CA442C" w:rsidRPr="008A58F5">
        <w:rPr>
          <w:rFonts w:ascii="Book Antiqua" w:hAnsi="Book Antiqua"/>
        </w:rPr>
        <w:t>(as)</w:t>
      </w:r>
      <w:r w:rsidR="0098252E" w:rsidRPr="008A58F5">
        <w:rPr>
          <w:rFonts w:ascii="Book Antiqua" w:hAnsi="Book Antiqua"/>
        </w:rPr>
        <w:t>.</w:t>
      </w:r>
    </w:p>
    <w:p w14:paraId="7656B1C3" w14:textId="76EE8EA8" w:rsidR="0098252E" w:rsidRPr="008447B1" w:rsidRDefault="0098252E" w:rsidP="00E977A7">
      <w:pPr>
        <w:jc w:val="both"/>
        <w:rPr>
          <w:rFonts w:ascii="Book Antiqua" w:hAnsi="Book Antiqua"/>
        </w:rPr>
      </w:pPr>
    </w:p>
    <w:p w14:paraId="247E8CB0" w14:textId="117CDEB2" w:rsidR="0098252E" w:rsidRPr="008447B1" w:rsidRDefault="0098252E" w:rsidP="00E977A7">
      <w:pPr>
        <w:pStyle w:val="Prrafodelista"/>
        <w:numPr>
          <w:ilvl w:val="0"/>
          <w:numId w:val="12"/>
        </w:numPr>
        <w:jc w:val="both"/>
        <w:outlineLvl w:val="3"/>
        <w:rPr>
          <w:rFonts w:ascii="Book Antiqua" w:hAnsi="Book Antiqua"/>
          <w:b/>
          <w:bCs/>
          <w:i/>
          <w:iCs/>
        </w:rPr>
      </w:pPr>
      <w:bookmarkStart w:id="73" w:name="_Toc119979663"/>
      <w:r w:rsidRPr="008447B1">
        <w:rPr>
          <w:rFonts w:ascii="Book Antiqua" w:hAnsi="Book Antiqua"/>
          <w:b/>
          <w:bCs/>
          <w:i/>
          <w:iCs/>
        </w:rPr>
        <w:t>Ofertas presentadas en formato papel</w:t>
      </w:r>
      <w:bookmarkEnd w:id="73"/>
    </w:p>
    <w:p w14:paraId="7E77FF8B" w14:textId="77777777" w:rsidR="0098252E" w:rsidRPr="008447B1" w:rsidRDefault="0098252E" w:rsidP="00E977A7">
      <w:pPr>
        <w:jc w:val="both"/>
        <w:rPr>
          <w:rFonts w:ascii="Book Antiqua" w:hAnsi="Book Antiqua"/>
          <w:b/>
          <w:bCs/>
          <w:color w:val="C00000"/>
        </w:rPr>
      </w:pPr>
    </w:p>
    <w:p w14:paraId="3E2E0BA7" w14:textId="0C7EF75B" w:rsidR="00401E05" w:rsidRPr="008447B1" w:rsidRDefault="00401E05" w:rsidP="00E977A7">
      <w:pPr>
        <w:pStyle w:val="Textoindependiente"/>
        <w:rPr>
          <w:rFonts w:ascii="Book Antiqua" w:hAnsi="Book Antiqua"/>
        </w:rPr>
      </w:pPr>
      <w:r w:rsidRPr="008447B1">
        <w:rPr>
          <w:rFonts w:ascii="Book Antiqua" w:hAnsi="Book Antiqua"/>
          <w:color w:val="auto"/>
        </w:rPr>
        <w:t xml:space="preserve">Para las ofertas presentadas en formato papel los(las) oferentes </w:t>
      </w:r>
      <w:r w:rsidR="00197A99" w:rsidRPr="008447B1">
        <w:rPr>
          <w:rFonts w:ascii="Book Antiqua" w:hAnsi="Book Antiqua"/>
          <w:color w:val="auto"/>
        </w:rPr>
        <w:t xml:space="preserve">presentarán </w:t>
      </w:r>
      <w:r w:rsidRPr="008447B1">
        <w:rPr>
          <w:rFonts w:ascii="Book Antiqua" w:hAnsi="Book Antiqua"/>
          <w:color w:val="auto"/>
        </w:rPr>
        <w:t>dos sobres</w:t>
      </w:r>
      <w:r w:rsidR="007C57AD" w:rsidRPr="008447B1">
        <w:rPr>
          <w:rFonts w:ascii="Book Antiqua" w:hAnsi="Book Antiqua"/>
          <w:color w:val="auto"/>
        </w:rPr>
        <w:t>,</w:t>
      </w:r>
      <w:r w:rsidR="007C57AD" w:rsidRPr="008447B1">
        <w:rPr>
          <w:rFonts w:ascii="Book Antiqua" w:hAnsi="Book Antiqua"/>
        </w:rPr>
        <w:t xml:space="preserve"> un</w:t>
      </w:r>
      <w:r w:rsidR="00507D31" w:rsidRPr="008447B1">
        <w:rPr>
          <w:rFonts w:ascii="Book Antiqua" w:hAnsi="Book Antiqua"/>
        </w:rPr>
        <w:t>o</w:t>
      </w:r>
      <w:r w:rsidR="007C57AD" w:rsidRPr="008447B1">
        <w:rPr>
          <w:rFonts w:ascii="Book Antiqua" w:hAnsi="Book Antiqua"/>
        </w:rPr>
        <w:t xml:space="preserve"> contentivo de la oferta técnica que se denominará “Sobre A” y otro contentivo de la oferta económica que se denominará “Sobre B”.</w:t>
      </w:r>
    </w:p>
    <w:p w14:paraId="436B864D" w14:textId="0F0C0A2C" w:rsidR="007C57AD" w:rsidRPr="008447B1" w:rsidRDefault="007C57AD" w:rsidP="00E977A7">
      <w:pPr>
        <w:pStyle w:val="Textoindependiente"/>
        <w:rPr>
          <w:rFonts w:ascii="Book Antiqua" w:hAnsi="Book Antiqua"/>
        </w:rPr>
      </w:pPr>
    </w:p>
    <w:p w14:paraId="79EEDCB5" w14:textId="150E19BA" w:rsidR="0048135C" w:rsidRPr="008447B1" w:rsidRDefault="007C57AD" w:rsidP="00E977A7">
      <w:pPr>
        <w:pStyle w:val="Textoindependiente"/>
        <w:rPr>
          <w:rFonts w:ascii="Book Antiqua" w:hAnsi="Book Antiqua"/>
          <w:color w:val="auto"/>
        </w:rPr>
      </w:pPr>
      <w:r w:rsidRPr="008447B1">
        <w:rPr>
          <w:rFonts w:ascii="Book Antiqua" w:hAnsi="Book Antiqua"/>
          <w:color w:val="auto"/>
        </w:rPr>
        <w:t>Los documentos contenidos en el “Sobre A”</w:t>
      </w:r>
      <w:r w:rsidR="00A20D0E" w:rsidRPr="008447B1">
        <w:rPr>
          <w:rFonts w:ascii="Book Antiqua" w:hAnsi="Book Antiqua"/>
          <w:color w:val="auto"/>
        </w:rPr>
        <w:t xml:space="preserve"> y en el “Sobre B”</w:t>
      </w:r>
      <w:r w:rsidR="00507D31" w:rsidRPr="008447B1">
        <w:rPr>
          <w:rFonts w:ascii="Book Antiqua" w:hAnsi="Book Antiqua"/>
          <w:color w:val="auto"/>
        </w:rPr>
        <w:t>,</w:t>
      </w:r>
      <w:r w:rsidRPr="008447B1">
        <w:rPr>
          <w:rFonts w:ascii="Book Antiqua" w:hAnsi="Book Antiqua"/>
          <w:color w:val="auto"/>
        </w:rPr>
        <w:t xml:space="preserve"> deberán ser presentados </w:t>
      </w:r>
      <w:r w:rsidR="00A20D0E" w:rsidRPr="008447B1">
        <w:rPr>
          <w:rFonts w:ascii="Book Antiqua" w:hAnsi="Book Antiqua"/>
          <w:color w:val="auto"/>
        </w:rPr>
        <w:t xml:space="preserve">tanto </w:t>
      </w:r>
      <w:r w:rsidRPr="008447B1">
        <w:rPr>
          <w:rFonts w:ascii="Book Antiqua" w:hAnsi="Book Antiqua"/>
          <w:color w:val="auto"/>
        </w:rPr>
        <w:t>en original debidamente marcado como “ORIGINAL” en la primera página del ejemplar, junto con una fotocopia simple de los mismos, debidamente marcada en su primera página, como “COPIA”</w:t>
      </w:r>
      <w:r w:rsidR="0048135C" w:rsidRPr="008447B1">
        <w:rPr>
          <w:rFonts w:ascii="Book Antiqua" w:hAnsi="Book Antiqua"/>
          <w:color w:val="auto"/>
        </w:rPr>
        <w:t xml:space="preserve"> y en ella deberá constar la firma original</w:t>
      </w:r>
      <w:r w:rsidR="00133F75" w:rsidRPr="008447B1">
        <w:rPr>
          <w:rFonts w:ascii="Book Antiqua" w:hAnsi="Book Antiqua"/>
          <w:color w:val="auto"/>
        </w:rPr>
        <w:t xml:space="preserve"> del </w:t>
      </w:r>
      <w:r w:rsidR="0002777E">
        <w:rPr>
          <w:rFonts w:ascii="Book Antiqua" w:hAnsi="Book Antiqua"/>
          <w:color w:val="auto"/>
        </w:rPr>
        <w:t>(la)</w:t>
      </w:r>
      <w:r w:rsidR="00133F75" w:rsidRPr="008447B1">
        <w:rPr>
          <w:rFonts w:ascii="Book Antiqua" w:hAnsi="Book Antiqua"/>
          <w:color w:val="auto"/>
        </w:rPr>
        <w:t xml:space="preserve">oferente o </w:t>
      </w:r>
      <w:r w:rsidR="00000965" w:rsidRPr="008447B1">
        <w:rPr>
          <w:rFonts w:ascii="Book Antiqua" w:hAnsi="Book Antiqua"/>
          <w:color w:val="auto"/>
        </w:rPr>
        <w:t>d</w:t>
      </w:r>
      <w:r w:rsidR="0048135C" w:rsidRPr="008447B1">
        <w:rPr>
          <w:rFonts w:ascii="Book Antiqua" w:hAnsi="Book Antiqua"/>
          <w:color w:val="auto"/>
        </w:rPr>
        <w:t>e ser una persona jurídica</w:t>
      </w:r>
      <w:r w:rsidR="00133F75" w:rsidRPr="008447B1">
        <w:rPr>
          <w:rFonts w:ascii="Book Antiqua" w:hAnsi="Book Antiqua"/>
          <w:color w:val="auto"/>
        </w:rPr>
        <w:t xml:space="preserve"> la firma del representante legal y el sello social de la compañía.</w:t>
      </w:r>
    </w:p>
    <w:p w14:paraId="25CE6DC2" w14:textId="77777777" w:rsidR="0048135C" w:rsidRPr="008447B1" w:rsidRDefault="0048135C" w:rsidP="00E977A7">
      <w:pPr>
        <w:pStyle w:val="Textoindependiente"/>
        <w:rPr>
          <w:rFonts w:ascii="Book Antiqua" w:hAnsi="Book Antiqua"/>
          <w:color w:val="auto"/>
        </w:rPr>
      </w:pPr>
    </w:p>
    <w:p w14:paraId="7996E856" w14:textId="7AA56212" w:rsidR="007C57AD" w:rsidRPr="008447B1" w:rsidRDefault="0048135C" w:rsidP="00E977A7">
      <w:pPr>
        <w:pStyle w:val="Textoindependiente"/>
        <w:rPr>
          <w:rFonts w:ascii="Book Antiqua" w:hAnsi="Book Antiqua"/>
          <w:color w:val="auto"/>
        </w:rPr>
      </w:pPr>
      <w:r w:rsidRPr="008A58F5">
        <w:rPr>
          <w:rFonts w:ascii="Book Antiqua" w:hAnsi="Book Antiqua"/>
          <w:color w:val="auto"/>
        </w:rPr>
        <w:t>De</w:t>
      </w:r>
      <w:r w:rsidR="008447B1" w:rsidRPr="008A58F5">
        <w:rPr>
          <w:rFonts w:ascii="Book Antiqua" w:hAnsi="Book Antiqua"/>
          <w:color w:val="auto"/>
        </w:rPr>
        <w:t xml:space="preserve"> igual forma</w:t>
      </w:r>
      <w:r w:rsidRPr="008A58F5">
        <w:rPr>
          <w:rFonts w:ascii="Book Antiqua" w:hAnsi="Book Antiqua"/>
          <w:color w:val="auto"/>
        </w:rPr>
        <w:t>, e</w:t>
      </w:r>
      <w:r w:rsidR="007C57AD" w:rsidRPr="008A58F5">
        <w:rPr>
          <w:rFonts w:ascii="Book Antiqua" w:hAnsi="Book Antiqua"/>
          <w:color w:val="auto"/>
        </w:rPr>
        <w:t>l original deberá firmarse en todas las páginas por</w:t>
      </w:r>
      <w:r w:rsidR="00133F75" w:rsidRPr="008A58F5">
        <w:rPr>
          <w:rFonts w:ascii="Book Antiqua" w:hAnsi="Book Antiqua"/>
          <w:color w:val="auto"/>
        </w:rPr>
        <w:t xml:space="preserve"> el</w:t>
      </w:r>
      <w:r w:rsidR="0002777E" w:rsidRPr="008A58F5">
        <w:rPr>
          <w:rFonts w:ascii="Book Antiqua" w:hAnsi="Book Antiqua"/>
          <w:color w:val="auto"/>
        </w:rPr>
        <w:t>(la)</w:t>
      </w:r>
      <w:r w:rsidR="00133F75" w:rsidRPr="008A58F5">
        <w:rPr>
          <w:rFonts w:ascii="Book Antiqua" w:hAnsi="Book Antiqua"/>
          <w:color w:val="auto"/>
        </w:rPr>
        <w:t xml:space="preserve"> oferente y </w:t>
      </w:r>
      <w:r w:rsidR="00955299" w:rsidRPr="008A58F5">
        <w:rPr>
          <w:rFonts w:ascii="Book Antiqua" w:hAnsi="Book Antiqua"/>
          <w:color w:val="auto"/>
        </w:rPr>
        <w:t xml:space="preserve">estar foliadas, </w:t>
      </w:r>
      <w:r w:rsidR="001427AB" w:rsidRPr="008A58F5">
        <w:rPr>
          <w:rFonts w:ascii="Book Antiqua" w:hAnsi="Book Antiqua"/>
          <w:color w:val="auto"/>
        </w:rPr>
        <w:t xml:space="preserve">y </w:t>
      </w:r>
      <w:r w:rsidR="00133F75" w:rsidRPr="008A58F5">
        <w:rPr>
          <w:rFonts w:ascii="Book Antiqua" w:hAnsi="Book Antiqua"/>
          <w:color w:val="auto"/>
        </w:rPr>
        <w:t>cuando se trate de una persona jurídica</w:t>
      </w:r>
      <w:r w:rsidR="00955299" w:rsidRPr="008A58F5">
        <w:rPr>
          <w:rFonts w:ascii="Book Antiqua" w:hAnsi="Book Antiqua"/>
          <w:color w:val="auto"/>
        </w:rPr>
        <w:t xml:space="preserve"> deberá estar firmada por el</w:t>
      </w:r>
      <w:r w:rsidR="007C57AD" w:rsidRPr="008A58F5">
        <w:rPr>
          <w:rFonts w:ascii="Book Antiqua" w:hAnsi="Book Antiqua"/>
          <w:color w:val="auto"/>
        </w:rPr>
        <w:t xml:space="preserve"> </w:t>
      </w:r>
      <w:r w:rsidR="0002777E" w:rsidRPr="008A58F5">
        <w:rPr>
          <w:rFonts w:ascii="Book Antiqua" w:hAnsi="Book Antiqua"/>
          <w:color w:val="auto"/>
        </w:rPr>
        <w:t xml:space="preserve">(la) </w:t>
      </w:r>
      <w:r w:rsidR="00507D31" w:rsidRPr="008A58F5">
        <w:rPr>
          <w:rFonts w:ascii="Book Antiqua" w:hAnsi="Book Antiqua"/>
          <w:color w:val="auto"/>
        </w:rPr>
        <w:t>representante legal</w:t>
      </w:r>
      <w:r w:rsidR="00955299" w:rsidRPr="008A58F5">
        <w:rPr>
          <w:rFonts w:ascii="Book Antiqua" w:hAnsi="Book Antiqua"/>
          <w:color w:val="auto"/>
        </w:rPr>
        <w:t xml:space="preserve"> y</w:t>
      </w:r>
      <w:r w:rsidR="007C57AD" w:rsidRPr="008A58F5">
        <w:rPr>
          <w:rFonts w:ascii="Book Antiqua" w:hAnsi="Book Antiqua"/>
          <w:color w:val="auto"/>
        </w:rPr>
        <w:t xml:space="preserve"> llevar el sello social de la compañí</w:t>
      </w:r>
      <w:r w:rsidR="00CE4A9C" w:rsidRPr="008A58F5">
        <w:rPr>
          <w:rFonts w:ascii="Book Antiqua" w:hAnsi="Book Antiqua"/>
          <w:color w:val="auto"/>
        </w:rPr>
        <w:t>a.</w:t>
      </w:r>
    </w:p>
    <w:p w14:paraId="2D5C1FFB" w14:textId="6C90374C" w:rsidR="007C57AD" w:rsidRDefault="007C57AD" w:rsidP="00E977A7">
      <w:pPr>
        <w:rPr>
          <w:rFonts w:ascii="Book Antiqua" w:hAnsi="Book Antiqua"/>
        </w:rPr>
      </w:pPr>
    </w:p>
    <w:p w14:paraId="73A65717" w14:textId="4F68108E" w:rsidR="001A2418" w:rsidRDefault="001A2418" w:rsidP="00E977A7">
      <w:pPr>
        <w:rPr>
          <w:rFonts w:ascii="Book Antiqua" w:hAnsi="Book Antiqua"/>
        </w:rPr>
      </w:pPr>
    </w:p>
    <w:p w14:paraId="664FF385" w14:textId="243E30A7" w:rsidR="001A2418" w:rsidRDefault="001A2418" w:rsidP="00E977A7">
      <w:pPr>
        <w:rPr>
          <w:rFonts w:ascii="Book Antiqua" w:hAnsi="Book Antiqua"/>
        </w:rPr>
      </w:pPr>
    </w:p>
    <w:p w14:paraId="00DD2966" w14:textId="3F89E068" w:rsidR="001A2418" w:rsidRDefault="001A2418" w:rsidP="00E977A7">
      <w:pPr>
        <w:rPr>
          <w:rFonts w:ascii="Book Antiqua" w:hAnsi="Book Antiqua"/>
        </w:rPr>
      </w:pPr>
    </w:p>
    <w:p w14:paraId="2772D205" w14:textId="77777777" w:rsidR="001A2418" w:rsidRPr="008447B1" w:rsidRDefault="001A2418" w:rsidP="00E977A7">
      <w:pPr>
        <w:rPr>
          <w:rFonts w:ascii="Book Antiqua" w:hAnsi="Book Antiqua"/>
        </w:rPr>
      </w:pPr>
    </w:p>
    <w:p w14:paraId="4243BA06" w14:textId="7D9B00E4" w:rsidR="007C57AD" w:rsidRPr="008447B1" w:rsidRDefault="00507D31" w:rsidP="00E977A7">
      <w:pPr>
        <w:jc w:val="both"/>
        <w:rPr>
          <w:rFonts w:ascii="Book Antiqua" w:hAnsi="Book Antiqua"/>
        </w:rPr>
      </w:pPr>
      <w:r w:rsidRPr="008447B1">
        <w:rPr>
          <w:rFonts w:ascii="Book Antiqua" w:hAnsi="Book Antiqua"/>
        </w:rPr>
        <w:lastRenderedPageBreak/>
        <w:t xml:space="preserve">Tanto el </w:t>
      </w:r>
      <w:r w:rsidR="00A20D0E" w:rsidRPr="008447B1">
        <w:rPr>
          <w:rFonts w:ascii="Book Antiqua" w:hAnsi="Book Antiqua"/>
        </w:rPr>
        <w:t>“</w:t>
      </w:r>
      <w:r w:rsidRPr="008447B1">
        <w:rPr>
          <w:rFonts w:ascii="Book Antiqua" w:hAnsi="Book Antiqua"/>
        </w:rPr>
        <w:t>Sobre A</w:t>
      </w:r>
      <w:r w:rsidR="00A20D0E" w:rsidRPr="008447B1">
        <w:rPr>
          <w:rFonts w:ascii="Book Antiqua" w:hAnsi="Book Antiqua"/>
        </w:rPr>
        <w:t>”</w:t>
      </w:r>
      <w:r w:rsidRPr="008447B1">
        <w:rPr>
          <w:rFonts w:ascii="Book Antiqua" w:hAnsi="Book Antiqua"/>
        </w:rPr>
        <w:t xml:space="preserve"> como el </w:t>
      </w:r>
      <w:r w:rsidR="00A20D0E" w:rsidRPr="008447B1">
        <w:rPr>
          <w:rFonts w:ascii="Book Antiqua" w:hAnsi="Book Antiqua"/>
        </w:rPr>
        <w:t>“</w:t>
      </w:r>
      <w:r w:rsidRPr="008447B1">
        <w:rPr>
          <w:rFonts w:ascii="Book Antiqua" w:hAnsi="Book Antiqua"/>
        </w:rPr>
        <w:t>Sobre B</w:t>
      </w:r>
      <w:r w:rsidR="00A20D0E" w:rsidRPr="008447B1">
        <w:rPr>
          <w:rFonts w:ascii="Book Antiqua" w:hAnsi="Book Antiqua"/>
        </w:rPr>
        <w:t>”</w:t>
      </w:r>
      <w:r w:rsidR="007C57AD" w:rsidRPr="008447B1">
        <w:rPr>
          <w:rFonts w:ascii="Book Antiqua" w:hAnsi="Book Antiqua"/>
        </w:rPr>
        <w:t xml:space="preserve"> deberá</w:t>
      </w:r>
      <w:r w:rsidRPr="008447B1">
        <w:rPr>
          <w:rFonts w:ascii="Book Antiqua" w:hAnsi="Book Antiqua"/>
        </w:rPr>
        <w:t>n</w:t>
      </w:r>
      <w:r w:rsidR="007C57AD" w:rsidRPr="008447B1">
        <w:rPr>
          <w:rFonts w:ascii="Book Antiqua" w:hAnsi="Book Antiqua"/>
        </w:rPr>
        <w:t xml:space="preserve"> contener en su cubierta la siguiente identificación:</w:t>
      </w:r>
    </w:p>
    <w:p w14:paraId="3B4449DA" w14:textId="77777777" w:rsidR="007C57AD" w:rsidRPr="008447B1" w:rsidRDefault="007C57AD" w:rsidP="00E977A7">
      <w:pPr>
        <w:rPr>
          <w:rFonts w:ascii="Book Antiqua" w:hAnsi="Book Antiqua"/>
        </w:rPr>
      </w:pPr>
    </w:p>
    <w:p w14:paraId="45D20996" w14:textId="01D4D277" w:rsidR="007C57AD" w:rsidRPr="008A58F5" w:rsidRDefault="007C57AD" w:rsidP="00E977A7">
      <w:pPr>
        <w:ind w:left="2124" w:firstLine="708"/>
        <w:jc w:val="both"/>
        <w:rPr>
          <w:rFonts w:ascii="Book Antiqua" w:hAnsi="Book Antiqua"/>
        </w:rPr>
      </w:pPr>
      <w:r w:rsidRPr="008A58F5">
        <w:rPr>
          <w:rFonts w:ascii="Book Antiqua" w:hAnsi="Book Antiqua"/>
        </w:rPr>
        <w:t>NOMBRE DEL</w:t>
      </w:r>
      <w:r w:rsidR="004B731C" w:rsidRPr="008A58F5">
        <w:rPr>
          <w:rFonts w:ascii="Book Antiqua" w:hAnsi="Book Antiqua"/>
        </w:rPr>
        <w:t>(LA)</w:t>
      </w:r>
      <w:r w:rsidRPr="008A58F5">
        <w:rPr>
          <w:rFonts w:ascii="Book Antiqua" w:hAnsi="Book Antiqua"/>
        </w:rPr>
        <w:t xml:space="preserve"> OFERENTE/PROPONENTE</w:t>
      </w:r>
    </w:p>
    <w:p w14:paraId="25C68DB8" w14:textId="77777777" w:rsidR="007C57AD" w:rsidRPr="008447B1" w:rsidRDefault="007C57AD" w:rsidP="00E977A7">
      <w:pPr>
        <w:jc w:val="both"/>
        <w:rPr>
          <w:rFonts w:ascii="Book Antiqua" w:hAnsi="Book Antiqua"/>
        </w:rPr>
      </w:pPr>
      <w:r w:rsidRPr="008A58F5">
        <w:rPr>
          <w:rFonts w:ascii="Book Antiqua" w:hAnsi="Book Antiqua"/>
        </w:rPr>
        <w:t xml:space="preserve"> </w:t>
      </w:r>
      <w:r w:rsidRPr="008A58F5">
        <w:rPr>
          <w:rFonts w:ascii="Book Antiqua" w:hAnsi="Book Antiqua"/>
        </w:rPr>
        <w:tab/>
      </w:r>
      <w:r w:rsidRPr="008A58F5">
        <w:rPr>
          <w:rFonts w:ascii="Book Antiqua" w:hAnsi="Book Antiqua"/>
        </w:rPr>
        <w:tab/>
      </w:r>
      <w:r w:rsidRPr="008A58F5">
        <w:rPr>
          <w:rFonts w:ascii="Book Antiqua" w:hAnsi="Book Antiqua"/>
        </w:rPr>
        <w:tab/>
      </w:r>
      <w:r w:rsidRPr="008A58F5">
        <w:rPr>
          <w:rFonts w:ascii="Book Antiqua" w:hAnsi="Book Antiqua"/>
        </w:rPr>
        <w:tab/>
        <w:t>(Sello Social)</w:t>
      </w:r>
    </w:p>
    <w:p w14:paraId="4D379799" w14:textId="059D2181" w:rsidR="007C57AD" w:rsidRPr="008447B1" w:rsidRDefault="007C57AD" w:rsidP="00E977A7">
      <w:pPr>
        <w:jc w:val="both"/>
        <w:rPr>
          <w:rFonts w:ascii="Book Antiqua" w:hAnsi="Book Antiqua"/>
        </w:rPr>
      </w:pPr>
      <w:r w:rsidRPr="008447B1">
        <w:rPr>
          <w:rFonts w:ascii="Book Antiqua" w:hAnsi="Book Antiqua"/>
        </w:rPr>
        <w:t xml:space="preserve"> </w:t>
      </w:r>
      <w:r w:rsidRPr="008447B1">
        <w:rPr>
          <w:rFonts w:ascii="Book Antiqua" w:hAnsi="Book Antiqua"/>
        </w:rPr>
        <w:tab/>
      </w:r>
      <w:r w:rsidRPr="008447B1">
        <w:rPr>
          <w:rFonts w:ascii="Book Antiqua" w:hAnsi="Book Antiqua"/>
        </w:rPr>
        <w:tab/>
      </w:r>
      <w:r w:rsidRPr="008447B1">
        <w:rPr>
          <w:rFonts w:ascii="Book Antiqua" w:hAnsi="Book Antiqua"/>
        </w:rPr>
        <w:tab/>
      </w:r>
      <w:r w:rsidRPr="008447B1">
        <w:rPr>
          <w:rFonts w:ascii="Book Antiqua" w:hAnsi="Book Antiqua"/>
        </w:rPr>
        <w:tab/>
        <w:t xml:space="preserve">Firma del </w:t>
      </w:r>
      <w:r w:rsidR="004B731C">
        <w:rPr>
          <w:rFonts w:ascii="Book Antiqua" w:hAnsi="Book Antiqua"/>
        </w:rPr>
        <w:t xml:space="preserve">(la) </w:t>
      </w:r>
      <w:r w:rsidRPr="008447B1">
        <w:rPr>
          <w:rFonts w:ascii="Book Antiqua" w:hAnsi="Book Antiqua"/>
        </w:rPr>
        <w:t xml:space="preserve">Representante Legal   </w:t>
      </w:r>
    </w:p>
    <w:p w14:paraId="68BF948F" w14:textId="77777777" w:rsidR="007C57AD" w:rsidRPr="008447B1" w:rsidRDefault="007C57AD" w:rsidP="00E977A7">
      <w:pPr>
        <w:jc w:val="both"/>
        <w:rPr>
          <w:rFonts w:ascii="Book Antiqua" w:hAnsi="Book Antiqua"/>
        </w:rPr>
      </w:pPr>
      <w:r w:rsidRPr="008447B1">
        <w:rPr>
          <w:rFonts w:ascii="Book Antiqua" w:hAnsi="Book Antiqua"/>
        </w:rPr>
        <w:t xml:space="preserve">     </w:t>
      </w:r>
      <w:r w:rsidRPr="008447B1">
        <w:rPr>
          <w:rFonts w:ascii="Book Antiqua" w:hAnsi="Book Antiqua"/>
        </w:rPr>
        <w:tab/>
      </w:r>
      <w:r w:rsidRPr="008447B1">
        <w:rPr>
          <w:rFonts w:ascii="Book Antiqua" w:hAnsi="Book Antiqua"/>
        </w:rPr>
        <w:tab/>
      </w:r>
      <w:r w:rsidRPr="008447B1">
        <w:rPr>
          <w:rFonts w:ascii="Book Antiqua" w:hAnsi="Book Antiqua"/>
        </w:rPr>
        <w:tab/>
      </w:r>
      <w:r w:rsidRPr="008447B1">
        <w:rPr>
          <w:rFonts w:ascii="Book Antiqua" w:hAnsi="Book Antiqua"/>
        </w:rPr>
        <w:tab/>
        <w:t>COMITÉ DE COMPRAS Y CONTRATACIONES</w:t>
      </w:r>
    </w:p>
    <w:p w14:paraId="18B312D6" w14:textId="29AF0697" w:rsidR="007C57AD" w:rsidRPr="008447B1" w:rsidRDefault="007C57AD" w:rsidP="00E977A7">
      <w:pPr>
        <w:ind w:left="2124" w:firstLine="708"/>
        <w:jc w:val="both"/>
        <w:rPr>
          <w:rFonts w:ascii="Book Antiqua" w:hAnsi="Book Antiqua"/>
        </w:rPr>
      </w:pPr>
      <w:r w:rsidRPr="008447B1">
        <w:rPr>
          <w:rFonts w:ascii="Book Antiqua" w:hAnsi="Book Antiqua"/>
        </w:rPr>
        <w:t xml:space="preserve"> [Insertar nombre de la institución</w:t>
      </w:r>
      <w:r w:rsidR="00266C4C" w:rsidRPr="008447B1">
        <w:rPr>
          <w:rFonts w:ascii="Book Antiqua" w:hAnsi="Book Antiqua"/>
        </w:rPr>
        <w:t>]</w:t>
      </w:r>
    </w:p>
    <w:p w14:paraId="28E649E6" w14:textId="5702EC64" w:rsidR="007C57AD" w:rsidRPr="008447B1" w:rsidRDefault="00A20D0E" w:rsidP="00E977A7">
      <w:pPr>
        <w:ind w:left="2124" w:firstLine="708"/>
        <w:jc w:val="both"/>
        <w:rPr>
          <w:rFonts w:ascii="Book Antiqua" w:hAnsi="Book Antiqua"/>
        </w:rPr>
      </w:pPr>
      <w:r w:rsidRPr="008447B1">
        <w:rPr>
          <w:rFonts w:ascii="Book Antiqua" w:hAnsi="Book Antiqua"/>
        </w:rPr>
        <w:t>IDENTIFICACIÓN D</w:t>
      </w:r>
      <w:r w:rsidR="000D0345" w:rsidRPr="008447B1">
        <w:rPr>
          <w:rFonts w:ascii="Book Antiqua" w:hAnsi="Book Antiqua"/>
        </w:rPr>
        <w:t>EL TIPO DE SOBRE (Sobre A o Sobre B)</w:t>
      </w:r>
    </w:p>
    <w:p w14:paraId="25ADD233" w14:textId="53000F84" w:rsidR="007C57AD" w:rsidRPr="008447B1" w:rsidRDefault="007C57AD" w:rsidP="00E977A7">
      <w:pPr>
        <w:ind w:left="2124" w:firstLine="708"/>
        <w:jc w:val="both"/>
        <w:rPr>
          <w:rFonts w:ascii="Book Antiqua" w:hAnsi="Book Antiqua"/>
        </w:rPr>
      </w:pPr>
      <w:r w:rsidRPr="008447B1">
        <w:rPr>
          <w:rFonts w:ascii="Book Antiqua" w:hAnsi="Book Antiqua"/>
          <w:lang w:val="es-ES_tradnl"/>
        </w:rPr>
        <w:t>REFERENCIA:</w:t>
      </w:r>
      <w:r w:rsidR="000D0345" w:rsidRPr="008447B1">
        <w:rPr>
          <w:rFonts w:ascii="Book Antiqua" w:hAnsi="Book Antiqua"/>
          <w:lang w:val="es-ES_tradnl"/>
        </w:rPr>
        <w:t xml:space="preserve"> </w:t>
      </w:r>
      <w:r w:rsidRPr="008447B1">
        <w:rPr>
          <w:rFonts w:ascii="Book Antiqua" w:hAnsi="Book Antiqua"/>
        </w:rPr>
        <w:t>XX</w:t>
      </w:r>
      <w:r w:rsidRPr="008447B1">
        <w:rPr>
          <w:rFonts w:ascii="Book Antiqua" w:hAnsi="Book Antiqua"/>
          <w:lang w:val="es-ES_tradnl"/>
        </w:rPr>
        <w:t>XX-</w:t>
      </w:r>
      <w:r w:rsidRPr="008447B1">
        <w:rPr>
          <w:rFonts w:ascii="Book Antiqua" w:hAnsi="Book Antiqua"/>
        </w:rPr>
        <w:t>CCC-</w:t>
      </w:r>
      <w:r w:rsidR="000D0345" w:rsidRPr="008447B1">
        <w:rPr>
          <w:rFonts w:ascii="Book Antiqua" w:hAnsi="Book Antiqua"/>
        </w:rPr>
        <w:t>XXX</w:t>
      </w:r>
      <w:r w:rsidRPr="008447B1">
        <w:rPr>
          <w:rFonts w:ascii="Book Antiqua" w:hAnsi="Book Antiqua"/>
        </w:rPr>
        <w:t xml:space="preserve">- XXXX-XXX </w:t>
      </w:r>
    </w:p>
    <w:p w14:paraId="18EA581F" w14:textId="77777777" w:rsidR="00401E05" w:rsidRPr="008447B1" w:rsidRDefault="00401E05" w:rsidP="00E977A7">
      <w:pPr>
        <w:pStyle w:val="Textoindependiente"/>
        <w:rPr>
          <w:rFonts w:ascii="Book Antiqua" w:hAnsi="Book Antiqua"/>
          <w:color w:val="auto"/>
        </w:rPr>
      </w:pPr>
    </w:p>
    <w:p w14:paraId="5173832A" w14:textId="74D713AE" w:rsidR="0098252E" w:rsidRPr="008447B1" w:rsidRDefault="00067542" w:rsidP="00E977A7">
      <w:pPr>
        <w:jc w:val="both"/>
        <w:rPr>
          <w:rFonts w:ascii="Book Antiqua" w:hAnsi="Book Antiqua"/>
        </w:rPr>
      </w:pPr>
      <w:r w:rsidRPr="008447B1">
        <w:rPr>
          <w:rFonts w:ascii="Book Antiqua" w:hAnsi="Book Antiqua"/>
        </w:rPr>
        <w:t>No se recibirán</w:t>
      </w:r>
      <w:r w:rsidR="0098252E" w:rsidRPr="008447B1">
        <w:rPr>
          <w:rFonts w:ascii="Book Antiqua" w:hAnsi="Book Antiqua"/>
        </w:rPr>
        <w:t xml:space="preserve"> sobres que no estuviesen debidamente cerrados e identificados según lo dispuesto anteriormente.</w:t>
      </w:r>
    </w:p>
    <w:p w14:paraId="5447B07F" w14:textId="77777777" w:rsidR="00306B66" w:rsidRPr="008447B1" w:rsidRDefault="00306B66" w:rsidP="00E977A7">
      <w:pPr>
        <w:jc w:val="both"/>
        <w:rPr>
          <w:rFonts w:ascii="Book Antiqua" w:hAnsi="Book Antiqua"/>
        </w:rPr>
      </w:pPr>
    </w:p>
    <w:p w14:paraId="47B030DB" w14:textId="7AD3B711" w:rsidR="00067542" w:rsidRPr="008447B1" w:rsidRDefault="00067542" w:rsidP="00E977A7">
      <w:pPr>
        <w:pStyle w:val="Prrafodelista"/>
        <w:numPr>
          <w:ilvl w:val="0"/>
          <w:numId w:val="12"/>
        </w:numPr>
        <w:jc w:val="both"/>
        <w:outlineLvl w:val="3"/>
        <w:rPr>
          <w:rFonts w:ascii="Book Antiqua" w:hAnsi="Book Antiqua"/>
          <w:b/>
          <w:bCs/>
          <w:i/>
          <w:iCs/>
        </w:rPr>
      </w:pPr>
      <w:bookmarkStart w:id="74" w:name="_Toc119979664"/>
      <w:r w:rsidRPr="008447B1">
        <w:rPr>
          <w:rFonts w:ascii="Book Antiqua" w:hAnsi="Book Antiqua"/>
          <w:b/>
          <w:bCs/>
          <w:i/>
          <w:iCs/>
        </w:rPr>
        <w:t xml:space="preserve">Ofertas presentadas en formato </w:t>
      </w:r>
      <w:r w:rsidR="00BA189E" w:rsidRPr="008447B1">
        <w:rPr>
          <w:rFonts w:ascii="Book Antiqua" w:hAnsi="Book Antiqua"/>
          <w:b/>
          <w:bCs/>
          <w:i/>
          <w:iCs/>
        </w:rPr>
        <w:t>electrónico vía el SECP-Portal Transaccional</w:t>
      </w:r>
      <w:bookmarkEnd w:id="74"/>
    </w:p>
    <w:p w14:paraId="4CCBF62E" w14:textId="77777777" w:rsidR="00067542" w:rsidRPr="008447B1" w:rsidRDefault="00067542" w:rsidP="00E977A7">
      <w:pPr>
        <w:jc w:val="both"/>
        <w:rPr>
          <w:rFonts w:ascii="Book Antiqua" w:hAnsi="Book Antiqua"/>
        </w:rPr>
      </w:pPr>
    </w:p>
    <w:p w14:paraId="76DFD2E3" w14:textId="76FB82AD" w:rsidR="001427AB" w:rsidRPr="008A58F5" w:rsidRDefault="000D0345" w:rsidP="00E977A7">
      <w:pPr>
        <w:pStyle w:val="Textoindependiente"/>
        <w:rPr>
          <w:rFonts w:ascii="Book Antiqua" w:hAnsi="Book Antiqua"/>
          <w:color w:val="auto"/>
        </w:rPr>
      </w:pPr>
      <w:r w:rsidRPr="008A58F5">
        <w:rPr>
          <w:rFonts w:ascii="Book Antiqua" w:hAnsi="Book Antiqua"/>
          <w:iCs/>
          <w:color w:val="auto"/>
        </w:rPr>
        <w:t>L</w:t>
      </w:r>
      <w:r w:rsidR="00C62AD3" w:rsidRPr="008A58F5">
        <w:rPr>
          <w:rFonts w:ascii="Book Antiqua" w:hAnsi="Book Antiqua"/>
          <w:iCs/>
          <w:color w:val="auto"/>
        </w:rPr>
        <w:t>os</w:t>
      </w:r>
      <w:r w:rsidR="0002777E" w:rsidRPr="008A58F5">
        <w:rPr>
          <w:rFonts w:ascii="Book Antiqua" w:hAnsi="Book Antiqua"/>
          <w:iCs/>
          <w:color w:val="auto"/>
        </w:rPr>
        <w:t>(as)</w:t>
      </w:r>
      <w:r w:rsidR="00C62AD3" w:rsidRPr="008A58F5">
        <w:rPr>
          <w:rFonts w:ascii="Book Antiqua" w:hAnsi="Book Antiqua"/>
          <w:iCs/>
          <w:color w:val="auto"/>
        </w:rPr>
        <w:t xml:space="preserve"> oferentes que presenten sus propuestas mediante el </w:t>
      </w:r>
      <w:r w:rsidR="003A095E" w:rsidRPr="008A58F5">
        <w:rPr>
          <w:rFonts w:ascii="Book Antiqua" w:hAnsi="Book Antiqua"/>
          <w:iCs/>
          <w:color w:val="auto"/>
        </w:rPr>
        <w:t>SECP-</w:t>
      </w:r>
      <w:r w:rsidR="00C62AD3" w:rsidRPr="008A58F5">
        <w:rPr>
          <w:rFonts w:ascii="Book Antiqua" w:hAnsi="Book Antiqua"/>
          <w:iCs/>
          <w:color w:val="auto"/>
        </w:rPr>
        <w:t>Portal Transaccional</w:t>
      </w:r>
      <w:r w:rsidRPr="008A58F5">
        <w:rPr>
          <w:rFonts w:ascii="Book Antiqua" w:hAnsi="Book Antiqua"/>
          <w:iCs/>
          <w:color w:val="auto"/>
        </w:rPr>
        <w:t xml:space="preserve">, </w:t>
      </w:r>
      <w:r w:rsidR="003A095E" w:rsidRPr="008A58F5">
        <w:rPr>
          <w:rFonts w:ascii="Book Antiqua" w:hAnsi="Book Antiqua"/>
          <w:iCs/>
          <w:color w:val="auto"/>
        </w:rPr>
        <w:t xml:space="preserve">en la modalidad de excepción, solo presentarán un sobre </w:t>
      </w:r>
      <w:r w:rsidR="00C62AD3" w:rsidRPr="008A58F5">
        <w:rPr>
          <w:rFonts w:ascii="Book Antiqua" w:hAnsi="Book Antiqua"/>
          <w:iCs/>
          <w:color w:val="auto"/>
        </w:rPr>
        <w:t xml:space="preserve">encriptado (es decir que no se </w:t>
      </w:r>
      <w:r w:rsidR="003A095E" w:rsidRPr="008A58F5">
        <w:rPr>
          <w:rFonts w:ascii="Book Antiqua" w:hAnsi="Book Antiqua"/>
          <w:iCs/>
          <w:color w:val="auto"/>
        </w:rPr>
        <w:t>publican</w:t>
      </w:r>
      <w:r w:rsidR="00C62AD3" w:rsidRPr="008A58F5">
        <w:rPr>
          <w:rFonts w:ascii="Book Antiqua" w:hAnsi="Book Antiqua"/>
          <w:iCs/>
          <w:color w:val="auto"/>
        </w:rPr>
        <w:t xml:space="preserve"> dos sobres)</w:t>
      </w:r>
      <w:r w:rsidR="003A095E" w:rsidRPr="008A58F5">
        <w:rPr>
          <w:rFonts w:ascii="Book Antiqua" w:hAnsi="Book Antiqua"/>
          <w:iCs/>
          <w:color w:val="auto"/>
        </w:rPr>
        <w:t>, ya que de esa forma es que está parametrizada la herramienta electrónica.</w:t>
      </w:r>
      <w:r w:rsidR="001427AB" w:rsidRPr="008A58F5">
        <w:rPr>
          <w:rFonts w:ascii="Book Antiqua" w:hAnsi="Book Antiqua"/>
          <w:iCs/>
          <w:color w:val="auto"/>
        </w:rPr>
        <w:t xml:space="preserve"> Los documentos </w:t>
      </w:r>
      <w:r w:rsidR="001427AB" w:rsidRPr="008A58F5">
        <w:rPr>
          <w:rFonts w:ascii="Book Antiqua" w:hAnsi="Book Antiqua"/>
          <w:color w:val="auto"/>
        </w:rPr>
        <w:t>deberán firmarse en todas las páginas por el</w:t>
      </w:r>
      <w:r w:rsidR="004B731C" w:rsidRPr="008A58F5">
        <w:rPr>
          <w:rFonts w:ascii="Book Antiqua" w:hAnsi="Book Antiqua"/>
          <w:color w:val="auto"/>
        </w:rPr>
        <w:t>(la)</w:t>
      </w:r>
      <w:r w:rsidR="001427AB" w:rsidRPr="008A58F5">
        <w:rPr>
          <w:rFonts w:ascii="Book Antiqua" w:hAnsi="Book Antiqua"/>
          <w:color w:val="auto"/>
        </w:rPr>
        <w:t xml:space="preserve"> oferente y estar foliadas y cuando se trate de una persona jurídica deberá estar firmada por el</w:t>
      </w:r>
      <w:r w:rsidR="004B731C" w:rsidRPr="008A58F5">
        <w:rPr>
          <w:rFonts w:ascii="Book Antiqua" w:hAnsi="Book Antiqua"/>
          <w:color w:val="auto"/>
        </w:rPr>
        <w:t>(la)</w:t>
      </w:r>
      <w:r w:rsidR="001427AB" w:rsidRPr="008A58F5">
        <w:rPr>
          <w:rFonts w:ascii="Book Antiqua" w:hAnsi="Book Antiqua"/>
          <w:color w:val="auto"/>
        </w:rPr>
        <w:t xml:space="preserve"> representante legal y llevar el sello social de la compañía.</w:t>
      </w:r>
    </w:p>
    <w:p w14:paraId="4EE99053" w14:textId="77777777" w:rsidR="003A095E" w:rsidRPr="008447B1" w:rsidRDefault="003A095E" w:rsidP="00E977A7">
      <w:pPr>
        <w:jc w:val="both"/>
        <w:rPr>
          <w:rFonts w:ascii="Book Antiqua" w:hAnsi="Book Antiqua"/>
          <w:iCs/>
          <w:color w:val="222222"/>
        </w:rPr>
      </w:pPr>
    </w:p>
    <w:p w14:paraId="2DA4F019" w14:textId="31989C88" w:rsidR="00BD7BB5" w:rsidRPr="008447B1" w:rsidRDefault="003A095E" w:rsidP="00E977A7">
      <w:pPr>
        <w:jc w:val="both"/>
        <w:rPr>
          <w:rFonts w:ascii="Book Antiqua" w:hAnsi="Book Antiqua"/>
          <w:iCs/>
          <w:color w:val="222222"/>
        </w:rPr>
      </w:pPr>
      <w:r w:rsidRPr="008A58F5">
        <w:rPr>
          <w:rFonts w:ascii="Book Antiqua" w:hAnsi="Book Antiqua"/>
          <w:iCs/>
          <w:color w:val="222222"/>
        </w:rPr>
        <w:t>En</w:t>
      </w:r>
      <w:r w:rsidR="006556E8" w:rsidRPr="008A58F5">
        <w:rPr>
          <w:rFonts w:ascii="Book Antiqua" w:hAnsi="Book Antiqua"/>
          <w:iCs/>
          <w:color w:val="222222"/>
        </w:rPr>
        <w:t xml:space="preserve"> </w:t>
      </w:r>
      <w:r w:rsidR="006556E8" w:rsidRPr="008A58F5">
        <w:rPr>
          <w:rFonts w:ascii="Book Antiqua" w:hAnsi="Book Antiqua"/>
        </w:rPr>
        <w:t>estos casos, el</w:t>
      </w:r>
      <w:r w:rsidR="0002777E" w:rsidRPr="008A58F5">
        <w:rPr>
          <w:rFonts w:ascii="Book Antiqua" w:hAnsi="Book Antiqua"/>
        </w:rPr>
        <w:t>(la)</w:t>
      </w:r>
      <w:r w:rsidR="006556E8" w:rsidRPr="008A58F5">
        <w:rPr>
          <w:rFonts w:ascii="Book Antiqua" w:hAnsi="Book Antiqua"/>
        </w:rPr>
        <w:t xml:space="preserve"> oferente puede enviar el contenido de su Oferta Técnica “Sobre A” y de su Oferta Económica “Sobre B” en un solo archivo consolidado, o cargarlos uno a uno</w:t>
      </w:r>
      <w:r w:rsidR="0002777E" w:rsidRPr="008A58F5">
        <w:rPr>
          <w:rFonts w:ascii="Book Antiqua" w:hAnsi="Book Antiqua"/>
        </w:rPr>
        <w:t>,</w:t>
      </w:r>
      <w:r w:rsidR="006556E8" w:rsidRPr="008A58F5">
        <w:rPr>
          <w:rFonts w:ascii="Book Antiqua" w:hAnsi="Book Antiqua"/>
        </w:rPr>
        <w:t xml:space="preserve"> para lo cual deberá identificar en una lista desplegable el tipo de documento que estará cargando al SECP</w:t>
      </w:r>
      <w:r w:rsidR="00BD7BB5" w:rsidRPr="008A58F5">
        <w:rPr>
          <w:rFonts w:ascii="Book Antiqua" w:hAnsi="Book Antiqua"/>
          <w:iCs/>
          <w:color w:val="222222"/>
        </w:rPr>
        <w:t>.</w:t>
      </w:r>
      <w:r w:rsidR="007C56EB" w:rsidRPr="008A58F5">
        <w:rPr>
          <w:rStyle w:val="Refdenotaalpie"/>
          <w:rFonts w:ascii="Book Antiqua" w:hAnsi="Book Antiqua"/>
          <w:iCs/>
          <w:color w:val="222222"/>
        </w:rPr>
        <w:footnoteReference w:id="3"/>
      </w:r>
    </w:p>
    <w:p w14:paraId="6A62EA0C" w14:textId="77777777" w:rsidR="008447B1" w:rsidRDefault="008447B1" w:rsidP="00E977A7">
      <w:pPr>
        <w:jc w:val="both"/>
        <w:rPr>
          <w:rFonts w:ascii="Book Antiqua" w:hAnsi="Book Antiqua"/>
          <w:sz w:val="20"/>
          <w:szCs w:val="20"/>
        </w:rPr>
      </w:pPr>
    </w:p>
    <w:p w14:paraId="69595936" w14:textId="2812E728" w:rsidR="00C62AD3" w:rsidRPr="008A58F5" w:rsidRDefault="00BD7BB5" w:rsidP="00E977A7">
      <w:pPr>
        <w:jc w:val="both"/>
        <w:rPr>
          <w:rFonts w:ascii="Book Antiqua" w:hAnsi="Book Antiqua"/>
        </w:rPr>
      </w:pPr>
      <w:r w:rsidRPr="008A58F5">
        <w:rPr>
          <w:rFonts w:ascii="Book Antiqua" w:hAnsi="Book Antiqua"/>
          <w:iCs/>
        </w:rPr>
        <w:t xml:space="preserve">Se tomarán todas </w:t>
      </w:r>
      <w:r w:rsidR="00C62AD3" w:rsidRPr="008A58F5">
        <w:rPr>
          <w:rFonts w:ascii="Book Antiqua" w:hAnsi="Book Antiqua"/>
          <w:iCs/>
        </w:rPr>
        <w:t xml:space="preserve">las medidas necesarias para resguardar la confidencialidad y autenticidad de las ofertas económicas para que su contenido no </w:t>
      </w:r>
      <w:r w:rsidRPr="008A58F5">
        <w:rPr>
          <w:rFonts w:ascii="Book Antiqua" w:hAnsi="Book Antiqua"/>
          <w:iCs/>
        </w:rPr>
        <w:t>se pondere</w:t>
      </w:r>
      <w:r w:rsidR="00C62AD3" w:rsidRPr="008A58F5">
        <w:rPr>
          <w:rFonts w:ascii="Book Antiqua" w:hAnsi="Book Antiqua"/>
          <w:iCs/>
        </w:rPr>
        <w:t>, hasta el momento establecido para su análisis</w:t>
      </w:r>
      <w:r w:rsidRPr="008A58F5">
        <w:rPr>
          <w:rFonts w:ascii="Book Antiqua" w:hAnsi="Book Antiqua"/>
          <w:iCs/>
        </w:rPr>
        <w:t xml:space="preserve"> y evaluación</w:t>
      </w:r>
      <w:r w:rsidR="00BF69C4" w:rsidRPr="008A58F5">
        <w:rPr>
          <w:rFonts w:ascii="Book Antiqua" w:hAnsi="Book Antiqua"/>
          <w:iCs/>
        </w:rPr>
        <w:t xml:space="preserve"> para así</w:t>
      </w:r>
      <w:r w:rsidR="00D3034D" w:rsidRPr="008A58F5">
        <w:rPr>
          <w:rFonts w:ascii="Book Antiqua" w:hAnsi="Book Antiqua"/>
          <w:iCs/>
        </w:rPr>
        <w:t xml:space="preserve"> encausar a</w:t>
      </w:r>
      <w:r w:rsidR="00BF69C4" w:rsidRPr="008A58F5">
        <w:rPr>
          <w:rFonts w:ascii="Book Antiqua" w:hAnsi="Book Antiqua"/>
          <w:iCs/>
        </w:rPr>
        <w:t xml:space="preserve"> las disposiciones del artículo 84 del Reglamento que condiciona la apertura de la oferta económica a la evaluación favorable de la oferta técnica</w:t>
      </w:r>
      <w:r w:rsidR="008A58F5" w:rsidRPr="008A58F5">
        <w:rPr>
          <w:rFonts w:ascii="Book Antiqua" w:hAnsi="Book Antiqua"/>
          <w:iCs/>
        </w:rPr>
        <w:t>.</w:t>
      </w:r>
    </w:p>
    <w:p w14:paraId="511506C8" w14:textId="77777777" w:rsidR="006F2F07" w:rsidRPr="008447B1" w:rsidRDefault="006F2F07" w:rsidP="00E977A7">
      <w:pPr>
        <w:pStyle w:val="Prrafodelista"/>
        <w:numPr>
          <w:ilvl w:val="0"/>
          <w:numId w:val="0"/>
        </w:numPr>
        <w:contextualSpacing/>
        <w:jc w:val="both"/>
        <w:outlineLvl w:val="2"/>
        <w:rPr>
          <w:rFonts w:ascii="Book Antiqua" w:hAnsi="Book Antiqua"/>
          <w:b/>
          <w:bCs/>
        </w:rPr>
      </w:pPr>
    </w:p>
    <w:p w14:paraId="57F1D5F7" w14:textId="47AE49DC" w:rsidR="002B34E9" w:rsidRPr="008447B1" w:rsidRDefault="00C11CA8" w:rsidP="00E977A7">
      <w:pPr>
        <w:pStyle w:val="Prrafodelista"/>
        <w:numPr>
          <w:ilvl w:val="2"/>
          <w:numId w:val="6"/>
        </w:numPr>
        <w:ind w:hanging="1440"/>
        <w:contextualSpacing/>
        <w:jc w:val="both"/>
        <w:outlineLvl w:val="2"/>
        <w:rPr>
          <w:rFonts w:ascii="Book Antiqua" w:hAnsi="Book Antiqua"/>
          <w:b/>
          <w:bCs/>
        </w:rPr>
      </w:pPr>
      <w:bookmarkStart w:id="75" w:name="_Toc119979665"/>
      <w:proofErr w:type="gramStart"/>
      <w:r w:rsidRPr="008447B1">
        <w:rPr>
          <w:rFonts w:ascii="Book Antiqua" w:hAnsi="Book Antiqua"/>
          <w:b/>
          <w:bCs/>
        </w:rPr>
        <w:t>D</w:t>
      </w:r>
      <w:r w:rsidR="002B34E9" w:rsidRPr="008447B1">
        <w:rPr>
          <w:rFonts w:ascii="Book Antiqua" w:hAnsi="Book Antiqua"/>
          <w:b/>
          <w:bCs/>
        </w:rPr>
        <w:t xml:space="preserve">ocumentación </w:t>
      </w:r>
      <w:bookmarkEnd w:id="72"/>
      <w:r w:rsidR="000D35F4" w:rsidRPr="008447B1">
        <w:rPr>
          <w:rFonts w:ascii="Book Antiqua" w:hAnsi="Book Antiqua"/>
          <w:b/>
          <w:bCs/>
        </w:rPr>
        <w:t>a presentar</w:t>
      </w:r>
      <w:bookmarkEnd w:id="75"/>
      <w:proofErr w:type="gramEnd"/>
      <w:r w:rsidR="000D35F4" w:rsidRPr="008447B1">
        <w:rPr>
          <w:rFonts w:ascii="Book Antiqua" w:hAnsi="Book Antiqua"/>
          <w:b/>
          <w:bCs/>
        </w:rPr>
        <w:t xml:space="preserve"> </w:t>
      </w:r>
    </w:p>
    <w:p w14:paraId="4E0B2E46" w14:textId="77777777" w:rsidR="00C11CA8" w:rsidRPr="008447B1" w:rsidRDefault="00C11CA8" w:rsidP="00E977A7">
      <w:pPr>
        <w:jc w:val="both"/>
        <w:rPr>
          <w:rFonts w:ascii="Book Antiqua" w:hAnsi="Book Antiqua"/>
        </w:rPr>
      </w:pPr>
    </w:p>
    <w:p w14:paraId="713EF58B" w14:textId="7AEFDFC2" w:rsidR="00D6075C" w:rsidRPr="008447B1" w:rsidRDefault="0053082F" w:rsidP="00E977A7">
      <w:pPr>
        <w:jc w:val="both"/>
        <w:rPr>
          <w:rFonts w:ascii="Book Antiqua" w:hAnsi="Book Antiqua"/>
        </w:rPr>
      </w:pPr>
      <w:r w:rsidRPr="008A58F5">
        <w:rPr>
          <w:rFonts w:ascii="Book Antiqua" w:hAnsi="Book Antiqua"/>
        </w:rPr>
        <w:t xml:space="preserve">El(la) oferente es responsable de la exactitud y veracidad del contenido de los documentos que forman su oferta. Todos los documentos </w:t>
      </w:r>
      <w:r w:rsidR="000D35F4" w:rsidRPr="008A58F5">
        <w:rPr>
          <w:rFonts w:ascii="Book Antiqua" w:hAnsi="Book Antiqua"/>
        </w:rPr>
        <w:t>entregados en papel mediante Sobres cerrados y sellad</w:t>
      </w:r>
      <w:r w:rsidR="008A44CF" w:rsidRPr="008A58F5">
        <w:rPr>
          <w:rFonts w:ascii="Book Antiqua" w:hAnsi="Book Antiqua"/>
        </w:rPr>
        <w:t>o</w:t>
      </w:r>
      <w:r w:rsidR="000D35F4" w:rsidRPr="008A58F5">
        <w:rPr>
          <w:rFonts w:ascii="Book Antiqua" w:hAnsi="Book Antiqua"/>
        </w:rPr>
        <w:t xml:space="preserve">s o formato electrónico </w:t>
      </w:r>
      <w:r w:rsidRPr="008A58F5">
        <w:rPr>
          <w:rFonts w:ascii="Book Antiqua" w:hAnsi="Book Antiqua"/>
        </w:rPr>
        <w:t xml:space="preserve">cargado en el </w:t>
      </w:r>
      <w:r w:rsidR="00D3034D" w:rsidRPr="008A58F5">
        <w:rPr>
          <w:rFonts w:ascii="Book Antiqua" w:hAnsi="Book Antiqua"/>
        </w:rPr>
        <w:t>SECP-</w:t>
      </w:r>
      <w:r w:rsidRPr="008A58F5">
        <w:rPr>
          <w:rFonts w:ascii="Book Antiqua" w:hAnsi="Book Antiqua"/>
        </w:rPr>
        <w:t>Portal Transaccional deben llevar la rúbrica/ firma del</w:t>
      </w:r>
      <w:r w:rsidR="004B731C" w:rsidRPr="008A58F5">
        <w:rPr>
          <w:rFonts w:ascii="Book Antiqua" w:hAnsi="Book Antiqua"/>
        </w:rPr>
        <w:t>(la)</w:t>
      </w:r>
      <w:r w:rsidRPr="008A58F5">
        <w:rPr>
          <w:rFonts w:ascii="Book Antiqua" w:hAnsi="Book Antiqua"/>
        </w:rPr>
        <w:t xml:space="preserve"> </w:t>
      </w:r>
      <w:r w:rsidR="004D0059" w:rsidRPr="008A58F5">
        <w:rPr>
          <w:rFonts w:ascii="Book Antiqua" w:hAnsi="Book Antiqua"/>
        </w:rPr>
        <w:t>oferente</w:t>
      </w:r>
      <w:r w:rsidRPr="008A58F5">
        <w:rPr>
          <w:rFonts w:ascii="Book Antiqua" w:hAnsi="Book Antiqua"/>
        </w:rPr>
        <w:t xml:space="preserve"> o de su representante legal, apoderado</w:t>
      </w:r>
      <w:r w:rsidR="004B731C" w:rsidRPr="008A58F5">
        <w:rPr>
          <w:rFonts w:ascii="Book Antiqua" w:hAnsi="Book Antiqua"/>
        </w:rPr>
        <w:t>(a)</w:t>
      </w:r>
      <w:r w:rsidRPr="008A58F5">
        <w:rPr>
          <w:rFonts w:ascii="Book Antiqua" w:hAnsi="Book Antiqua"/>
        </w:rPr>
        <w:t xml:space="preserve"> o mandatario</w:t>
      </w:r>
      <w:r w:rsidR="004B731C" w:rsidRPr="008A58F5">
        <w:rPr>
          <w:rFonts w:ascii="Book Antiqua" w:hAnsi="Book Antiqua"/>
        </w:rPr>
        <w:t>(a)</w:t>
      </w:r>
      <w:r w:rsidRPr="008A58F5">
        <w:rPr>
          <w:rFonts w:ascii="Book Antiqua" w:hAnsi="Book Antiqua"/>
        </w:rPr>
        <w:t xml:space="preserve"> designado</w:t>
      </w:r>
      <w:r w:rsidR="004B731C" w:rsidRPr="008A58F5">
        <w:rPr>
          <w:rFonts w:ascii="Book Antiqua" w:hAnsi="Book Antiqua"/>
        </w:rPr>
        <w:t>(a)</w:t>
      </w:r>
      <w:r w:rsidRPr="008A58F5">
        <w:rPr>
          <w:rFonts w:ascii="Book Antiqua" w:hAnsi="Book Antiqua"/>
        </w:rPr>
        <w:t xml:space="preserve"> para dicho fin</w:t>
      </w:r>
      <w:r w:rsidR="004D0059" w:rsidRPr="008A58F5">
        <w:rPr>
          <w:rFonts w:ascii="Book Antiqua" w:hAnsi="Book Antiqua"/>
        </w:rPr>
        <w:t xml:space="preserve">, como se establece en el </w:t>
      </w:r>
      <w:r w:rsidR="00EE5D41" w:rsidRPr="008A58F5">
        <w:rPr>
          <w:rFonts w:ascii="Book Antiqua" w:hAnsi="Book Antiqua"/>
        </w:rPr>
        <w:t>apartado anterior 5.2.</w:t>
      </w:r>
      <w:r w:rsidR="006F2F07" w:rsidRPr="008A58F5">
        <w:rPr>
          <w:rFonts w:ascii="Book Antiqua" w:hAnsi="Book Antiqua"/>
        </w:rPr>
        <w:t>4</w:t>
      </w:r>
      <w:r w:rsidR="00EE5D41" w:rsidRPr="008A58F5">
        <w:rPr>
          <w:rFonts w:ascii="Book Antiqua" w:hAnsi="Book Antiqua"/>
        </w:rPr>
        <w:t>.</w:t>
      </w:r>
    </w:p>
    <w:p w14:paraId="45B6FBC8" w14:textId="110E17DF" w:rsidR="00540D06" w:rsidRDefault="00540D06" w:rsidP="00E977A7">
      <w:pPr>
        <w:pStyle w:val="Prrafodelista"/>
        <w:numPr>
          <w:ilvl w:val="0"/>
          <w:numId w:val="13"/>
        </w:numPr>
        <w:jc w:val="both"/>
        <w:outlineLvl w:val="3"/>
        <w:rPr>
          <w:rFonts w:ascii="Book Antiqua" w:hAnsi="Book Antiqua"/>
          <w:b/>
          <w:bCs/>
          <w:i/>
          <w:iCs/>
        </w:rPr>
      </w:pPr>
      <w:bookmarkStart w:id="76" w:name="_Toc119979666"/>
      <w:r w:rsidRPr="008447B1">
        <w:rPr>
          <w:rFonts w:ascii="Book Antiqua" w:hAnsi="Book Antiqua"/>
          <w:b/>
          <w:bCs/>
          <w:i/>
          <w:iCs/>
        </w:rPr>
        <w:lastRenderedPageBreak/>
        <w:t xml:space="preserve">Documentos de la </w:t>
      </w:r>
      <w:r w:rsidR="005576FB" w:rsidRPr="008447B1">
        <w:rPr>
          <w:rFonts w:ascii="Book Antiqua" w:hAnsi="Book Antiqua"/>
          <w:b/>
          <w:bCs/>
          <w:i/>
          <w:iCs/>
        </w:rPr>
        <w:t>o</w:t>
      </w:r>
      <w:r w:rsidRPr="008447B1">
        <w:rPr>
          <w:rFonts w:ascii="Book Antiqua" w:hAnsi="Book Antiqua"/>
          <w:b/>
          <w:bCs/>
          <w:i/>
          <w:iCs/>
        </w:rPr>
        <w:t xml:space="preserve">ferta </w:t>
      </w:r>
      <w:r w:rsidR="00E35D0D" w:rsidRPr="008447B1">
        <w:rPr>
          <w:rFonts w:ascii="Book Antiqua" w:hAnsi="Book Antiqua"/>
          <w:b/>
          <w:bCs/>
          <w:i/>
          <w:iCs/>
        </w:rPr>
        <w:t>t</w:t>
      </w:r>
      <w:r w:rsidRPr="008447B1">
        <w:rPr>
          <w:rFonts w:ascii="Book Antiqua" w:hAnsi="Book Antiqua"/>
          <w:b/>
          <w:bCs/>
          <w:i/>
          <w:iCs/>
        </w:rPr>
        <w:t>écnica</w:t>
      </w:r>
      <w:bookmarkEnd w:id="76"/>
    </w:p>
    <w:p w14:paraId="64B687F2" w14:textId="77777777" w:rsidR="00056E6F" w:rsidRPr="008447B1" w:rsidRDefault="00056E6F" w:rsidP="00056E6F">
      <w:pPr>
        <w:pStyle w:val="Prrafodelista"/>
        <w:numPr>
          <w:ilvl w:val="0"/>
          <w:numId w:val="0"/>
        </w:numPr>
        <w:ind w:left="720"/>
        <w:jc w:val="both"/>
        <w:outlineLvl w:val="3"/>
        <w:rPr>
          <w:rFonts w:ascii="Book Antiqua" w:hAnsi="Book Antiqua"/>
          <w:b/>
          <w:bCs/>
          <w:i/>
          <w:iCs/>
        </w:rPr>
      </w:pPr>
    </w:p>
    <w:p w14:paraId="690C3CA9" w14:textId="78A65FB8" w:rsidR="00D6075C" w:rsidRPr="008447B1" w:rsidRDefault="00D6075C" w:rsidP="00E977A7">
      <w:pPr>
        <w:pStyle w:val="Prrafodelista"/>
        <w:numPr>
          <w:ilvl w:val="0"/>
          <w:numId w:val="14"/>
        </w:numPr>
        <w:jc w:val="both"/>
        <w:rPr>
          <w:rFonts w:ascii="Book Antiqua" w:hAnsi="Book Antiqua"/>
          <w:b/>
          <w:bCs/>
        </w:rPr>
      </w:pPr>
      <w:r w:rsidRPr="008447B1">
        <w:rPr>
          <w:rFonts w:ascii="Book Antiqua" w:hAnsi="Book Antiqua"/>
          <w:b/>
          <w:bCs/>
        </w:rPr>
        <w:t>Documentación Legal:</w:t>
      </w:r>
    </w:p>
    <w:p w14:paraId="0375AA06" w14:textId="77777777" w:rsidR="00056E6F" w:rsidRPr="0064048D" w:rsidRDefault="00D6075C" w:rsidP="00056E6F">
      <w:pPr>
        <w:pStyle w:val="Textoindependiente"/>
        <w:widowControl w:val="0"/>
        <w:numPr>
          <w:ilvl w:val="0"/>
          <w:numId w:val="15"/>
        </w:numPr>
        <w:autoSpaceDE/>
        <w:autoSpaceDN/>
        <w:adjustRightInd/>
        <w:ind w:left="510" w:firstLine="0"/>
        <w:rPr>
          <w:rFonts w:ascii="Book Antiqua" w:hAnsi="Book Antiqua"/>
          <w:color w:val="auto"/>
          <w:lang w:val="es-ES"/>
        </w:rPr>
      </w:pPr>
      <w:r w:rsidRPr="008447B1">
        <w:rPr>
          <w:rFonts w:ascii="Book Antiqua" w:hAnsi="Book Antiqua"/>
          <w:lang w:val="es-ES"/>
        </w:rPr>
        <w:t xml:space="preserve">Formulario de Presentación de Oferta </w:t>
      </w:r>
      <w:r w:rsidRPr="00401105">
        <w:rPr>
          <w:rFonts w:ascii="Book Antiqua" w:hAnsi="Book Antiqua"/>
          <w:color w:val="FF0000"/>
          <w:lang w:val="es-ES"/>
        </w:rPr>
        <w:t>(SNCC.F.034)</w:t>
      </w:r>
    </w:p>
    <w:p w14:paraId="4B4CA6E5" w14:textId="3C0C6754" w:rsidR="00056E6F" w:rsidRPr="008A58F5" w:rsidRDefault="00D6075C" w:rsidP="00056E6F">
      <w:pPr>
        <w:pStyle w:val="Textoindependiente"/>
        <w:widowControl w:val="0"/>
        <w:numPr>
          <w:ilvl w:val="0"/>
          <w:numId w:val="15"/>
        </w:numPr>
        <w:autoSpaceDE/>
        <w:autoSpaceDN/>
        <w:adjustRightInd/>
        <w:ind w:left="510" w:firstLine="0"/>
        <w:rPr>
          <w:rFonts w:ascii="Book Antiqua" w:hAnsi="Book Antiqua"/>
          <w:lang w:val="es-ES"/>
        </w:rPr>
      </w:pPr>
      <w:r w:rsidRPr="008A58F5">
        <w:rPr>
          <w:rFonts w:ascii="Book Antiqua" w:hAnsi="Book Antiqua"/>
          <w:lang w:val="es-ES"/>
        </w:rPr>
        <w:t>Formulario de Información sobre el</w:t>
      </w:r>
      <w:r w:rsidR="004B731C" w:rsidRPr="008A58F5">
        <w:rPr>
          <w:rFonts w:ascii="Book Antiqua" w:hAnsi="Book Antiqua"/>
          <w:lang w:val="es-ES"/>
        </w:rPr>
        <w:t>(la)</w:t>
      </w:r>
      <w:r w:rsidRPr="008A58F5">
        <w:rPr>
          <w:rFonts w:ascii="Book Antiqua" w:hAnsi="Book Antiqua"/>
          <w:lang w:val="es-ES"/>
        </w:rPr>
        <w:t xml:space="preserve"> Oferente </w:t>
      </w:r>
      <w:r w:rsidRPr="00401105">
        <w:rPr>
          <w:rFonts w:ascii="Book Antiqua" w:hAnsi="Book Antiqua"/>
          <w:color w:val="FF0000"/>
          <w:lang w:val="es-ES"/>
        </w:rPr>
        <w:t>(SNCC.F.042)</w:t>
      </w:r>
    </w:p>
    <w:p w14:paraId="4A3BD09C" w14:textId="77777777" w:rsidR="00056E6F" w:rsidRDefault="00D6075C" w:rsidP="00056E6F">
      <w:pPr>
        <w:pStyle w:val="Textoindependiente"/>
        <w:widowControl w:val="0"/>
        <w:numPr>
          <w:ilvl w:val="0"/>
          <w:numId w:val="15"/>
        </w:numPr>
        <w:autoSpaceDE/>
        <w:autoSpaceDN/>
        <w:adjustRightInd/>
        <w:ind w:left="510" w:firstLine="0"/>
        <w:rPr>
          <w:rFonts w:ascii="Book Antiqua" w:hAnsi="Book Antiqua"/>
          <w:lang w:val="es-ES"/>
        </w:rPr>
      </w:pPr>
      <w:r w:rsidRPr="00056E6F">
        <w:rPr>
          <w:rFonts w:ascii="Book Antiqua" w:hAnsi="Book Antiqua"/>
          <w:lang w:val="es-ES"/>
        </w:rPr>
        <w:t>Estar al día con sus obligaciones fiscales en la Dirección General de Impuestos Internos (DGII), lo cual será verificado en línea por la institución.</w:t>
      </w:r>
    </w:p>
    <w:p w14:paraId="2720B480" w14:textId="19BB8722" w:rsidR="00D6075C" w:rsidRPr="00056E6F" w:rsidRDefault="00D6075C" w:rsidP="00056E6F">
      <w:pPr>
        <w:pStyle w:val="Textoindependiente"/>
        <w:widowControl w:val="0"/>
        <w:numPr>
          <w:ilvl w:val="0"/>
          <w:numId w:val="15"/>
        </w:numPr>
        <w:autoSpaceDE/>
        <w:autoSpaceDN/>
        <w:adjustRightInd/>
        <w:ind w:left="510" w:firstLine="0"/>
        <w:rPr>
          <w:rFonts w:ascii="Book Antiqua" w:hAnsi="Book Antiqua"/>
          <w:lang w:val="es-ES"/>
        </w:rPr>
      </w:pPr>
      <w:r w:rsidRPr="00056E6F">
        <w:rPr>
          <w:rFonts w:ascii="Book Antiqua" w:hAnsi="Book Antiqua"/>
          <w:lang w:val="es-ES"/>
        </w:rPr>
        <w:t>Estar al día con el pago de sus obligaciones de la Seguridad Social en la Tesorería de la Seguridad Social (TSS), lo cual será verificado en línea por la institución.</w:t>
      </w:r>
    </w:p>
    <w:p w14:paraId="2CB96C6A" w14:textId="2F859004" w:rsidR="00D6075C" w:rsidRPr="008447B1" w:rsidRDefault="00D6075C" w:rsidP="00506351">
      <w:pPr>
        <w:pStyle w:val="Textoindependiente"/>
        <w:widowControl w:val="0"/>
        <w:numPr>
          <w:ilvl w:val="0"/>
          <w:numId w:val="15"/>
        </w:numPr>
        <w:autoSpaceDE/>
        <w:autoSpaceDN/>
        <w:adjustRightInd/>
        <w:ind w:left="567" w:firstLine="0"/>
        <w:rPr>
          <w:rFonts w:ascii="Book Antiqua" w:hAnsi="Book Antiqua"/>
          <w:lang w:val="es-ES"/>
        </w:rPr>
      </w:pPr>
      <w:r w:rsidRPr="008447B1">
        <w:rPr>
          <w:rFonts w:ascii="Book Antiqua" w:hAnsi="Book Antiqua"/>
          <w:b/>
          <w:color w:val="990000"/>
          <w:lang w:val="es-MX"/>
        </w:rPr>
        <w:t>[Indicar cualquier otra documentación legal requerida en el proceso]</w:t>
      </w:r>
    </w:p>
    <w:p w14:paraId="2C9D46CD" w14:textId="254C6927" w:rsidR="009F56D6" w:rsidRPr="008447B1" w:rsidRDefault="009F56D6" w:rsidP="00E977A7">
      <w:pPr>
        <w:pStyle w:val="Prrafodelista"/>
        <w:numPr>
          <w:ilvl w:val="0"/>
          <w:numId w:val="14"/>
        </w:numPr>
        <w:jc w:val="both"/>
        <w:rPr>
          <w:rFonts w:ascii="Book Antiqua" w:hAnsi="Book Antiqua"/>
          <w:b/>
          <w:bCs/>
        </w:rPr>
      </w:pPr>
      <w:r w:rsidRPr="008447B1">
        <w:rPr>
          <w:rFonts w:ascii="Book Antiqua" w:hAnsi="Book Antiqua"/>
          <w:b/>
          <w:bCs/>
        </w:rPr>
        <w:t>Documentación financiera:</w:t>
      </w:r>
    </w:p>
    <w:p w14:paraId="10CB617C" w14:textId="77777777" w:rsidR="00F23BA5" w:rsidRPr="008447B1" w:rsidRDefault="009F56D6" w:rsidP="00E977A7">
      <w:pPr>
        <w:pStyle w:val="Textoindependiente"/>
        <w:widowControl w:val="0"/>
        <w:numPr>
          <w:ilvl w:val="0"/>
          <w:numId w:val="17"/>
        </w:numPr>
        <w:autoSpaceDE/>
        <w:autoSpaceDN/>
        <w:adjustRightInd/>
        <w:ind w:left="1701" w:hanging="141"/>
        <w:rPr>
          <w:rFonts w:ascii="Book Antiqua" w:hAnsi="Book Antiqua"/>
          <w:lang w:val="es-ES"/>
        </w:rPr>
      </w:pPr>
      <w:r w:rsidRPr="008447B1">
        <w:rPr>
          <w:rFonts w:ascii="Book Antiqua" w:hAnsi="Book Antiqua"/>
          <w:lang w:val="es-ES"/>
        </w:rPr>
        <w:t xml:space="preserve">Estados Financieros de los </w:t>
      </w:r>
      <w:r w:rsidRPr="008447B1">
        <w:rPr>
          <w:rFonts w:ascii="Book Antiqua" w:hAnsi="Book Antiqua"/>
          <w:b/>
          <w:color w:val="990000"/>
          <w:lang w:val="es-MX"/>
        </w:rPr>
        <w:t>[indicar número de períodos en letras y número]</w:t>
      </w:r>
      <w:r w:rsidRPr="008447B1">
        <w:rPr>
          <w:rFonts w:ascii="Book Antiqua" w:hAnsi="Book Antiqua"/>
          <w:lang w:val="es-ES"/>
        </w:rPr>
        <w:t xml:space="preserve"> últimos ejercicios contables consecutivos.</w:t>
      </w:r>
    </w:p>
    <w:p w14:paraId="20B7A1BE" w14:textId="2AC63426" w:rsidR="00A66F09" w:rsidRPr="008447B1" w:rsidRDefault="00A66F09" w:rsidP="00E977A7">
      <w:pPr>
        <w:pStyle w:val="Textoindependiente"/>
        <w:widowControl w:val="0"/>
        <w:numPr>
          <w:ilvl w:val="0"/>
          <w:numId w:val="17"/>
        </w:numPr>
        <w:autoSpaceDE/>
        <w:autoSpaceDN/>
        <w:adjustRightInd/>
        <w:ind w:left="1701" w:hanging="141"/>
        <w:rPr>
          <w:rFonts w:ascii="Book Antiqua" w:hAnsi="Book Antiqua"/>
          <w:lang w:val="es-ES"/>
        </w:rPr>
      </w:pPr>
      <w:r w:rsidRPr="008447B1">
        <w:rPr>
          <w:rFonts w:ascii="Book Antiqua" w:hAnsi="Book Antiqua"/>
          <w:b/>
          <w:color w:val="990000"/>
          <w:lang w:val="es-MX"/>
        </w:rPr>
        <w:t>[Indicar cualquier otra documentación técnica requerida en el proceso]</w:t>
      </w:r>
    </w:p>
    <w:p w14:paraId="56513629" w14:textId="04C249FE" w:rsidR="008A44CF" w:rsidRPr="008447B1" w:rsidRDefault="008A44CF" w:rsidP="00E977A7">
      <w:pPr>
        <w:pStyle w:val="Prrafodelista"/>
        <w:numPr>
          <w:ilvl w:val="0"/>
          <w:numId w:val="14"/>
        </w:numPr>
        <w:jc w:val="both"/>
        <w:rPr>
          <w:rFonts w:ascii="Book Antiqua" w:hAnsi="Book Antiqua"/>
          <w:b/>
          <w:bCs/>
        </w:rPr>
      </w:pPr>
      <w:r w:rsidRPr="008447B1">
        <w:rPr>
          <w:rFonts w:ascii="Book Antiqua" w:hAnsi="Book Antiqua"/>
          <w:b/>
          <w:bCs/>
        </w:rPr>
        <w:t>Documentación técnica:</w:t>
      </w:r>
    </w:p>
    <w:p w14:paraId="5ABA88AE" w14:textId="13C7A783" w:rsidR="009B7465" w:rsidRPr="008447B1" w:rsidRDefault="008A44CF" w:rsidP="00E977A7">
      <w:pPr>
        <w:pStyle w:val="Textoindependiente"/>
        <w:widowControl w:val="0"/>
        <w:numPr>
          <w:ilvl w:val="0"/>
          <w:numId w:val="16"/>
        </w:numPr>
        <w:autoSpaceDE/>
        <w:autoSpaceDN/>
        <w:adjustRightInd/>
        <w:ind w:left="1560" w:firstLine="0"/>
        <w:rPr>
          <w:rFonts w:ascii="Book Antiqua" w:hAnsi="Book Antiqua"/>
          <w:lang w:val="es-ES"/>
        </w:rPr>
      </w:pPr>
      <w:r w:rsidRPr="008447B1">
        <w:rPr>
          <w:rFonts w:ascii="Book Antiqua" w:hAnsi="Book Antiqua"/>
          <w:lang w:val="es-ES"/>
        </w:rPr>
        <w:t xml:space="preserve">Oferta Técnica (conforme a las especificaciones técnicas suministradas </w:t>
      </w:r>
      <w:r w:rsidR="00B404C4" w:rsidRPr="008447B1">
        <w:rPr>
          <w:rFonts w:ascii="Book Antiqua" w:hAnsi="Book Antiqua"/>
          <w:lang w:val="es-ES"/>
        </w:rPr>
        <w:t>de acuerdo con el</w:t>
      </w:r>
      <w:r w:rsidRPr="008447B1">
        <w:rPr>
          <w:rFonts w:ascii="Book Antiqua" w:hAnsi="Book Antiqua"/>
          <w:lang w:val="es-ES"/>
        </w:rPr>
        <w:t xml:space="preserve"> numeral </w:t>
      </w:r>
      <w:r w:rsidR="00050F48" w:rsidRPr="008447B1">
        <w:rPr>
          <w:rFonts w:ascii="Book Antiqua" w:hAnsi="Book Antiqua"/>
          <w:lang w:val="es-ES"/>
        </w:rPr>
        <w:t>5.2.3</w:t>
      </w:r>
      <w:r w:rsidRPr="008447B1">
        <w:rPr>
          <w:rFonts w:ascii="Book Antiqua" w:hAnsi="Book Antiqua"/>
          <w:lang w:val="es-ES"/>
        </w:rPr>
        <w:t>).</w:t>
      </w:r>
    </w:p>
    <w:p w14:paraId="4DE3AD7E" w14:textId="4D6F24C7" w:rsidR="009B7465" w:rsidRPr="008447B1" w:rsidRDefault="009B7465" w:rsidP="00E977A7">
      <w:pPr>
        <w:pStyle w:val="Textoindependiente"/>
        <w:widowControl w:val="0"/>
        <w:numPr>
          <w:ilvl w:val="0"/>
          <w:numId w:val="16"/>
        </w:numPr>
        <w:autoSpaceDE/>
        <w:autoSpaceDN/>
        <w:adjustRightInd/>
        <w:ind w:left="1560" w:firstLine="0"/>
        <w:rPr>
          <w:rFonts w:ascii="Book Antiqua" w:hAnsi="Book Antiqua"/>
          <w:lang w:val="es-ES"/>
        </w:rPr>
      </w:pPr>
      <w:r w:rsidRPr="008447B1">
        <w:rPr>
          <w:rFonts w:ascii="Book Antiqua" w:hAnsi="Book Antiqua"/>
          <w:lang w:val="es-ES"/>
        </w:rPr>
        <w:t xml:space="preserve">Formulario de Entrega de Muestra </w:t>
      </w:r>
      <w:r w:rsidRPr="008447B1">
        <w:rPr>
          <w:rFonts w:ascii="Book Antiqua" w:hAnsi="Book Antiqua"/>
          <w:color w:val="C00000"/>
          <w:lang w:val="es-ES"/>
        </w:rPr>
        <w:t>(SNCC.F.056),</w:t>
      </w:r>
      <w:r w:rsidRPr="008447B1">
        <w:rPr>
          <w:rFonts w:ascii="Book Antiqua" w:hAnsi="Book Antiqua"/>
          <w:lang w:val="es-ES"/>
        </w:rPr>
        <w:t xml:space="preserve"> si procede</w:t>
      </w:r>
      <w:r w:rsidRPr="008447B1">
        <w:rPr>
          <w:rFonts w:ascii="Book Antiqua" w:hAnsi="Book Antiqua"/>
          <w:vertAlign w:val="superscript"/>
          <w:lang w:val="es-ES"/>
        </w:rPr>
        <w:footnoteReference w:id="4"/>
      </w:r>
      <w:r w:rsidRPr="008447B1">
        <w:rPr>
          <w:rFonts w:ascii="Book Antiqua" w:hAnsi="Book Antiqua"/>
          <w:lang w:val="es-ES"/>
        </w:rPr>
        <w:t>.</w:t>
      </w:r>
    </w:p>
    <w:p w14:paraId="6C159D8E" w14:textId="7BED6E12" w:rsidR="00050F48" w:rsidRPr="008447B1" w:rsidRDefault="00050F48" w:rsidP="00E977A7">
      <w:pPr>
        <w:pStyle w:val="Textoindependiente"/>
        <w:widowControl w:val="0"/>
        <w:numPr>
          <w:ilvl w:val="0"/>
          <w:numId w:val="16"/>
        </w:numPr>
        <w:autoSpaceDE/>
        <w:autoSpaceDN/>
        <w:adjustRightInd/>
        <w:ind w:left="1560" w:firstLine="0"/>
        <w:rPr>
          <w:rFonts w:ascii="Book Antiqua" w:hAnsi="Book Antiqua"/>
          <w:lang w:val="es-ES"/>
        </w:rPr>
      </w:pPr>
      <w:r w:rsidRPr="008447B1">
        <w:rPr>
          <w:rFonts w:ascii="Book Antiqua" w:hAnsi="Book Antiqua"/>
          <w:b/>
          <w:color w:val="990000"/>
          <w:lang w:val="es-MX"/>
        </w:rPr>
        <w:t xml:space="preserve">[Indicar cualquier otra documentación </w:t>
      </w:r>
      <w:r w:rsidR="00A66F09" w:rsidRPr="008447B1">
        <w:rPr>
          <w:rFonts w:ascii="Book Antiqua" w:hAnsi="Book Antiqua"/>
          <w:b/>
          <w:color w:val="990000"/>
          <w:lang w:val="es-MX"/>
        </w:rPr>
        <w:t>técnica</w:t>
      </w:r>
      <w:r w:rsidRPr="008447B1">
        <w:rPr>
          <w:rFonts w:ascii="Book Antiqua" w:hAnsi="Book Antiqua"/>
          <w:b/>
          <w:color w:val="990000"/>
          <w:lang w:val="es-MX"/>
        </w:rPr>
        <w:t xml:space="preserve"> requerida en el proceso]</w:t>
      </w:r>
    </w:p>
    <w:p w14:paraId="59429F60" w14:textId="1684588C" w:rsidR="00F23BA5" w:rsidRPr="003E293B" w:rsidRDefault="00F23BA5" w:rsidP="00056E6F">
      <w:pPr>
        <w:pStyle w:val="Prrafodelista"/>
        <w:numPr>
          <w:ilvl w:val="0"/>
          <w:numId w:val="14"/>
        </w:numPr>
        <w:jc w:val="both"/>
        <w:rPr>
          <w:rFonts w:ascii="Book Antiqua" w:hAnsi="Book Antiqua"/>
          <w:b/>
          <w:bCs/>
        </w:rPr>
      </w:pPr>
      <w:bookmarkStart w:id="77" w:name="_Hlk119965012"/>
      <w:r w:rsidRPr="008A58F5">
        <w:rPr>
          <w:rFonts w:ascii="Book Antiqua" w:hAnsi="Book Antiqua"/>
          <w:b/>
          <w:bCs/>
        </w:rPr>
        <w:t xml:space="preserve">Para los consorcios: </w:t>
      </w:r>
      <w:r w:rsidRPr="008A58F5">
        <w:rPr>
          <w:rFonts w:ascii="Book Antiqua" w:hAnsi="Book Antiqua"/>
          <w:color w:val="000000"/>
          <w:lang w:val="es-ES"/>
        </w:rPr>
        <w:t>En adición a los requisitos anteriormente expuestos, los consorcios deberán presentar:</w:t>
      </w:r>
      <w:r w:rsidR="00056E6F" w:rsidRPr="008A58F5">
        <w:rPr>
          <w:rFonts w:ascii="Book Antiqua" w:hAnsi="Book Antiqua"/>
          <w:color w:val="000000"/>
          <w:lang w:val="es-ES"/>
        </w:rPr>
        <w:t xml:space="preserve"> </w:t>
      </w:r>
      <w:r w:rsidRPr="008A58F5">
        <w:rPr>
          <w:rFonts w:ascii="Book Antiqua" w:hAnsi="Book Antiqua"/>
          <w:b/>
          <w:bCs/>
          <w:color w:val="000000"/>
          <w:lang w:val="es-ES"/>
        </w:rPr>
        <w:t xml:space="preserve">Original del </w:t>
      </w:r>
      <w:r w:rsidR="00056E6F" w:rsidRPr="008A58F5">
        <w:rPr>
          <w:rFonts w:ascii="Book Antiqua" w:hAnsi="Book Antiqua"/>
          <w:b/>
          <w:bCs/>
          <w:color w:val="000000"/>
          <w:lang w:val="es-ES"/>
        </w:rPr>
        <w:t>Acuerdo Consorcial</w:t>
      </w:r>
      <w:r w:rsidR="00056E6F" w:rsidRPr="008A58F5">
        <w:rPr>
          <w:rFonts w:ascii="Book Antiqua" w:hAnsi="Book Antiqua"/>
          <w:color w:val="000000"/>
          <w:lang w:val="es-ES"/>
        </w:rPr>
        <w:t xml:space="preserve"> </w:t>
      </w:r>
      <w:r w:rsidRPr="008A58F5">
        <w:rPr>
          <w:rFonts w:ascii="Book Antiqua" w:hAnsi="Book Antiqua"/>
          <w:color w:val="000000"/>
          <w:lang w:val="es-ES"/>
        </w:rPr>
        <w:t xml:space="preserve">por el cual se formaliza el consorcio, </w:t>
      </w:r>
      <w:r w:rsidR="00135A72" w:rsidRPr="008A58F5">
        <w:rPr>
          <w:rFonts w:ascii="Book Antiqua" w:hAnsi="Book Antiqua"/>
          <w:color w:val="000000"/>
          <w:lang w:val="es-ES"/>
        </w:rPr>
        <w:t xml:space="preserve">el cual debe incluir: </w:t>
      </w:r>
      <w:r w:rsidR="00056E6F" w:rsidRPr="008A58F5">
        <w:rPr>
          <w:rFonts w:ascii="Book Antiqua" w:hAnsi="Book Antiqua"/>
          <w:color w:val="000000"/>
          <w:lang w:val="es-ES"/>
        </w:rPr>
        <w:t>Las generales actualizadas de los</w:t>
      </w:r>
      <w:r w:rsidR="00CA442C" w:rsidRPr="008A58F5">
        <w:rPr>
          <w:rFonts w:ascii="Book Antiqua" w:hAnsi="Book Antiqua"/>
          <w:color w:val="000000"/>
          <w:lang w:val="es-ES"/>
        </w:rPr>
        <w:t>(as)</w:t>
      </w:r>
      <w:r w:rsidR="00056E6F" w:rsidRPr="008A58F5">
        <w:rPr>
          <w:rFonts w:ascii="Book Antiqua" w:hAnsi="Book Antiqua"/>
          <w:color w:val="000000"/>
          <w:lang w:val="es-ES"/>
        </w:rPr>
        <w:t xml:space="preserve"> consorciados</w:t>
      </w:r>
      <w:r w:rsidR="00CA442C" w:rsidRPr="008A58F5">
        <w:rPr>
          <w:rFonts w:ascii="Book Antiqua" w:hAnsi="Book Antiqua"/>
          <w:color w:val="000000"/>
          <w:lang w:val="es-ES"/>
        </w:rPr>
        <w:t>(as)</w:t>
      </w:r>
      <w:r w:rsidR="00056E6F" w:rsidRPr="008A58F5">
        <w:rPr>
          <w:rFonts w:ascii="Book Antiqua" w:hAnsi="Book Antiqua"/>
          <w:color w:val="000000"/>
          <w:lang w:val="es-ES"/>
        </w:rPr>
        <w:t>: El objeto del consorcio,  las partes que lo integran; Las obligaciones de las partes; La capacidad de ejercicio de cada miembro del consorcio, así como la solvencia económica y financiera y la idoneidad técnica y profesional; Designación del</w:t>
      </w:r>
      <w:r w:rsidR="004B731C" w:rsidRPr="008A58F5">
        <w:rPr>
          <w:rFonts w:ascii="Book Antiqua" w:hAnsi="Book Antiqua"/>
          <w:color w:val="000000"/>
          <w:lang w:val="es-ES"/>
        </w:rPr>
        <w:t>(la)</w:t>
      </w:r>
      <w:r w:rsidR="00056E6F" w:rsidRPr="008A58F5">
        <w:rPr>
          <w:rFonts w:ascii="Book Antiqua" w:hAnsi="Book Antiqua"/>
          <w:color w:val="000000"/>
          <w:lang w:val="es-ES"/>
        </w:rPr>
        <w:t xml:space="preserve"> representante o gerente único</w:t>
      </w:r>
      <w:r w:rsidR="004B731C" w:rsidRPr="008A58F5">
        <w:rPr>
          <w:rFonts w:ascii="Book Antiqua" w:hAnsi="Book Antiqua"/>
          <w:color w:val="000000"/>
          <w:lang w:val="es-ES"/>
        </w:rPr>
        <w:t>(a)</w:t>
      </w:r>
      <w:r w:rsidR="00056E6F" w:rsidRPr="008A58F5">
        <w:rPr>
          <w:rFonts w:ascii="Book Antiqua" w:hAnsi="Book Antiqua"/>
          <w:color w:val="000000"/>
          <w:lang w:val="es-ES"/>
        </w:rPr>
        <w:t xml:space="preserve"> del consorcio; Reconocer la responsabilidad solidaria de los</w:t>
      </w:r>
      <w:r w:rsidR="00CA442C" w:rsidRPr="008A58F5">
        <w:rPr>
          <w:rFonts w:ascii="Book Antiqua" w:hAnsi="Book Antiqua"/>
          <w:color w:val="000000"/>
          <w:lang w:val="es-ES"/>
        </w:rPr>
        <w:t>(as)</w:t>
      </w:r>
      <w:r w:rsidR="00056E6F" w:rsidRPr="008A58F5">
        <w:rPr>
          <w:rFonts w:ascii="Book Antiqua" w:hAnsi="Book Antiqua"/>
          <w:color w:val="000000"/>
          <w:lang w:val="es-ES"/>
        </w:rPr>
        <w:t xml:space="preserve">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w:t>
      </w:r>
      <w:r w:rsidR="00056E6F" w:rsidRPr="003E293B">
        <w:rPr>
          <w:rFonts w:ascii="Book Antiqua" w:hAnsi="Book Antiqua"/>
          <w:color w:val="000000"/>
          <w:lang w:val="es-ES"/>
        </w:rPr>
        <w:t xml:space="preserve"> </w:t>
      </w:r>
      <w:r w:rsidR="00056E6F" w:rsidRPr="003E293B">
        <w:rPr>
          <w:rFonts w:ascii="Book Antiqua" w:hAnsi="Book Antiqua"/>
          <w:color w:val="000000"/>
          <w:lang w:val="es-ES"/>
        </w:rPr>
        <w:cr/>
      </w:r>
    </w:p>
    <w:bookmarkEnd w:id="77"/>
    <w:p w14:paraId="6C7E3236" w14:textId="6776EF7C" w:rsidR="00A72ED0" w:rsidRPr="00056E6F" w:rsidRDefault="00A72ED0" w:rsidP="00E977A7">
      <w:pPr>
        <w:pStyle w:val="Prrafodelista"/>
        <w:numPr>
          <w:ilvl w:val="0"/>
          <w:numId w:val="13"/>
        </w:numPr>
        <w:jc w:val="both"/>
        <w:outlineLvl w:val="3"/>
        <w:rPr>
          <w:rFonts w:ascii="Book Antiqua" w:hAnsi="Book Antiqua"/>
          <w:b/>
          <w:bCs/>
          <w:i/>
          <w:iCs/>
        </w:rPr>
      </w:pPr>
      <w:r w:rsidRPr="00056E6F">
        <w:rPr>
          <w:rFonts w:ascii="Book Antiqua" w:hAnsi="Book Antiqua"/>
        </w:rPr>
        <w:t xml:space="preserve"> </w:t>
      </w:r>
      <w:bookmarkStart w:id="78" w:name="_Toc119979667"/>
      <w:r w:rsidRPr="00056E6F">
        <w:rPr>
          <w:rFonts w:ascii="Book Antiqua" w:hAnsi="Book Antiqua"/>
          <w:b/>
          <w:bCs/>
          <w:i/>
          <w:iCs/>
        </w:rPr>
        <w:t xml:space="preserve">Forma de </w:t>
      </w:r>
      <w:r w:rsidR="003F42E7" w:rsidRPr="00056E6F">
        <w:rPr>
          <w:rFonts w:ascii="Book Antiqua" w:hAnsi="Book Antiqua"/>
          <w:b/>
          <w:bCs/>
          <w:i/>
          <w:iCs/>
        </w:rPr>
        <w:t>p</w:t>
      </w:r>
      <w:r w:rsidRPr="00056E6F">
        <w:rPr>
          <w:rFonts w:ascii="Book Antiqua" w:hAnsi="Book Antiqua"/>
          <w:b/>
          <w:bCs/>
          <w:i/>
          <w:iCs/>
        </w:rPr>
        <w:t xml:space="preserve">resentación de las </w:t>
      </w:r>
      <w:r w:rsidR="003F42E7" w:rsidRPr="00056E6F">
        <w:rPr>
          <w:rFonts w:ascii="Book Antiqua" w:hAnsi="Book Antiqua"/>
          <w:b/>
          <w:bCs/>
          <w:i/>
          <w:iCs/>
        </w:rPr>
        <w:t>m</w:t>
      </w:r>
      <w:r w:rsidRPr="00056E6F">
        <w:rPr>
          <w:rFonts w:ascii="Book Antiqua" w:hAnsi="Book Antiqua"/>
          <w:b/>
          <w:bCs/>
          <w:i/>
          <w:iCs/>
        </w:rPr>
        <w:t xml:space="preserve">uestras de los </w:t>
      </w:r>
      <w:r w:rsidR="003F42E7" w:rsidRPr="00056E6F">
        <w:rPr>
          <w:rFonts w:ascii="Book Antiqua" w:hAnsi="Book Antiqua"/>
          <w:b/>
          <w:bCs/>
          <w:i/>
          <w:iCs/>
        </w:rPr>
        <w:t>p</w:t>
      </w:r>
      <w:r w:rsidRPr="00056E6F">
        <w:rPr>
          <w:rFonts w:ascii="Book Antiqua" w:hAnsi="Book Antiqua"/>
          <w:b/>
          <w:bCs/>
          <w:i/>
          <w:iCs/>
        </w:rPr>
        <w:t>roductos</w:t>
      </w:r>
      <w:bookmarkEnd w:id="78"/>
    </w:p>
    <w:p w14:paraId="73CD2073" w14:textId="77777777" w:rsidR="00056E6F" w:rsidRDefault="00056E6F" w:rsidP="00056E6F">
      <w:pPr>
        <w:jc w:val="both"/>
        <w:rPr>
          <w:rFonts w:ascii="Book Antiqua" w:hAnsi="Book Antiqua"/>
        </w:rPr>
      </w:pPr>
    </w:p>
    <w:p w14:paraId="3ADE6D7B" w14:textId="7E172CA4" w:rsidR="00AF5A52" w:rsidRPr="008A58F5" w:rsidRDefault="00A72ED0" w:rsidP="00056E6F">
      <w:pPr>
        <w:jc w:val="both"/>
        <w:rPr>
          <w:rFonts w:ascii="Book Antiqua" w:hAnsi="Book Antiqua"/>
        </w:rPr>
      </w:pPr>
      <w:r w:rsidRPr="008A58F5">
        <w:rPr>
          <w:rFonts w:ascii="Book Antiqua" w:hAnsi="Book Antiqua"/>
        </w:rPr>
        <w:t>Los</w:t>
      </w:r>
      <w:r w:rsidR="00CA442C" w:rsidRPr="008A58F5">
        <w:rPr>
          <w:rFonts w:ascii="Book Antiqua" w:hAnsi="Book Antiqua"/>
        </w:rPr>
        <w:t>(as)</w:t>
      </w:r>
      <w:r w:rsidRPr="008A58F5">
        <w:rPr>
          <w:rFonts w:ascii="Book Antiqua" w:hAnsi="Book Antiqua"/>
        </w:rPr>
        <w:t xml:space="preserve"> Oferentes/Proponentes deberán entregar las muestras </w:t>
      </w:r>
      <w:r w:rsidR="00210918" w:rsidRPr="008A58F5">
        <w:rPr>
          <w:rFonts w:ascii="Book Antiqua" w:hAnsi="Book Antiqua"/>
        </w:rPr>
        <w:t xml:space="preserve">solo en formato físico </w:t>
      </w:r>
      <w:r w:rsidR="00636413" w:rsidRPr="008A58F5">
        <w:rPr>
          <w:rFonts w:ascii="Book Antiqua" w:hAnsi="Book Antiqua"/>
        </w:rPr>
        <w:t>en la fecha</w:t>
      </w:r>
      <w:r w:rsidR="00006781" w:rsidRPr="008A58F5">
        <w:rPr>
          <w:rFonts w:ascii="Book Antiqua" w:hAnsi="Book Antiqua"/>
        </w:rPr>
        <w:t>,</w:t>
      </w:r>
      <w:r w:rsidR="00636413" w:rsidRPr="008A58F5">
        <w:rPr>
          <w:rFonts w:ascii="Book Antiqua" w:hAnsi="Book Antiqua"/>
        </w:rPr>
        <w:t xml:space="preserve"> </w:t>
      </w:r>
      <w:r w:rsidR="007A3F8B" w:rsidRPr="008A58F5">
        <w:rPr>
          <w:rFonts w:ascii="Book Antiqua" w:hAnsi="Book Antiqua"/>
        </w:rPr>
        <w:t xml:space="preserve">el día, hora y lugar </w:t>
      </w:r>
      <w:r w:rsidR="00AF5A52" w:rsidRPr="008A58F5">
        <w:rPr>
          <w:rFonts w:ascii="Book Antiqua" w:hAnsi="Book Antiqua"/>
        </w:rPr>
        <w:t>establecido</w:t>
      </w:r>
      <w:r w:rsidR="00006781" w:rsidRPr="008A58F5">
        <w:rPr>
          <w:rFonts w:ascii="Book Antiqua" w:hAnsi="Book Antiqua"/>
        </w:rPr>
        <w:t>s</w:t>
      </w:r>
      <w:r w:rsidR="00AF5A52" w:rsidRPr="008A58F5">
        <w:rPr>
          <w:rFonts w:ascii="Book Antiqua" w:hAnsi="Book Antiqua"/>
        </w:rPr>
        <w:t xml:space="preserve"> en el presente pliego de condiciones. </w:t>
      </w:r>
    </w:p>
    <w:p w14:paraId="1B11B309" w14:textId="77777777" w:rsidR="00056E6F" w:rsidRPr="008A58F5" w:rsidRDefault="00056E6F" w:rsidP="00056E6F">
      <w:pPr>
        <w:jc w:val="both"/>
        <w:rPr>
          <w:rFonts w:ascii="Book Antiqua" w:hAnsi="Book Antiqua"/>
        </w:rPr>
      </w:pPr>
    </w:p>
    <w:p w14:paraId="6100E530" w14:textId="3A7CBA83" w:rsidR="00A72ED0" w:rsidRPr="00056E6F" w:rsidRDefault="007A3F8B" w:rsidP="00056E6F">
      <w:pPr>
        <w:jc w:val="both"/>
        <w:rPr>
          <w:rFonts w:ascii="Book Antiqua" w:hAnsi="Book Antiqua"/>
        </w:rPr>
      </w:pPr>
      <w:r w:rsidRPr="008A58F5">
        <w:rPr>
          <w:rFonts w:ascii="Book Antiqua" w:hAnsi="Book Antiqua"/>
        </w:rPr>
        <w:t xml:space="preserve">La muestra se hará acompañar del </w:t>
      </w:r>
      <w:r w:rsidR="00A72ED0" w:rsidRPr="008A58F5">
        <w:rPr>
          <w:rFonts w:ascii="Book Antiqua" w:hAnsi="Book Antiqua"/>
        </w:rPr>
        <w:t>Formulario de Entrega de Muestra</w:t>
      </w:r>
      <w:r w:rsidRPr="008A58F5">
        <w:rPr>
          <w:rFonts w:ascii="Book Antiqua" w:hAnsi="Book Antiqua"/>
        </w:rPr>
        <w:t xml:space="preserve"> </w:t>
      </w:r>
      <w:r w:rsidRPr="00401105">
        <w:rPr>
          <w:rFonts w:ascii="Book Antiqua" w:hAnsi="Book Antiqua"/>
          <w:color w:val="FF0000"/>
          <w:lang w:val="es-ES"/>
        </w:rPr>
        <w:t>(SNCC.F.056),</w:t>
      </w:r>
      <w:r w:rsidRPr="008A58F5">
        <w:rPr>
          <w:rFonts w:ascii="Book Antiqua" w:hAnsi="Book Antiqua"/>
          <w:b/>
        </w:rPr>
        <w:t xml:space="preserve"> </w:t>
      </w:r>
      <w:r w:rsidR="00A72ED0" w:rsidRPr="008A58F5">
        <w:rPr>
          <w:rFonts w:ascii="Book Antiqua" w:hAnsi="Book Antiqua"/>
        </w:rPr>
        <w:t>debidamente completado y firmado por el</w:t>
      </w:r>
      <w:r w:rsidR="004B731C" w:rsidRPr="008A58F5">
        <w:rPr>
          <w:rFonts w:ascii="Book Antiqua" w:hAnsi="Book Antiqua"/>
        </w:rPr>
        <w:t>(la)</w:t>
      </w:r>
      <w:r w:rsidR="00A72ED0" w:rsidRPr="008A58F5">
        <w:rPr>
          <w:rFonts w:ascii="Book Antiqua" w:hAnsi="Book Antiqua"/>
        </w:rPr>
        <w:t xml:space="preserve"> Representante Legal de la empresa</w:t>
      </w:r>
      <w:r w:rsidR="005D10B4" w:rsidRPr="008A58F5">
        <w:rPr>
          <w:rFonts w:ascii="Book Antiqua" w:hAnsi="Book Antiqua"/>
        </w:rPr>
        <w:t xml:space="preserve"> o el </w:t>
      </w:r>
      <w:r w:rsidR="004B731C" w:rsidRPr="008A58F5">
        <w:rPr>
          <w:rFonts w:ascii="Book Antiqua" w:hAnsi="Book Antiqua"/>
        </w:rPr>
        <w:t xml:space="preserve">(la) </w:t>
      </w:r>
      <w:r w:rsidR="005D10B4" w:rsidRPr="008A58F5">
        <w:rPr>
          <w:rFonts w:ascii="Book Antiqua" w:hAnsi="Book Antiqua"/>
        </w:rPr>
        <w:lastRenderedPageBreak/>
        <w:t>titular de ser persona física</w:t>
      </w:r>
      <w:r w:rsidR="00A72ED0" w:rsidRPr="008A58F5">
        <w:rPr>
          <w:rFonts w:ascii="Book Antiqua" w:hAnsi="Book Antiqua"/>
        </w:rPr>
        <w:t xml:space="preserve">, en un (1) original y </w:t>
      </w:r>
      <w:r w:rsidR="004A6F5B" w:rsidRPr="008A58F5">
        <w:rPr>
          <w:rFonts w:ascii="Book Antiqua" w:hAnsi="Book Antiqua"/>
        </w:rPr>
        <w:t>dos</w:t>
      </w:r>
      <w:r w:rsidR="00210918" w:rsidRPr="008A58F5">
        <w:rPr>
          <w:rFonts w:ascii="Book Antiqua" w:hAnsi="Book Antiqua"/>
        </w:rPr>
        <w:t xml:space="preserve"> </w:t>
      </w:r>
      <w:r w:rsidR="00A72ED0" w:rsidRPr="008A58F5">
        <w:rPr>
          <w:rFonts w:ascii="Book Antiqua" w:hAnsi="Book Antiqua"/>
        </w:rPr>
        <w:t>(</w:t>
      </w:r>
      <w:r w:rsidR="004A6F5B" w:rsidRPr="008A58F5">
        <w:rPr>
          <w:rFonts w:ascii="Book Antiqua" w:hAnsi="Book Antiqua"/>
        </w:rPr>
        <w:t>2</w:t>
      </w:r>
      <w:r w:rsidR="00A72ED0" w:rsidRPr="008A58F5">
        <w:rPr>
          <w:rFonts w:ascii="Book Antiqua" w:hAnsi="Book Antiqua"/>
        </w:rPr>
        <w:t>) copia</w:t>
      </w:r>
      <w:r w:rsidR="004A6F5B" w:rsidRPr="008A58F5">
        <w:rPr>
          <w:rFonts w:ascii="Book Antiqua" w:hAnsi="Book Antiqua"/>
        </w:rPr>
        <w:t>s</w:t>
      </w:r>
      <w:r w:rsidR="005D10B4" w:rsidRPr="008A58F5">
        <w:rPr>
          <w:rFonts w:ascii="Book Antiqua" w:hAnsi="Book Antiqua"/>
        </w:rPr>
        <w:t xml:space="preserve"> </w:t>
      </w:r>
      <w:r w:rsidR="00A72ED0" w:rsidRPr="008A58F5">
        <w:rPr>
          <w:rFonts w:ascii="Book Antiqua" w:hAnsi="Book Antiqua"/>
        </w:rPr>
        <w:t>para ser distribuidos de la siguiente manera: El original será conservado por el Equipo de Recepción de Muestras, designado</w:t>
      </w:r>
      <w:r w:rsidR="00162AD5" w:rsidRPr="008A58F5">
        <w:rPr>
          <w:rFonts w:ascii="Book Antiqua" w:hAnsi="Book Antiqua"/>
        </w:rPr>
        <w:t xml:space="preserve"> por el Comité de Compras y Contratantes</w:t>
      </w:r>
      <w:r w:rsidR="00A72ED0" w:rsidRPr="008A58F5">
        <w:rPr>
          <w:rFonts w:ascii="Book Antiqua" w:hAnsi="Book Antiqua"/>
        </w:rPr>
        <w:t xml:space="preserve"> al efecto</w:t>
      </w:r>
      <w:r w:rsidR="004A6F5B" w:rsidRPr="008A58F5">
        <w:rPr>
          <w:rFonts w:ascii="Book Antiqua" w:hAnsi="Book Antiqua"/>
        </w:rPr>
        <w:t>, l</w:t>
      </w:r>
      <w:r w:rsidR="00A72ED0" w:rsidRPr="008A58F5">
        <w:rPr>
          <w:rFonts w:ascii="Book Antiqua" w:hAnsi="Book Antiqua"/>
        </w:rPr>
        <w:t>a primera copia, se</w:t>
      </w:r>
      <w:r w:rsidR="00A72ED0" w:rsidRPr="002B4CFD">
        <w:rPr>
          <w:rFonts w:ascii="Book Antiqua" w:hAnsi="Book Antiqua"/>
        </w:rPr>
        <w:t xml:space="preserve"> adjuntará a la muestra correspondiente</w:t>
      </w:r>
      <w:r w:rsidR="004A6F5B" w:rsidRPr="002B4CFD">
        <w:rPr>
          <w:rFonts w:ascii="Book Antiqua" w:hAnsi="Book Antiqua"/>
        </w:rPr>
        <w:t xml:space="preserve"> y l</w:t>
      </w:r>
      <w:r w:rsidR="00A72ED0" w:rsidRPr="002B4CFD">
        <w:rPr>
          <w:rFonts w:ascii="Book Antiqua" w:hAnsi="Book Antiqua"/>
        </w:rPr>
        <w:t xml:space="preserve">a segunda copia </w:t>
      </w:r>
      <w:r w:rsidR="00A72ED0" w:rsidRPr="00401105">
        <w:rPr>
          <w:rFonts w:ascii="Book Antiqua" w:hAnsi="Book Antiqua"/>
        </w:rPr>
        <w:t>será del</w:t>
      </w:r>
      <w:r w:rsidR="004B731C" w:rsidRPr="00401105">
        <w:rPr>
          <w:rFonts w:ascii="Book Antiqua" w:hAnsi="Book Antiqua"/>
        </w:rPr>
        <w:t>(la)</w:t>
      </w:r>
      <w:r w:rsidR="00A72ED0" w:rsidRPr="002B4CFD">
        <w:rPr>
          <w:rFonts w:ascii="Book Antiqua" w:hAnsi="Book Antiqua"/>
        </w:rPr>
        <w:t xml:space="preserve"> Oferente/Proponente.</w:t>
      </w:r>
      <w:r w:rsidR="00A72ED0" w:rsidRPr="00056E6F">
        <w:rPr>
          <w:rFonts w:ascii="Book Antiqua" w:hAnsi="Book Antiqua"/>
        </w:rPr>
        <w:t xml:space="preserve"> </w:t>
      </w:r>
    </w:p>
    <w:p w14:paraId="2149A58B" w14:textId="77777777" w:rsidR="002B4CFD" w:rsidRDefault="002B4CFD" w:rsidP="002B4CFD">
      <w:pPr>
        <w:jc w:val="both"/>
        <w:rPr>
          <w:rFonts w:ascii="Book Antiqua" w:hAnsi="Book Antiqua"/>
        </w:rPr>
      </w:pPr>
    </w:p>
    <w:p w14:paraId="5CCBD639" w14:textId="4D7B1F79" w:rsidR="00A72ED0" w:rsidRPr="005957A4" w:rsidRDefault="00A72ED0" w:rsidP="002B4CFD">
      <w:pPr>
        <w:jc w:val="both"/>
        <w:rPr>
          <w:rFonts w:ascii="Book Antiqua" w:hAnsi="Book Antiqua"/>
        </w:rPr>
      </w:pPr>
      <w:r w:rsidRPr="00401105">
        <w:rPr>
          <w:rFonts w:ascii="Book Antiqua" w:hAnsi="Book Antiqua"/>
        </w:rPr>
        <w:t xml:space="preserve">Una vez que se haya realizado la revisión de lugar, verificando que los datos que figuran en el Formulario </w:t>
      </w:r>
      <w:r w:rsidR="005D10B4" w:rsidRPr="00401105">
        <w:rPr>
          <w:rFonts w:ascii="Book Antiqua" w:hAnsi="Book Antiqua"/>
        </w:rPr>
        <w:t xml:space="preserve">de Entrega de Muestra </w:t>
      </w:r>
      <w:r w:rsidRPr="00401105">
        <w:rPr>
          <w:rFonts w:ascii="Book Antiqua" w:hAnsi="Book Antiqua"/>
        </w:rPr>
        <w:t>se corresponden con las muestras</w:t>
      </w:r>
      <w:r w:rsidR="005D10B4" w:rsidRPr="00401105">
        <w:rPr>
          <w:rFonts w:ascii="Book Antiqua" w:hAnsi="Book Antiqua"/>
        </w:rPr>
        <w:t xml:space="preserve"> a recibir, se asentará</w:t>
      </w:r>
      <w:r w:rsidRPr="00401105">
        <w:rPr>
          <w:rFonts w:ascii="Book Antiqua" w:hAnsi="Book Antiqua"/>
        </w:rPr>
        <w:t xml:space="preserve"> una marca de cotejo en cada renglón revisado</w:t>
      </w:r>
      <w:r w:rsidR="005576FB" w:rsidRPr="00401105">
        <w:rPr>
          <w:rFonts w:ascii="Book Antiqua" w:hAnsi="Book Antiqua"/>
        </w:rPr>
        <w:t xml:space="preserve"> </w:t>
      </w:r>
      <w:r w:rsidR="005576FB" w:rsidRPr="00401105">
        <w:rPr>
          <w:rFonts w:ascii="Book Antiqua" w:hAnsi="Book Antiqua"/>
          <w:color w:val="C00000"/>
        </w:rPr>
        <w:t>y</w:t>
      </w:r>
      <w:r w:rsidRPr="00401105">
        <w:rPr>
          <w:rFonts w:ascii="Book Antiqua" w:hAnsi="Book Antiqua"/>
          <w:color w:val="C00000"/>
        </w:rPr>
        <w:t xml:space="preserve"> </w:t>
      </w:r>
      <w:r w:rsidR="00162AD5" w:rsidRPr="00401105">
        <w:rPr>
          <w:rFonts w:ascii="Book Antiqua" w:hAnsi="Book Antiqua"/>
          <w:color w:val="C00000"/>
        </w:rPr>
        <w:t>un</w:t>
      </w:r>
      <w:r w:rsidR="00BF317C" w:rsidRPr="00401105">
        <w:rPr>
          <w:rFonts w:ascii="Book Antiqua" w:hAnsi="Book Antiqua"/>
          <w:color w:val="C00000"/>
        </w:rPr>
        <w:t>(a)</w:t>
      </w:r>
      <w:r w:rsidRPr="00401105">
        <w:rPr>
          <w:rFonts w:ascii="Book Antiqua" w:hAnsi="Book Antiqua"/>
          <w:color w:val="C00000"/>
        </w:rPr>
        <w:t xml:space="preserve"> miembro del </w:t>
      </w:r>
      <w:r w:rsidR="00162AD5" w:rsidRPr="00401105">
        <w:rPr>
          <w:rFonts w:ascii="Book Antiqua" w:hAnsi="Book Antiqua"/>
          <w:color w:val="C00000"/>
        </w:rPr>
        <w:t>Equipo</w:t>
      </w:r>
      <w:r w:rsidRPr="00401105">
        <w:rPr>
          <w:rFonts w:ascii="Book Antiqua" w:hAnsi="Book Antiqua"/>
          <w:color w:val="C00000"/>
        </w:rPr>
        <w:t xml:space="preserve"> de Recepción de Muestras firmará</w:t>
      </w:r>
      <w:r w:rsidRPr="00401105">
        <w:rPr>
          <w:rFonts w:ascii="Book Antiqua" w:hAnsi="Book Antiqua"/>
        </w:rPr>
        <w:t xml:space="preserve"> y sellará como </w:t>
      </w:r>
      <w:r w:rsidRPr="00401105">
        <w:rPr>
          <w:rFonts w:ascii="Book Antiqua" w:hAnsi="Book Antiqua"/>
          <w:b/>
        </w:rPr>
        <w:t>“RECIBIDO”</w:t>
      </w:r>
      <w:r w:rsidRPr="00401105">
        <w:rPr>
          <w:rFonts w:ascii="Book Antiqua" w:hAnsi="Book Antiqua"/>
        </w:rPr>
        <w:t xml:space="preserve"> el original y sus copias.</w:t>
      </w:r>
    </w:p>
    <w:p w14:paraId="0FF638A3" w14:textId="77777777" w:rsidR="002B4CFD" w:rsidRPr="005957A4" w:rsidRDefault="002B4CFD" w:rsidP="002B4CFD">
      <w:pPr>
        <w:jc w:val="both"/>
        <w:rPr>
          <w:rFonts w:ascii="Book Antiqua" w:hAnsi="Book Antiqua"/>
        </w:rPr>
      </w:pPr>
    </w:p>
    <w:p w14:paraId="25EFB6AF" w14:textId="21608C61" w:rsidR="00A72ED0" w:rsidRPr="005957A4" w:rsidRDefault="00A72ED0" w:rsidP="002B4CFD">
      <w:pPr>
        <w:jc w:val="both"/>
        <w:rPr>
          <w:rFonts w:ascii="Book Antiqua" w:hAnsi="Book Antiqua"/>
        </w:rPr>
      </w:pPr>
      <w:r w:rsidRPr="005957A4">
        <w:rPr>
          <w:rFonts w:ascii="Book Antiqua" w:hAnsi="Book Antiqua"/>
        </w:rPr>
        <w:t>Todo Oferente/Proponente que no haya entregado las muestras requeridas será descalificado en el renglón que corresponda.</w:t>
      </w:r>
    </w:p>
    <w:p w14:paraId="130244FC" w14:textId="77777777" w:rsidR="002B4CFD" w:rsidRPr="005957A4" w:rsidRDefault="002B4CFD" w:rsidP="002B4CFD">
      <w:pPr>
        <w:jc w:val="both"/>
        <w:rPr>
          <w:rFonts w:ascii="Book Antiqua" w:hAnsi="Book Antiqua"/>
        </w:rPr>
      </w:pPr>
    </w:p>
    <w:p w14:paraId="4D59335C" w14:textId="687310BD" w:rsidR="00A72ED0" w:rsidRPr="00056E6F" w:rsidRDefault="00A72ED0" w:rsidP="002B4CFD">
      <w:pPr>
        <w:jc w:val="both"/>
        <w:rPr>
          <w:rFonts w:ascii="Book Antiqua" w:hAnsi="Book Antiqua"/>
        </w:rPr>
      </w:pPr>
      <w:r w:rsidRPr="00401105">
        <w:rPr>
          <w:rFonts w:ascii="Book Antiqua" w:hAnsi="Book Antiqua"/>
        </w:rPr>
        <w:t>El apartado de observaciones en el indicado formulario será para uso exclusivo del</w:t>
      </w:r>
      <w:r w:rsidR="004B731C" w:rsidRPr="00401105">
        <w:rPr>
          <w:rFonts w:ascii="Book Antiqua" w:hAnsi="Book Antiqua"/>
        </w:rPr>
        <w:t>(la)</w:t>
      </w:r>
      <w:r w:rsidRPr="00401105">
        <w:rPr>
          <w:rFonts w:ascii="Book Antiqua" w:hAnsi="Book Antiqua"/>
        </w:rPr>
        <w:t xml:space="preserve"> </w:t>
      </w:r>
      <w:r w:rsidR="00CE1D53" w:rsidRPr="00401105">
        <w:rPr>
          <w:rFonts w:ascii="Book Antiqua" w:hAnsi="Book Antiqua"/>
          <w:color w:val="C00000"/>
        </w:rPr>
        <w:t>miembro del Equipo de Recepción de Muestras</w:t>
      </w:r>
      <w:r w:rsidRPr="00401105">
        <w:rPr>
          <w:rFonts w:ascii="Book Antiqua" w:hAnsi="Book Antiqua"/>
        </w:rPr>
        <w:t xml:space="preserve"> que reciba las </w:t>
      </w:r>
      <w:r w:rsidR="00CE1D53" w:rsidRPr="00401105">
        <w:rPr>
          <w:rFonts w:ascii="Book Antiqua" w:hAnsi="Book Antiqua"/>
        </w:rPr>
        <w:t>mismas</w:t>
      </w:r>
      <w:r w:rsidRPr="00401105">
        <w:rPr>
          <w:rFonts w:ascii="Book Antiqua" w:hAnsi="Book Antiqua"/>
        </w:rPr>
        <w:t xml:space="preserve">. En </w:t>
      </w:r>
      <w:r w:rsidR="00291C21" w:rsidRPr="00401105">
        <w:rPr>
          <w:rFonts w:ascii="Book Antiqua" w:hAnsi="Book Antiqua"/>
        </w:rPr>
        <w:t>é</w:t>
      </w:r>
      <w:r w:rsidRPr="00401105">
        <w:rPr>
          <w:rFonts w:ascii="Book Antiqua" w:hAnsi="Book Antiqua"/>
        </w:rPr>
        <w:t>l se reflejarán las incidencias, si las hubiere en el momento de la recepción.</w:t>
      </w:r>
    </w:p>
    <w:p w14:paraId="72141DAC" w14:textId="77777777" w:rsidR="00A72ED0" w:rsidRPr="00056E6F" w:rsidRDefault="00A72ED0" w:rsidP="00E977A7">
      <w:pPr>
        <w:jc w:val="both"/>
        <w:rPr>
          <w:rFonts w:ascii="Book Antiqua" w:hAnsi="Book Antiqua"/>
        </w:rPr>
      </w:pPr>
    </w:p>
    <w:p w14:paraId="08C333BE" w14:textId="77777777" w:rsidR="00A72ED0" w:rsidRPr="00056E6F" w:rsidRDefault="00A72ED0" w:rsidP="00E977A7">
      <w:pPr>
        <w:ind w:left="852" w:firstLine="708"/>
        <w:jc w:val="both"/>
        <w:rPr>
          <w:rFonts w:ascii="Book Antiqua" w:hAnsi="Book Antiqua"/>
          <w:b/>
          <w:color w:val="990000"/>
        </w:rPr>
      </w:pPr>
      <w:r w:rsidRPr="00056E6F">
        <w:rPr>
          <w:rFonts w:ascii="Book Antiqua" w:hAnsi="Book Antiqua"/>
          <w:b/>
          <w:color w:val="990000"/>
        </w:rPr>
        <w:t>[Eliminar esta sección si no hay entrega de muestra]</w:t>
      </w:r>
    </w:p>
    <w:p w14:paraId="0145C409" w14:textId="77777777" w:rsidR="00A72ED0" w:rsidRPr="00056E6F" w:rsidRDefault="00A72ED0" w:rsidP="00E977A7">
      <w:pPr>
        <w:jc w:val="both"/>
        <w:rPr>
          <w:rFonts w:ascii="Book Antiqua" w:hAnsi="Book Antiqua"/>
          <w:b/>
          <w:bCs/>
          <w:lang w:val="es-ES"/>
        </w:rPr>
      </w:pPr>
    </w:p>
    <w:p w14:paraId="51F54B84" w14:textId="2720F040" w:rsidR="00540D06" w:rsidRDefault="00540D06" w:rsidP="00E977A7">
      <w:pPr>
        <w:pStyle w:val="Prrafodelista"/>
        <w:numPr>
          <w:ilvl w:val="0"/>
          <w:numId w:val="13"/>
        </w:numPr>
        <w:jc w:val="both"/>
        <w:outlineLvl w:val="3"/>
        <w:rPr>
          <w:rFonts w:ascii="Book Antiqua" w:hAnsi="Book Antiqua"/>
          <w:b/>
          <w:bCs/>
          <w:i/>
          <w:iCs/>
        </w:rPr>
      </w:pPr>
      <w:bookmarkStart w:id="79" w:name="_Toc119979668"/>
      <w:r w:rsidRPr="00056E6F">
        <w:rPr>
          <w:rFonts w:ascii="Book Antiqua" w:hAnsi="Book Antiqua"/>
          <w:b/>
          <w:bCs/>
          <w:i/>
          <w:iCs/>
        </w:rPr>
        <w:t xml:space="preserve">Documentos de la </w:t>
      </w:r>
      <w:r w:rsidR="005576FB" w:rsidRPr="00056E6F">
        <w:rPr>
          <w:rFonts w:ascii="Book Antiqua" w:hAnsi="Book Antiqua"/>
          <w:b/>
          <w:bCs/>
          <w:i/>
          <w:iCs/>
        </w:rPr>
        <w:t>o</w:t>
      </w:r>
      <w:r w:rsidRPr="00056E6F">
        <w:rPr>
          <w:rFonts w:ascii="Book Antiqua" w:hAnsi="Book Antiqua"/>
          <w:b/>
          <w:bCs/>
          <w:i/>
          <w:iCs/>
        </w:rPr>
        <w:t>ferta económica</w:t>
      </w:r>
      <w:bookmarkEnd w:id="79"/>
    </w:p>
    <w:p w14:paraId="35AD836B" w14:textId="77777777" w:rsidR="0059112D" w:rsidRPr="00056E6F" w:rsidRDefault="0059112D" w:rsidP="0059112D">
      <w:pPr>
        <w:pStyle w:val="Prrafodelista"/>
        <w:numPr>
          <w:ilvl w:val="0"/>
          <w:numId w:val="0"/>
        </w:numPr>
        <w:ind w:left="720"/>
        <w:jc w:val="both"/>
        <w:outlineLvl w:val="3"/>
        <w:rPr>
          <w:rFonts w:ascii="Book Antiqua" w:hAnsi="Book Antiqua"/>
          <w:b/>
          <w:bCs/>
          <w:i/>
          <w:iCs/>
        </w:rPr>
      </w:pPr>
    </w:p>
    <w:p w14:paraId="5E34D861" w14:textId="5A187DF2" w:rsidR="0059112D" w:rsidRDefault="00266C4C" w:rsidP="0059112D">
      <w:pPr>
        <w:numPr>
          <w:ilvl w:val="0"/>
          <w:numId w:val="18"/>
        </w:numPr>
        <w:ind w:left="426" w:firstLine="0"/>
        <w:jc w:val="both"/>
        <w:rPr>
          <w:rFonts w:ascii="Book Antiqua" w:hAnsi="Book Antiqua"/>
        </w:rPr>
      </w:pPr>
      <w:r w:rsidRPr="00056E6F">
        <w:rPr>
          <w:rFonts w:ascii="Book Antiqua" w:hAnsi="Book Antiqua"/>
          <w:b/>
        </w:rPr>
        <w:t>Formulario de Presentación de Oferta Económica</w:t>
      </w:r>
      <w:r w:rsidRPr="00056E6F">
        <w:rPr>
          <w:rFonts w:ascii="Book Antiqua" w:hAnsi="Book Antiqua"/>
        </w:rPr>
        <w:t xml:space="preserve"> </w:t>
      </w:r>
      <w:r w:rsidRPr="00056E6F">
        <w:rPr>
          <w:rFonts w:ascii="Book Antiqua" w:hAnsi="Book Antiqua"/>
          <w:b/>
          <w:color w:val="800000"/>
        </w:rPr>
        <w:t>(SNCC.F.033),</w:t>
      </w:r>
      <w:r w:rsidRPr="00056E6F">
        <w:rPr>
          <w:rFonts w:ascii="Book Antiqua" w:hAnsi="Book Antiqua"/>
        </w:rPr>
        <w:t xml:space="preserve"> firmado</w:t>
      </w:r>
      <w:r w:rsidR="007E78E9" w:rsidRPr="00056E6F">
        <w:rPr>
          <w:rFonts w:ascii="Book Antiqua" w:hAnsi="Book Antiqua"/>
        </w:rPr>
        <w:t xml:space="preserve"> </w:t>
      </w:r>
      <w:r w:rsidRPr="00056E6F">
        <w:rPr>
          <w:rFonts w:ascii="Book Antiqua" w:hAnsi="Book Antiqua"/>
        </w:rPr>
        <w:t>en todas las páginas por el</w:t>
      </w:r>
      <w:r w:rsidR="004B731C">
        <w:rPr>
          <w:rFonts w:ascii="Book Antiqua" w:hAnsi="Book Antiqua"/>
        </w:rPr>
        <w:t>(la)</w:t>
      </w:r>
      <w:r w:rsidRPr="00056E6F">
        <w:rPr>
          <w:rFonts w:ascii="Book Antiqua" w:hAnsi="Book Antiqua"/>
        </w:rPr>
        <w:t xml:space="preserve"> Representante Legal, debidamente foliad</w:t>
      </w:r>
      <w:r w:rsidR="007E78E9" w:rsidRPr="00056E6F">
        <w:rPr>
          <w:rFonts w:ascii="Book Antiqua" w:hAnsi="Book Antiqua"/>
        </w:rPr>
        <w:t>o</w:t>
      </w:r>
      <w:r w:rsidRPr="00056E6F">
        <w:rPr>
          <w:rFonts w:ascii="Book Antiqua" w:hAnsi="Book Antiqua"/>
        </w:rPr>
        <w:t xml:space="preserve"> y deberá llevar el sello social de la compañía</w:t>
      </w:r>
      <w:r w:rsidR="007E78E9" w:rsidRPr="00056E6F">
        <w:rPr>
          <w:rFonts w:ascii="Book Antiqua" w:hAnsi="Book Antiqua"/>
        </w:rPr>
        <w:t>, si corresponde</w:t>
      </w:r>
      <w:r w:rsidRPr="00056E6F">
        <w:rPr>
          <w:rFonts w:ascii="Book Antiqua" w:hAnsi="Book Antiqua"/>
        </w:rPr>
        <w:t>.</w:t>
      </w:r>
      <w:bookmarkStart w:id="80" w:name="_Toc287030168"/>
    </w:p>
    <w:p w14:paraId="2C6A493C" w14:textId="77777777" w:rsidR="0059112D" w:rsidRDefault="0059112D" w:rsidP="0059112D">
      <w:pPr>
        <w:ind w:left="426"/>
        <w:jc w:val="both"/>
        <w:rPr>
          <w:rFonts w:ascii="Book Antiqua" w:hAnsi="Book Antiqua"/>
        </w:rPr>
      </w:pPr>
    </w:p>
    <w:p w14:paraId="39855D08" w14:textId="54766CB2" w:rsidR="00F1357C" w:rsidRPr="0059112D" w:rsidRDefault="00F1357C" w:rsidP="0059112D">
      <w:pPr>
        <w:jc w:val="both"/>
        <w:rPr>
          <w:rFonts w:ascii="Book Antiqua" w:hAnsi="Book Antiqua"/>
        </w:rPr>
      </w:pPr>
      <w:r w:rsidRPr="0059112D">
        <w:rPr>
          <w:rFonts w:ascii="Book Antiqua" w:hAnsi="Book Antiqua"/>
        </w:rPr>
        <w:t>La Oferta deberá presentarse en pesos dominicanos (RD$)</w:t>
      </w:r>
      <w:r w:rsidRPr="0059112D">
        <w:rPr>
          <w:rFonts w:ascii="Book Antiqua" w:eastAsia="SimSun" w:hAnsi="Book Antiqua"/>
        </w:rPr>
        <w:t>.</w:t>
      </w:r>
      <w:r w:rsidRPr="0059112D">
        <w:rPr>
          <w:rFonts w:ascii="Book Antiqua" w:hAnsi="Book Antiqua"/>
        </w:rPr>
        <w:t xml:space="preserve"> Los precios deberán expresarse en </w:t>
      </w:r>
      <w:r w:rsidRPr="0059112D">
        <w:rPr>
          <w:rFonts w:ascii="Book Antiqua" w:hAnsi="Book Antiqua"/>
          <w:b/>
        </w:rPr>
        <w:t>dos decimales</w:t>
      </w:r>
      <w:r w:rsidRPr="0059112D">
        <w:rPr>
          <w:rFonts w:ascii="Book Antiqua" w:hAnsi="Book Antiqua"/>
        </w:rPr>
        <w:t xml:space="preserve"> </w:t>
      </w:r>
      <w:r w:rsidRPr="0059112D">
        <w:rPr>
          <w:rFonts w:ascii="Book Antiqua" w:hAnsi="Book Antiqua"/>
          <w:b/>
        </w:rPr>
        <w:t>(XX.XX)</w:t>
      </w:r>
      <w:r w:rsidRPr="0059112D">
        <w:rPr>
          <w:rFonts w:ascii="Book Antiqua" w:hAnsi="Book Antiqua"/>
        </w:rPr>
        <w:t xml:space="preserve"> que tendrán que incluir todos </w:t>
      </w:r>
      <w:r w:rsidR="00D365DC" w:rsidRPr="0059112D">
        <w:rPr>
          <w:rFonts w:ascii="Book Antiqua" w:hAnsi="Book Antiqua"/>
        </w:rPr>
        <w:t>los gastos e</w:t>
      </w:r>
      <w:r w:rsidRPr="0059112D">
        <w:rPr>
          <w:rFonts w:ascii="Book Antiqua" w:hAnsi="Book Antiqua"/>
        </w:rPr>
        <w:t xml:space="preserve"> impuestos transparentados </w:t>
      </w:r>
      <w:r w:rsidR="00711409" w:rsidRPr="0059112D">
        <w:rPr>
          <w:rFonts w:ascii="Book Antiqua" w:hAnsi="Book Antiqua"/>
        </w:rPr>
        <w:t>y explícitos</w:t>
      </w:r>
      <w:r w:rsidRPr="0059112D">
        <w:rPr>
          <w:rFonts w:ascii="Book Antiqua" w:hAnsi="Book Antiqua"/>
        </w:rPr>
        <w:t xml:space="preserve"> según corresponda. Los precios no deberán presentar alteraciones ni correcciones</w:t>
      </w:r>
      <w:r w:rsidRPr="0059112D">
        <w:rPr>
          <w:rFonts w:ascii="Book Antiqua" w:hAnsi="Book Antiqua"/>
          <w:b/>
        </w:rPr>
        <w:t>.</w:t>
      </w:r>
      <w:r w:rsidR="00711409" w:rsidRPr="0059112D">
        <w:rPr>
          <w:rFonts w:ascii="Book Antiqua" w:hAnsi="Book Antiqua"/>
          <w:b/>
        </w:rPr>
        <w:t xml:space="preserve"> </w:t>
      </w:r>
    </w:p>
    <w:p w14:paraId="371D076A" w14:textId="77777777" w:rsidR="008069CD" w:rsidRPr="00056E6F" w:rsidRDefault="008069CD" w:rsidP="00E977A7">
      <w:pPr>
        <w:pStyle w:val="Prrafodelista"/>
        <w:numPr>
          <w:ilvl w:val="0"/>
          <w:numId w:val="0"/>
        </w:numPr>
        <w:ind w:left="1560"/>
        <w:jc w:val="both"/>
        <w:rPr>
          <w:rFonts w:ascii="Book Antiqua" w:hAnsi="Book Antiqua"/>
          <w:bCs/>
          <w:highlight w:val="yellow"/>
        </w:rPr>
      </w:pPr>
    </w:p>
    <w:p w14:paraId="1253E0F1" w14:textId="78A49C2E" w:rsidR="00FF3FA1" w:rsidRPr="0059112D" w:rsidRDefault="00FF3FA1" w:rsidP="0059112D">
      <w:pPr>
        <w:jc w:val="both"/>
        <w:rPr>
          <w:rFonts w:ascii="Book Antiqua" w:hAnsi="Book Antiqua"/>
        </w:rPr>
      </w:pPr>
      <w:r w:rsidRPr="00401105">
        <w:rPr>
          <w:rFonts w:ascii="Book Antiqua" w:hAnsi="Book Antiqua"/>
        </w:rPr>
        <w:t>El</w:t>
      </w:r>
      <w:r w:rsidR="001B1D2A" w:rsidRPr="00401105">
        <w:rPr>
          <w:rFonts w:ascii="Book Antiqua" w:hAnsi="Book Antiqua"/>
        </w:rPr>
        <w:t>(la)</w:t>
      </w:r>
      <w:r w:rsidRPr="00401105">
        <w:rPr>
          <w:rFonts w:ascii="Book Antiqua" w:hAnsi="Book Antiqua"/>
        </w:rPr>
        <w:t xml:space="preserve"> oferente deberá asegurarse de que </w:t>
      </w:r>
      <w:r w:rsidR="004E12D8" w:rsidRPr="00401105">
        <w:rPr>
          <w:rFonts w:ascii="Book Antiqua" w:hAnsi="Book Antiqua"/>
        </w:rPr>
        <w:t xml:space="preserve">en su </w:t>
      </w:r>
      <w:r w:rsidRPr="00401105">
        <w:rPr>
          <w:rFonts w:ascii="Book Antiqua" w:hAnsi="Book Antiqua"/>
        </w:rPr>
        <w:t xml:space="preserve">oferta económica </w:t>
      </w:r>
      <w:r w:rsidR="004E12D8" w:rsidRPr="00401105">
        <w:rPr>
          <w:rFonts w:ascii="Book Antiqua" w:hAnsi="Book Antiqua"/>
        </w:rPr>
        <w:t xml:space="preserve">incluyó los </w:t>
      </w:r>
      <w:r w:rsidR="0059112D" w:rsidRPr="00401105">
        <w:rPr>
          <w:rFonts w:ascii="Book Antiqua" w:hAnsi="Book Antiqua"/>
        </w:rPr>
        <w:t>impuestos correspondientes</w:t>
      </w:r>
      <w:r w:rsidR="00006781" w:rsidRPr="00401105">
        <w:rPr>
          <w:rFonts w:ascii="Book Antiqua" w:hAnsi="Book Antiqua"/>
        </w:rPr>
        <w:t>,</w:t>
      </w:r>
      <w:r w:rsidR="005608EC" w:rsidRPr="00401105">
        <w:rPr>
          <w:rFonts w:ascii="Book Antiqua" w:hAnsi="Book Antiqua"/>
        </w:rPr>
        <w:t xml:space="preserve"> ya que esto no se considerará un error aritmético susceptible de ser corregido en los términos del artículo 92 del Reglamento núm. 543-12.</w:t>
      </w:r>
    </w:p>
    <w:p w14:paraId="0DD2A25C" w14:textId="47006DC0" w:rsidR="00D30A55" w:rsidRPr="00056E6F" w:rsidRDefault="00D30A55" w:rsidP="00E977A7">
      <w:pPr>
        <w:pStyle w:val="Prrafodelista"/>
        <w:numPr>
          <w:ilvl w:val="0"/>
          <w:numId w:val="0"/>
        </w:numPr>
        <w:ind w:left="1560"/>
        <w:jc w:val="both"/>
        <w:rPr>
          <w:rFonts w:ascii="Book Antiqua" w:hAnsi="Book Antiqua"/>
          <w:b/>
        </w:rPr>
      </w:pPr>
    </w:p>
    <w:p w14:paraId="352A623B" w14:textId="1E5FA46F" w:rsidR="00F1357C" w:rsidRPr="0059112D" w:rsidRDefault="00F1357C" w:rsidP="0059112D">
      <w:pPr>
        <w:jc w:val="both"/>
        <w:rPr>
          <w:rFonts w:ascii="Book Antiqua" w:hAnsi="Book Antiqua"/>
        </w:rPr>
      </w:pPr>
      <w:r w:rsidRPr="00401105">
        <w:rPr>
          <w:rFonts w:ascii="Book Antiqua" w:hAnsi="Book Antiqua"/>
        </w:rPr>
        <w:t>El</w:t>
      </w:r>
      <w:r w:rsidR="001B1D2A" w:rsidRPr="00401105">
        <w:rPr>
          <w:rFonts w:ascii="Book Antiqua" w:hAnsi="Book Antiqua"/>
        </w:rPr>
        <w:t>(la)</w:t>
      </w:r>
      <w:r w:rsidRPr="00401105">
        <w:rPr>
          <w:rFonts w:ascii="Book Antiqua" w:hAnsi="Book Antiqua"/>
        </w:rPr>
        <w:t xml:space="preserve"> </w:t>
      </w:r>
      <w:r w:rsidR="00FF3FA1" w:rsidRPr="00401105">
        <w:rPr>
          <w:rFonts w:ascii="Book Antiqua" w:hAnsi="Book Antiqua"/>
        </w:rPr>
        <w:t>o</w:t>
      </w:r>
      <w:r w:rsidRPr="00401105">
        <w:rPr>
          <w:rFonts w:ascii="Book Antiqua" w:hAnsi="Book Antiqua"/>
        </w:rPr>
        <w:t>ferente será responsable y pagará todos los impuestos gubernamentales, dentro y fuera de la República Dominicana, relacionados con los servicios a ser prestados. Ninguna institución sujeta a las disposiciones de la Ley que realice</w:t>
      </w:r>
      <w:r w:rsidR="000F64C2" w:rsidRPr="00401105">
        <w:rPr>
          <w:rFonts w:ascii="Book Antiqua" w:hAnsi="Book Antiqua"/>
        </w:rPr>
        <w:t xml:space="preserve"> </w:t>
      </w:r>
      <w:r w:rsidR="00D60E27" w:rsidRPr="00401105">
        <w:rPr>
          <w:rFonts w:ascii="Book Antiqua" w:hAnsi="Book Antiqua"/>
        </w:rPr>
        <w:t>contrataciones</w:t>
      </w:r>
      <w:r w:rsidRPr="00401105">
        <w:rPr>
          <w:rFonts w:ascii="Book Antiqua" w:hAnsi="Book Antiqua"/>
        </w:rPr>
        <w:t xml:space="preserve"> podrá contratar o convenir sobre disposiciones o cláusulas que dispongan sobre exenciones o exoneraciones de impuestos y otros atributos, o dejar de pagarlos, sin la debida aprobación del Congreso Nacional.</w:t>
      </w:r>
    </w:p>
    <w:p w14:paraId="43C0C59F" w14:textId="5792085E" w:rsidR="00CB5F22" w:rsidRDefault="00CB5F22" w:rsidP="00E977A7">
      <w:pPr>
        <w:pStyle w:val="Prrafodelista"/>
        <w:numPr>
          <w:ilvl w:val="0"/>
          <w:numId w:val="0"/>
        </w:numPr>
        <w:ind w:left="1560"/>
        <w:jc w:val="both"/>
        <w:rPr>
          <w:rFonts w:ascii="Book Antiqua" w:hAnsi="Book Antiqua"/>
          <w:b/>
        </w:rPr>
      </w:pPr>
    </w:p>
    <w:p w14:paraId="1857D31F" w14:textId="77777777" w:rsidR="0008197C" w:rsidRPr="00056E6F" w:rsidRDefault="0008197C" w:rsidP="00E977A7">
      <w:pPr>
        <w:pStyle w:val="Prrafodelista"/>
        <w:numPr>
          <w:ilvl w:val="0"/>
          <w:numId w:val="0"/>
        </w:numPr>
        <w:ind w:left="1560"/>
        <w:jc w:val="both"/>
        <w:rPr>
          <w:rFonts w:ascii="Book Antiqua" w:hAnsi="Book Antiqua"/>
          <w:b/>
        </w:rPr>
      </w:pPr>
    </w:p>
    <w:p w14:paraId="3EB425FD" w14:textId="64753617" w:rsidR="00266C4C" w:rsidRPr="00056E6F" w:rsidRDefault="00266C4C" w:rsidP="0059112D">
      <w:pPr>
        <w:numPr>
          <w:ilvl w:val="0"/>
          <w:numId w:val="18"/>
        </w:numPr>
        <w:ind w:left="426" w:firstLine="0"/>
        <w:jc w:val="both"/>
        <w:rPr>
          <w:rFonts w:ascii="Book Antiqua" w:hAnsi="Book Antiqua"/>
        </w:rPr>
      </w:pPr>
      <w:r w:rsidRPr="00056E6F">
        <w:rPr>
          <w:rFonts w:ascii="Book Antiqua" w:hAnsi="Book Antiqua"/>
          <w:b/>
        </w:rPr>
        <w:lastRenderedPageBreak/>
        <w:t>Garantía de la Seriedad de la Oferta</w:t>
      </w:r>
      <w:r w:rsidR="00933627" w:rsidRPr="00056E6F">
        <w:rPr>
          <w:rFonts w:ascii="Book Antiqua" w:hAnsi="Book Antiqua"/>
          <w:b/>
        </w:rPr>
        <w:t>, en los casos que corresponda</w:t>
      </w:r>
      <w:r w:rsidRPr="00056E6F">
        <w:rPr>
          <w:rFonts w:ascii="Book Antiqua" w:hAnsi="Book Antiqua"/>
          <w:b/>
        </w:rPr>
        <w:t>.</w:t>
      </w:r>
      <w:r w:rsidRPr="00056E6F">
        <w:rPr>
          <w:rFonts w:ascii="Book Antiqua" w:hAnsi="Book Antiqua"/>
        </w:rPr>
        <w:t xml:space="preserve"> Correspondiente a </w:t>
      </w:r>
      <w:r w:rsidRPr="00056E6F">
        <w:rPr>
          <w:rFonts w:ascii="Book Antiqua" w:hAnsi="Book Antiqua"/>
          <w:b/>
          <w:color w:val="990000"/>
        </w:rPr>
        <w:t>[Insertar forma de Presentación de Garantía: Póliza de Fianza o Garantía Bancaria y monto].</w:t>
      </w:r>
      <w:bookmarkEnd w:id="80"/>
      <w:r w:rsidRPr="00056E6F">
        <w:rPr>
          <w:rFonts w:ascii="Book Antiqua" w:hAnsi="Book Antiqua"/>
          <w:b/>
          <w:color w:val="990000"/>
        </w:rPr>
        <w:t xml:space="preserve"> </w:t>
      </w:r>
      <w:r w:rsidRPr="00056E6F">
        <w:rPr>
          <w:rFonts w:ascii="Book Antiqua" w:eastAsia="SimSun" w:hAnsi="Book Antiqua"/>
          <w:lang w:val="es-MX"/>
        </w:rPr>
        <w:t xml:space="preserve">La vigencia de la garantía </w:t>
      </w:r>
      <w:r w:rsidR="00BC2019" w:rsidRPr="00056E6F">
        <w:rPr>
          <w:rFonts w:ascii="Book Antiqua" w:hAnsi="Book Antiqua"/>
        </w:rPr>
        <w:t xml:space="preserve">deberá ser hasta el </w:t>
      </w:r>
      <w:r w:rsidR="00BC2019" w:rsidRPr="00056E6F">
        <w:rPr>
          <w:rFonts w:ascii="Book Antiqua" w:hAnsi="Book Antiqua"/>
          <w:b/>
          <w:color w:val="990000"/>
        </w:rPr>
        <w:t xml:space="preserve">[Indicar fecha exacta </w:t>
      </w:r>
      <w:proofErr w:type="gramStart"/>
      <w:r w:rsidR="00BC2019" w:rsidRPr="00056E6F">
        <w:rPr>
          <w:rFonts w:ascii="Book Antiqua" w:hAnsi="Book Antiqua"/>
          <w:b/>
          <w:color w:val="990000"/>
        </w:rPr>
        <w:t>de acuerdo a</w:t>
      </w:r>
      <w:r w:rsidR="00DD328C">
        <w:rPr>
          <w:rFonts w:ascii="Book Antiqua" w:hAnsi="Book Antiqua"/>
          <w:b/>
          <w:color w:val="990000"/>
        </w:rPr>
        <w:t>l</w:t>
      </w:r>
      <w:proofErr w:type="gramEnd"/>
      <w:r w:rsidR="00BC2019" w:rsidRPr="00056E6F">
        <w:rPr>
          <w:rFonts w:ascii="Book Antiqua" w:hAnsi="Book Antiqua"/>
          <w:b/>
          <w:color w:val="990000"/>
        </w:rPr>
        <w:t xml:space="preserve"> calendario, no días, semanas ni meses] </w:t>
      </w:r>
      <w:r w:rsidR="007E78E9" w:rsidRPr="00056E6F">
        <w:rPr>
          <w:rFonts w:ascii="Book Antiqua" w:hAnsi="Book Antiqua"/>
        </w:rPr>
        <w:t>inclusive</w:t>
      </w:r>
      <w:r w:rsidR="0064131B" w:rsidRPr="00056E6F">
        <w:rPr>
          <w:rFonts w:ascii="Book Antiqua" w:hAnsi="Book Antiqua"/>
        </w:rPr>
        <w:t>, que debe coincidir con la misma fecha de plazo de mantenimiento de oferta</w:t>
      </w:r>
      <w:r w:rsidR="007E78E9" w:rsidRPr="00056E6F">
        <w:rPr>
          <w:rFonts w:ascii="Book Antiqua" w:hAnsi="Book Antiqua"/>
        </w:rPr>
        <w:t>.</w:t>
      </w:r>
      <w:r w:rsidR="00933627" w:rsidRPr="00056E6F">
        <w:rPr>
          <w:rFonts w:ascii="Book Antiqua" w:hAnsi="Book Antiqua"/>
        </w:rPr>
        <w:t xml:space="preserve"> </w:t>
      </w:r>
    </w:p>
    <w:p w14:paraId="0D6D788F" w14:textId="3BB6CB1C" w:rsidR="00933627" w:rsidRPr="00056E6F" w:rsidRDefault="00933627" w:rsidP="00E977A7">
      <w:pPr>
        <w:jc w:val="both"/>
        <w:rPr>
          <w:rFonts w:ascii="Book Antiqua" w:hAnsi="Book Antiqua"/>
        </w:rPr>
      </w:pPr>
    </w:p>
    <w:p w14:paraId="6AB8B0B2" w14:textId="390549B7" w:rsidR="00F1357C" w:rsidRPr="00401105" w:rsidRDefault="00933627" w:rsidP="00E977A7">
      <w:pPr>
        <w:jc w:val="both"/>
        <w:rPr>
          <w:rFonts w:ascii="Book Antiqua" w:hAnsi="Book Antiqua"/>
          <w:iCs/>
        </w:rPr>
      </w:pPr>
      <w:r w:rsidRPr="00056E6F">
        <w:rPr>
          <w:rFonts w:ascii="Book Antiqua" w:hAnsi="Book Antiqua"/>
          <w:b/>
          <w:bCs/>
        </w:rPr>
        <w:t>Nota:</w:t>
      </w:r>
      <w:r w:rsidRPr="00056E6F">
        <w:rPr>
          <w:rFonts w:ascii="Book Antiqua" w:hAnsi="Book Antiqua"/>
        </w:rPr>
        <w:t xml:space="preserve"> Conform</w:t>
      </w:r>
      <w:r w:rsidR="00C5037C" w:rsidRPr="00056E6F">
        <w:rPr>
          <w:rFonts w:ascii="Book Antiqua" w:hAnsi="Book Antiqua"/>
        </w:rPr>
        <w:t>e</w:t>
      </w:r>
      <w:r w:rsidRPr="00056E6F">
        <w:rPr>
          <w:rFonts w:ascii="Book Antiqua" w:hAnsi="Book Antiqua"/>
        </w:rPr>
        <w:t xml:space="preserve"> a la </w:t>
      </w:r>
      <w:r w:rsidRPr="00006781">
        <w:rPr>
          <w:rFonts w:ascii="Book Antiqua" w:hAnsi="Book Antiqua"/>
        </w:rPr>
        <w:t>Ley, Reglamento, sus principios</w:t>
      </w:r>
      <w:r w:rsidRPr="00056E6F">
        <w:rPr>
          <w:rFonts w:ascii="Book Antiqua" w:hAnsi="Book Antiqua"/>
        </w:rPr>
        <w:t xml:space="preserve"> y el Manual </w:t>
      </w:r>
      <w:r w:rsidR="00010FED" w:rsidRPr="00056E6F">
        <w:rPr>
          <w:rFonts w:ascii="Book Antiqua" w:hAnsi="Book Antiqua"/>
        </w:rPr>
        <w:t>g</w:t>
      </w:r>
      <w:r w:rsidRPr="00056E6F">
        <w:rPr>
          <w:rFonts w:ascii="Book Antiqua" w:hAnsi="Book Antiqua"/>
        </w:rPr>
        <w:t>eneral de procedimientos de excepción</w:t>
      </w:r>
      <w:bookmarkStart w:id="81" w:name="_Hlk116820306"/>
      <w:r w:rsidR="00F1357C" w:rsidRPr="00056E6F">
        <w:rPr>
          <w:rFonts w:ascii="Book Antiqua" w:hAnsi="Book Antiqua"/>
        </w:rPr>
        <w:t xml:space="preserve">, </w:t>
      </w:r>
      <w:r w:rsidR="00C5037C" w:rsidRPr="00056E6F">
        <w:rPr>
          <w:rFonts w:ascii="Book Antiqua" w:hAnsi="Book Antiqua"/>
        </w:rPr>
        <w:t>citando este último</w:t>
      </w:r>
      <w:r w:rsidR="00D45261" w:rsidRPr="00401105">
        <w:rPr>
          <w:rFonts w:ascii="Book Antiqua" w:hAnsi="Book Antiqua"/>
        </w:rPr>
        <w:t>:</w:t>
      </w:r>
      <w:r w:rsidR="00C5037C" w:rsidRPr="00056E6F">
        <w:rPr>
          <w:rFonts w:ascii="Book Antiqua" w:hAnsi="Book Antiqua"/>
        </w:rPr>
        <w:t xml:space="preserve"> </w:t>
      </w:r>
      <w:r w:rsidR="00F1357C" w:rsidRPr="00056E6F">
        <w:rPr>
          <w:rFonts w:ascii="Book Antiqua" w:hAnsi="Book Antiqua"/>
        </w:rPr>
        <w:t>“</w:t>
      </w:r>
      <w:r w:rsidR="00F1357C" w:rsidRPr="00401105">
        <w:rPr>
          <w:rFonts w:ascii="Book Antiqua" w:hAnsi="Book Antiqua"/>
          <w:i/>
          <w:iCs/>
        </w:rPr>
        <w:t xml:space="preserve">en los procedimientos </w:t>
      </w:r>
      <w:r w:rsidR="00F1357C" w:rsidRPr="00401105">
        <w:rPr>
          <w:rFonts w:ascii="Book Antiqua" w:hAnsi="Book Antiqua"/>
          <w:b/>
          <w:bCs/>
          <w:i/>
          <w:iCs/>
        </w:rPr>
        <w:t>de emergencia nacional</w:t>
      </w:r>
      <w:r w:rsidR="00F1357C" w:rsidRPr="00401105">
        <w:rPr>
          <w:rFonts w:ascii="Book Antiqua" w:hAnsi="Book Antiqua"/>
          <w:i/>
          <w:iCs/>
        </w:rPr>
        <w:t xml:space="preserve"> podrá prescindirse de solicitar la garantía de seriedad de la oferta, considerando el breve plazo que tendrían las potenciales oferentes para preparar sus ofertas y el poco tiempo que transcurre hasta la adjudicación. En estos casos, y ante la renuncia injustificada de un oferente a la adjudicación, la institución contratante solicitará de inmediato el inicio del procedimiento sancionatorio de inhabilitación del registro de proveedores del Estado ante la DGCP, en los términos del numeral 5 artículo 66 de la Ley y literal c del numeral 1) del artículo 28 del Reglamento. Esta consecuencia se advertirá de manera expresa en el pliego de condiciones del procedimiento</w:t>
      </w:r>
      <w:r w:rsidR="00F1357C" w:rsidRPr="00401105">
        <w:rPr>
          <w:rFonts w:ascii="Book Antiqua" w:hAnsi="Book Antiqua"/>
          <w:iCs/>
        </w:rPr>
        <w:t xml:space="preserve">”. </w:t>
      </w:r>
    </w:p>
    <w:p w14:paraId="5F708696" w14:textId="2A454240" w:rsidR="00DC5418" w:rsidRPr="00873542" w:rsidRDefault="00DC5418" w:rsidP="00E977A7">
      <w:pPr>
        <w:jc w:val="both"/>
        <w:rPr>
          <w:rFonts w:ascii="Book Antiqua" w:hAnsi="Book Antiqua"/>
          <w:iCs/>
          <w:color w:val="222222"/>
        </w:rPr>
      </w:pPr>
    </w:p>
    <w:p w14:paraId="3E0B4A1F" w14:textId="4D89BF59" w:rsidR="00DC5418" w:rsidRPr="00873542" w:rsidRDefault="00DC5418" w:rsidP="00E977A7">
      <w:pPr>
        <w:pStyle w:val="Prrafodelista"/>
        <w:numPr>
          <w:ilvl w:val="2"/>
          <w:numId w:val="6"/>
        </w:numPr>
        <w:ind w:hanging="1440"/>
        <w:contextualSpacing/>
        <w:jc w:val="both"/>
        <w:outlineLvl w:val="2"/>
        <w:rPr>
          <w:rFonts w:ascii="Book Antiqua" w:hAnsi="Book Antiqua"/>
          <w:b/>
          <w:bCs/>
        </w:rPr>
      </w:pPr>
      <w:bookmarkStart w:id="82" w:name="_Toc119979669"/>
      <w:r w:rsidRPr="00873542">
        <w:rPr>
          <w:rFonts w:ascii="Book Antiqua" w:hAnsi="Book Antiqua"/>
          <w:b/>
          <w:bCs/>
        </w:rPr>
        <w:t>Plazo mantenimiento de oferta</w:t>
      </w:r>
      <w:bookmarkEnd w:id="82"/>
    </w:p>
    <w:p w14:paraId="387EA4B4" w14:textId="6D817264" w:rsidR="009C10D1" w:rsidRPr="00873542" w:rsidRDefault="009C10D1" w:rsidP="00E977A7">
      <w:pPr>
        <w:pStyle w:val="Prrafodelista"/>
        <w:numPr>
          <w:ilvl w:val="0"/>
          <w:numId w:val="0"/>
        </w:numPr>
        <w:ind w:left="1440"/>
        <w:contextualSpacing/>
        <w:jc w:val="both"/>
        <w:rPr>
          <w:rFonts w:ascii="Book Antiqua" w:hAnsi="Book Antiqua"/>
          <w:b/>
          <w:bCs/>
        </w:rPr>
      </w:pPr>
    </w:p>
    <w:p w14:paraId="37BD294F" w14:textId="40E7C2FF" w:rsidR="009C10D1" w:rsidRPr="00873542" w:rsidRDefault="009C10D1" w:rsidP="00E977A7">
      <w:pPr>
        <w:jc w:val="both"/>
        <w:rPr>
          <w:rFonts w:ascii="Book Antiqua" w:hAnsi="Book Antiqua"/>
        </w:rPr>
      </w:pPr>
      <w:r w:rsidRPr="00873542">
        <w:rPr>
          <w:rFonts w:ascii="Book Antiqua" w:hAnsi="Book Antiqua"/>
        </w:rPr>
        <w:t>Los(as) oferentes deberán mantener las ofertas (vigencia) hasta</w:t>
      </w:r>
      <w:r w:rsidR="00C5037C" w:rsidRPr="00873542">
        <w:rPr>
          <w:rFonts w:ascii="Book Antiqua" w:hAnsi="Book Antiqua"/>
        </w:rPr>
        <w:t xml:space="preserve"> el</w:t>
      </w:r>
      <w:r w:rsidRPr="00873542">
        <w:rPr>
          <w:rFonts w:ascii="Book Antiqua" w:hAnsi="Book Antiqua"/>
        </w:rPr>
        <w:t xml:space="preserve"> </w:t>
      </w:r>
      <w:r w:rsidRPr="00873542">
        <w:rPr>
          <w:rFonts w:ascii="Book Antiqua" w:hAnsi="Book Antiqua"/>
          <w:b/>
          <w:color w:val="990000"/>
        </w:rPr>
        <w:t xml:space="preserve">[Indicar fecha exacta </w:t>
      </w:r>
      <w:r w:rsidR="00D60E27" w:rsidRPr="00873542">
        <w:rPr>
          <w:rFonts w:ascii="Book Antiqua" w:hAnsi="Book Antiqua"/>
          <w:b/>
          <w:color w:val="990000"/>
        </w:rPr>
        <w:t>de acuerdo con</w:t>
      </w:r>
      <w:r w:rsidRPr="00873542">
        <w:rPr>
          <w:rFonts w:ascii="Book Antiqua" w:hAnsi="Book Antiqua"/>
          <w:b/>
          <w:color w:val="990000"/>
        </w:rPr>
        <w:t xml:space="preserve"> calendario, no días, semanas ni meses] </w:t>
      </w:r>
      <w:r w:rsidRPr="00873542">
        <w:rPr>
          <w:rFonts w:ascii="Book Antiqua" w:hAnsi="Book Antiqua"/>
        </w:rPr>
        <w:t xml:space="preserve">que </w:t>
      </w:r>
      <w:r w:rsidR="00C5037C" w:rsidRPr="00873542">
        <w:rPr>
          <w:rFonts w:ascii="Book Antiqua" w:hAnsi="Book Antiqua"/>
        </w:rPr>
        <w:t>debe coincidi</w:t>
      </w:r>
      <w:r w:rsidRPr="00873542">
        <w:rPr>
          <w:rFonts w:ascii="Book Antiqua" w:hAnsi="Book Antiqua"/>
        </w:rPr>
        <w:t>r con la misma fecha de la garantía de seriedad de la oferta.</w:t>
      </w:r>
    </w:p>
    <w:p w14:paraId="44F12692" w14:textId="77777777" w:rsidR="00D63753" w:rsidRPr="00873542" w:rsidRDefault="00D63753" w:rsidP="00E977A7">
      <w:pPr>
        <w:jc w:val="both"/>
        <w:rPr>
          <w:rFonts w:ascii="Book Antiqua" w:hAnsi="Book Antiqua"/>
        </w:rPr>
      </w:pPr>
    </w:p>
    <w:p w14:paraId="1E31CA3F" w14:textId="1F9AED8D" w:rsidR="009C10D1" w:rsidRPr="00873542" w:rsidRDefault="00D63753" w:rsidP="00E977A7">
      <w:pPr>
        <w:jc w:val="both"/>
        <w:rPr>
          <w:rFonts w:ascii="Book Antiqua" w:hAnsi="Book Antiqua"/>
        </w:rPr>
      </w:pPr>
      <w:r w:rsidRPr="00401105">
        <w:rPr>
          <w:rFonts w:ascii="Book Antiqua" w:hAnsi="Book Antiqua"/>
        </w:rPr>
        <w:t xml:space="preserve">Se </w:t>
      </w:r>
      <w:r w:rsidR="009C10D1" w:rsidRPr="00401105">
        <w:rPr>
          <w:rFonts w:ascii="Book Antiqua" w:hAnsi="Book Antiqua"/>
        </w:rPr>
        <w:t>podrá solicitar a los</w:t>
      </w:r>
      <w:r w:rsidR="001B1D2A" w:rsidRPr="00401105">
        <w:rPr>
          <w:rFonts w:ascii="Book Antiqua" w:hAnsi="Book Antiqua"/>
        </w:rPr>
        <w:t>(as)</w:t>
      </w:r>
      <w:r w:rsidR="009C10D1" w:rsidRPr="00401105">
        <w:rPr>
          <w:rFonts w:ascii="Book Antiqua" w:hAnsi="Book Antiqua"/>
        </w:rPr>
        <w:t xml:space="preserve"> oferentes/proponentes una prórroga, antes del vencimiento del período de validez de sus ofertas, con indicación del plazo. Los</w:t>
      </w:r>
      <w:r w:rsidR="00CA442C" w:rsidRPr="00401105">
        <w:rPr>
          <w:rFonts w:ascii="Book Antiqua" w:hAnsi="Book Antiqua"/>
        </w:rPr>
        <w:t>(</w:t>
      </w:r>
      <w:r w:rsidR="005B3FCE" w:rsidRPr="00401105">
        <w:rPr>
          <w:rFonts w:ascii="Book Antiqua" w:hAnsi="Book Antiqua"/>
        </w:rPr>
        <w:t>as</w:t>
      </w:r>
      <w:r w:rsidR="00CA442C" w:rsidRPr="00401105">
        <w:rPr>
          <w:rFonts w:ascii="Book Antiqua" w:hAnsi="Book Antiqua"/>
        </w:rPr>
        <w:t>)</w:t>
      </w:r>
      <w:r w:rsidR="009C10D1" w:rsidRPr="00401105">
        <w:rPr>
          <w:rFonts w:ascii="Book Antiqua" w:hAnsi="Book Antiqua"/>
        </w:rPr>
        <w:t xml:space="preserve"> oferentes/proponentes podrán rechazar dicha solicitud, considerándose por tanto que han retirado sus ofertas</w:t>
      </w:r>
      <w:r w:rsidR="009C10D1" w:rsidRPr="00401105">
        <w:rPr>
          <w:rFonts w:ascii="Book Antiqua" w:hAnsi="Book Antiqua"/>
          <w:color w:val="000000" w:themeColor="text1"/>
        </w:rPr>
        <w:t xml:space="preserve">. </w:t>
      </w:r>
      <w:r w:rsidR="009C10D1" w:rsidRPr="00401105">
        <w:rPr>
          <w:rFonts w:ascii="Book Antiqua" w:hAnsi="Book Antiqua"/>
        </w:rPr>
        <w:t>Aquellos</w:t>
      </w:r>
      <w:r w:rsidR="001B1D2A" w:rsidRPr="00401105">
        <w:rPr>
          <w:rFonts w:ascii="Book Antiqua" w:hAnsi="Book Antiqua"/>
        </w:rPr>
        <w:t>(as)</w:t>
      </w:r>
      <w:r w:rsidR="009C10D1" w:rsidRPr="00401105">
        <w:rPr>
          <w:rFonts w:ascii="Book Antiqua" w:hAnsi="Book Antiqua"/>
        </w:rPr>
        <w:t xml:space="preserve"> que la consientan no podrán modificar sus ofertas y deberán ampliar el plazo de la garantía de seriedad de oferta oportunamente constituida.</w:t>
      </w:r>
    </w:p>
    <w:p w14:paraId="4F688900" w14:textId="77777777" w:rsidR="008069CD" w:rsidRPr="00873542" w:rsidRDefault="008069CD" w:rsidP="00E977A7">
      <w:pPr>
        <w:pStyle w:val="Prrafodelista"/>
        <w:numPr>
          <w:ilvl w:val="0"/>
          <w:numId w:val="0"/>
        </w:numPr>
        <w:ind w:left="1440"/>
        <w:contextualSpacing/>
        <w:jc w:val="both"/>
        <w:rPr>
          <w:rFonts w:ascii="Book Antiqua" w:hAnsi="Book Antiqua"/>
          <w:b/>
          <w:bCs/>
        </w:rPr>
      </w:pPr>
    </w:p>
    <w:p w14:paraId="710D666E" w14:textId="2AC18DA1" w:rsidR="009C10D1" w:rsidRPr="00873542" w:rsidRDefault="00DF742E" w:rsidP="00E977A7">
      <w:pPr>
        <w:pStyle w:val="Prrafodelista"/>
        <w:numPr>
          <w:ilvl w:val="2"/>
          <w:numId w:val="6"/>
        </w:numPr>
        <w:ind w:hanging="1440"/>
        <w:contextualSpacing/>
        <w:jc w:val="both"/>
        <w:outlineLvl w:val="2"/>
        <w:rPr>
          <w:rFonts w:ascii="Book Antiqua" w:hAnsi="Book Antiqua"/>
          <w:b/>
          <w:bCs/>
        </w:rPr>
      </w:pPr>
      <w:bookmarkStart w:id="83" w:name="_Toc119979670"/>
      <w:r w:rsidRPr="00873542">
        <w:rPr>
          <w:rFonts w:ascii="Book Antiqua" w:hAnsi="Book Antiqua"/>
          <w:b/>
          <w:bCs/>
        </w:rPr>
        <w:t xml:space="preserve">Metodología y criterios </w:t>
      </w:r>
      <w:r w:rsidR="009C10D1" w:rsidRPr="00873542">
        <w:rPr>
          <w:rFonts w:ascii="Book Antiqua" w:hAnsi="Book Antiqua"/>
          <w:b/>
          <w:bCs/>
        </w:rPr>
        <w:t>de evaluación de las ofertas</w:t>
      </w:r>
      <w:r w:rsidR="0096424B" w:rsidRPr="00873542">
        <w:rPr>
          <w:rFonts w:ascii="Book Antiqua" w:hAnsi="Book Antiqua"/>
          <w:b/>
          <w:bCs/>
        </w:rPr>
        <w:t xml:space="preserve"> y de adjudicació</w:t>
      </w:r>
      <w:r w:rsidR="00A1181D" w:rsidRPr="00873542">
        <w:rPr>
          <w:rFonts w:ascii="Book Antiqua" w:hAnsi="Book Antiqua"/>
          <w:b/>
          <w:bCs/>
        </w:rPr>
        <w:t>n</w:t>
      </w:r>
      <w:bookmarkEnd w:id="83"/>
    </w:p>
    <w:p w14:paraId="5E632A7C" w14:textId="77777777" w:rsidR="00A1181D" w:rsidRPr="00873542" w:rsidRDefault="00A1181D" w:rsidP="00E977A7">
      <w:pPr>
        <w:pStyle w:val="Prrafodelista"/>
        <w:numPr>
          <w:ilvl w:val="0"/>
          <w:numId w:val="0"/>
        </w:numPr>
        <w:ind w:left="1440"/>
        <w:contextualSpacing/>
        <w:jc w:val="both"/>
        <w:outlineLvl w:val="2"/>
        <w:rPr>
          <w:rFonts w:ascii="Book Antiqua" w:hAnsi="Book Antiqua"/>
          <w:b/>
          <w:bCs/>
        </w:rPr>
      </w:pPr>
    </w:p>
    <w:p w14:paraId="12B535F0" w14:textId="41EB3275" w:rsidR="00E21557" w:rsidRPr="00873542" w:rsidRDefault="004B4520" w:rsidP="00E977A7">
      <w:pPr>
        <w:contextualSpacing/>
        <w:jc w:val="both"/>
        <w:rPr>
          <w:rFonts w:ascii="Book Antiqua" w:hAnsi="Book Antiqua"/>
        </w:rPr>
      </w:pPr>
      <w:bookmarkStart w:id="84" w:name="_Toc117832543"/>
      <w:bookmarkEnd w:id="81"/>
      <w:r w:rsidRPr="00401105">
        <w:rPr>
          <w:rFonts w:ascii="Book Antiqua" w:hAnsi="Book Antiqua"/>
        </w:rPr>
        <w:t xml:space="preserve">Las ofertas deberán contener toda la documentación </w:t>
      </w:r>
      <w:r w:rsidR="00DF6B8D" w:rsidRPr="00401105">
        <w:rPr>
          <w:rFonts w:ascii="Book Antiqua" w:hAnsi="Book Antiqua"/>
        </w:rPr>
        <w:t xml:space="preserve">requerida en la </w:t>
      </w:r>
      <w:r w:rsidR="00DF6B8D" w:rsidRPr="00401105">
        <w:rPr>
          <w:rFonts w:ascii="Book Antiqua" w:hAnsi="Book Antiqua"/>
          <w:i/>
          <w:iCs/>
          <w:color w:val="FF0000"/>
        </w:rPr>
        <w:t>sección 5.2.6 sobre “documentación a presentar</w:t>
      </w:r>
      <w:r w:rsidR="00DF6B8D" w:rsidRPr="00401105">
        <w:rPr>
          <w:rFonts w:ascii="Book Antiqua" w:hAnsi="Book Antiqua"/>
          <w:i/>
          <w:iCs/>
        </w:rPr>
        <w:t>”</w:t>
      </w:r>
      <w:r w:rsidR="00DF6B8D" w:rsidRPr="00401105">
        <w:rPr>
          <w:rFonts w:ascii="Book Antiqua" w:hAnsi="Book Antiqua"/>
        </w:rPr>
        <w:t xml:space="preserve"> de</w:t>
      </w:r>
      <w:r w:rsidR="00294695" w:rsidRPr="00401105">
        <w:rPr>
          <w:rFonts w:ascii="Book Antiqua" w:hAnsi="Book Antiqua"/>
        </w:rPr>
        <w:t xml:space="preserve"> este </w:t>
      </w:r>
      <w:r w:rsidR="00DF6B8D" w:rsidRPr="00401105">
        <w:rPr>
          <w:rFonts w:ascii="Book Antiqua" w:hAnsi="Book Antiqua"/>
        </w:rPr>
        <w:t xml:space="preserve">pliego de condiciones de manera que </w:t>
      </w:r>
      <w:r w:rsidR="00F2496C" w:rsidRPr="00401105">
        <w:rPr>
          <w:rFonts w:ascii="Book Antiqua" w:hAnsi="Book Antiqua"/>
        </w:rPr>
        <w:t>los</w:t>
      </w:r>
      <w:r w:rsidR="00CA442C" w:rsidRPr="00401105">
        <w:rPr>
          <w:rFonts w:ascii="Book Antiqua" w:hAnsi="Book Antiqua"/>
        </w:rPr>
        <w:t>(</w:t>
      </w:r>
      <w:r w:rsidR="005B3FCE" w:rsidRPr="00401105">
        <w:rPr>
          <w:rFonts w:ascii="Book Antiqua" w:hAnsi="Book Antiqua"/>
        </w:rPr>
        <w:t>as</w:t>
      </w:r>
      <w:r w:rsidR="00CA442C" w:rsidRPr="00401105">
        <w:rPr>
          <w:rFonts w:ascii="Book Antiqua" w:hAnsi="Book Antiqua"/>
        </w:rPr>
        <w:t>)</w:t>
      </w:r>
      <w:r w:rsidR="00F2496C" w:rsidRPr="00401105">
        <w:rPr>
          <w:rFonts w:ascii="Book Antiqua" w:hAnsi="Book Antiqua"/>
        </w:rPr>
        <w:t xml:space="preserve"> peritos </w:t>
      </w:r>
      <w:r w:rsidR="00294695" w:rsidRPr="00401105">
        <w:rPr>
          <w:rFonts w:ascii="Book Antiqua" w:hAnsi="Book Antiqua"/>
        </w:rPr>
        <w:t xml:space="preserve">al momento de </w:t>
      </w:r>
      <w:r w:rsidR="00F2496C" w:rsidRPr="00401105">
        <w:rPr>
          <w:rFonts w:ascii="Book Antiqua" w:hAnsi="Book Antiqua"/>
        </w:rPr>
        <w:t xml:space="preserve">evaluar y determinar si una oferta cumple o no con lo requerido, </w:t>
      </w:r>
      <w:r w:rsidR="00294695" w:rsidRPr="00401105">
        <w:rPr>
          <w:rFonts w:ascii="Book Antiqua" w:hAnsi="Book Antiqua"/>
        </w:rPr>
        <w:t xml:space="preserve">puedan </w:t>
      </w:r>
      <w:r w:rsidR="00F2496C" w:rsidRPr="00401105">
        <w:rPr>
          <w:rFonts w:ascii="Book Antiqua" w:hAnsi="Book Antiqua"/>
        </w:rPr>
        <w:t>identificar de manera objetiva cuál es la oferta más conveniente e idónea en atención a los aspectos que previamente se hayan establecido</w:t>
      </w:r>
      <w:r w:rsidR="00175624" w:rsidRPr="00401105">
        <w:rPr>
          <w:rFonts w:ascii="Book Antiqua" w:hAnsi="Book Antiqua"/>
        </w:rPr>
        <w:t xml:space="preserve"> y que deben estar vinculados directamente al objeto del contrato, entendidos como aquellos que vayan a incidir en la mejor ejecución contractual</w:t>
      </w:r>
      <w:r w:rsidR="00C8734C" w:rsidRPr="00401105">
        <w:rPr>
          <w:rFonts w:ascii="Book Antiqua" w:hAnsi="Book Antiqua"/>
        </w:rPr>
        <w:t>.</w:t>
      </w:r>
    </w:p>
    <w:p w14:paraId="7A50136A" w14:textId="533C57EF" w:rsidR="00D63753" w:rsidRPr="00873542" w:rsidRDefault="00D63753" w:rsidP="00E977A7">
      <w:pPr>
        <w:contextualSpacing/>
        <w:jc w:val="both"/>
        <w:rPr>
          <w:rFonts w:ascii="Book Antiqua" w:hAnsi="Book Antiqua"/>
        </w:rPr>
      </w:pPr>
    </w:p>
    <w:p w14:paraId="3639E383" w14:textId="556A475E" w:rsidR="00DF742E" w:rsidRPr="00873542" w:rsidRDefault="009A0332" w:rsidP="00E977A7">
      <w:pPr>
        <w:contextualSpacing/>
        <w:jc w:val="both"/>
        <w:rPr>
          <w:rFonts w:ascii="Book Antiqua" w:hAnsi="Book Antiqua"/>
        </w:rPr>
      </w:pPr>
      <w:r w:rsidRPr="00873542">
        <w:rPr>
          <w:rFonts w:ascii="Book Antiqua" w:hAnsi="Book Antiqua"/>
        </w:rPr>
        <w:t>De conformidad con la Ley, su Reglamento de aplicación y Resolución Ref. PNP-06-2020 emitida por la Dirección General de Contrataciones Públicas, sobre “</w:t>
      </w:r>
      <w:r w:rsidRPr="00873542">
        <w:rPr>
          <w:rFonts w:ascii="Book Antiqua" w:hAnsi="Book Antiqua"/>
          <w:i/>
          <w:iCs/>
        </w:rPr>
        <w:t xml:space="preserve">pautas generales para la elaboración de pliego de condiciones, fichas técnicas y términos de referencia en los </w:t>
      </w:r>
      <w:r w:rsidRPr="00873542">
        <w:rPr>
          <w:rFonts w:ascii="Book Antiqua" w:hAnsi="Book Antiqua"/>
          <w:i/>
          <w:iCs/>
        </w:rPr>
        <w:lastRenderedPageBreak/>
        <w:t>procedimientos de contratación pública</w:t>
      </w:r>
      <w:r w:rsidRPr="00873542">
        <w:rPr>
          <w:rFonts w:ascii="Book Antiqua" w:hAnsi="Book Antiqua"/>
        </w:rPr>
        <w:t>” los criterios de evaluación y adjudicación que</w:t>
      </w:r>
      <w:r w:rsidR="00FA2C55" w:rsidRPr="00873542">
        <w:rPr>
          <w:rFonts w:ascii="Book Antiqua" w:hAnsi="Book Antiqua"/>
        </w:rPr>
        <w:t xml:space="preserve"> pueden ser utilizados son:</w:t>
      </w:r>
      <w:r w:rsidRPr="00873542">
        <w:rPr>
          <w:rFonts w:ascii="Book Antiqua" w:hAnsi="Book Antiqua"/>
        </w:rPr>
        <w:t xml:space="preserve"> </w:t>
      </w:r>
    </w:p>
    <w:p w14:paraId="6940BC7C" w14:textId="77777777" w:rsidR="00CB5F22" w:rsidRPr="009455F6" w:rsidRDefault="00CB5F22" w:rsidP="009455F6">
      <w:pPr>
        <w:contextualSpacing/>
        <w:jc w:val="both"/>
        <w:rPr>
          <w:rFonts w:ascii="Book Antiqua" w:hAnsi="Book Antiqua"/>
        </w:rPr>
      </w:pPr>
    </w:p>
    <w:p w14:paraId="05F915D8" w14:textId="15B2DED1" w:rsidR="00E11E7A" w:rsidRPr="009455F6" w:rsidRDefault="0089394D" w:rsidP="009455F6">
      <w:pPr>
        <w:pStyle w:val="Prrafodelista"/>
        <w:numPr>
          <w:ilvl w:val="0"/>
          <w:numId w:val="22"/>
        </w:numPr>
        <w:jc w:val="both"/>
        <w:outlineLvl w:val="3"/>
        <w:rPr>
          <w:rFonts w:ascii="Book Antiqua" w:hAnsi="Book Antiqua"/>
          <w:b/>
          <w:bCs/>
          <w:i/>
          <w:iCs/>
        </w:rPr>
      </w:pPr>
      <w:bookmarkStart w:id="85" w:name="_Toc119979671"/>
      <w:r w:rsidRPr="009455F6">
        <w:rPr>
          <w:rFonts w:ascii="Book Antiqua" w:hAnsi="Book Antiqua"/>
          <w:b/>
          <w:bCs/>
          <w:i/>
          <w:iCs/>
        </w:rPr>
        <w:t>Metodología y criterios</w:t>
      </w:r>
      <w:r w:rsidR="007745FA" w:rsidRPr="009455F6">
        <w:rPr>
          <w:rFonts w:ascii="Book Antiqua" w:hAnsi="Book Antiqua"/>
          <w:b/>
          <w:bCs/>
          <w:i/>
          <w:iCs/>
        </w:rPr>
        <w:t xml:space="preserve"> de e</w:t>
      </w:r>
      <w:r w:rsidR="00E11E7A" w:rsidRPr="009455F6">
        <w:rPr>
          <w:rFonts w:ascii="Book Antiqua" w:hAnsi="Book Antiqua"/>
          <w:b/>
          <w:bCs/>
          <w:i/>
          <w:iCs/>
        </w:rPr>
        <w:t>valuación de credenciales (documentación legal y financiera)</w:t>
      </w:r>
      <w:bookmarkEnd w:id="85"/>
    </w:p>
    <w:p w14:paraId="0A1ABF1C" w14:textId="77777777" w:rsidR="00D23165" w:rsidRPr="009455F6" w:rsidRDefault="00D23165" w:rsidP="009455F6">
      <w:pPr>
        <w:pStyle w:val="Prrafodelista"/>
        <w:numPr>
          <w:ilvl w:val="0"/>
          <w:numId w:val="0"/>
        </w:numPr>
        <w:ind w:left="720"/>
        <w:jc w:val="both"/>
        <w:outlineLvl w:val="3"/>
        <w:rPr>
          <w:rFonts w:ascii="Book Antiqua" w:hAnsi="Book Antiqua"/>
          <w:b/>
          <w:bCs/>
          <w:i/>
          <w:iCs/>
        </w:rPr>
      </w:pPr>
    </w:p>
    <w:p w14:paraId="0A4E43A9" w14:textId="620F4BFC" w:rsidR="000C39D8" w:rsidRPr="009455F6" w:rsidRDefault="00B11804" w:rsidP="009455F6">
      <w:pPr>
        <w:jc w:val="both"/>
        <w:rPr>
          <w:rFonts w:ascii="Book Antiqua" w:hAnsi="Book Antiqua"/>
        </w:rPr>
      </w:pPr>
      <w:r w:rsidRPr="009455F6">
        <w:rPr>
          <w:rFonts w:ascii="Book Antiqua" w:hAnsi="Book Antiqua"/>
        </w:rPr>
        <w:t xml:space="preserve">La documentación legal y financiera solo </w:t>
      </w:r>
      <w:r w:rsidR="000C39D8" w:rsidRPr="009455F6">
        <w:rPr>
          <w:rFonts w:ascii="Book Antiqua" w:hAnsi="Book Antiqua"/>
        </w:rPr>
        <w:t>podrá ser evaluada bajo el criterio Cumple/No cumple</w:t>
      </w:r>
      <w:r w:rsidR="0058167F" w:rsidRPr="009455F6">
        <w:rPr>
          <w:rFonts w:ascii="Book Antiqua" w:hAnsi="Book Antiqua"/>
        </w:rPr>
        <w:t>.</w:t>
      </w:r>
      <w:r w:rsidR="000C39D8" w:rsidRPr="009455F6">
        <w:rPr>
          <w:rFonts w:ascii="Book Antiqua" w:hAnsi="Book Antiqua"/>
        </w:rPr>
        <w:t xml:space="preserve"> </w:t>
      </w:r>
    </w:p>
    <w:p w14:paraId="4BC95911" w14:textId="066ACE93" w:rsidR="005969FC" w:rsidRPr="009455F6" w:rsidRDefault="005969FC" w:rsidP="00E977A7">
      <w:pPr>
        <w:rPr>
          <w:rFonts w:ascii="Book Antiqua" w:hAnsi="Book Antiqua"/>
        </w:rPr>
      </w:pPr>
    </w:p>
    <w:p w14:paraId="7590D03F" w14:textId="133946D0" w:rsidR="007745FA" w:rsidRPr="009455F6" w:rsidRDefault="0089394D" w:rsidP="00E977A7">
      <w:pPr>
        <w:pStyle w:val="Prrafodelista"/>
        <w:numPr>
          <w:ilvl w:val="0"/>
          <w:numId w:val="22"/>
        </w:numPr>
        <w:jc w:val="both"/>
        <w:outlineLvl w:val="3"/>
        <w:rPr>
          <w:rFonts w:ascii="Book Antiqua" w:hAnsi="Book Antiqua"/>
          <w:b/>
          <w:bCs/>
          <w:i/>
          <w:iCs/>
        </w:rPr>
      </w:pPr>
      <w:bookmarkStart w:id="86" w:name="_Toc119979672"/>
      <w:r w:rsidRPr="009455F6">
        <w:rPr>
          <w:rFonts w:ascii="Book Antiqua" w:hAnsi="Book Antiqua"/>
          <w:b/>
          <w:bCs/>
          <w:i/>
          <w:iCs/>
        </w:rPr>
        <w:t>Metodología y criterios</w:t>
      </w:r>
      <w:r w:rsidR="007745FA" w:rsidRPr="009455F6">
        <w:rPr>
          <w:rFonts w:ascii="Book Antiqua" w:hAnsi="Book Antiqua"/>
          <w:b/>
          <w:bCs/>
          <w:i/>
          <w:iCs/>
        </w:rPr>
        <w:t xml:space="preserve"> de evaluación de documentación técnica</w:t>
      </w:r>
      <w:r w:rsidR="008C35DB" w:rsidRPr="009455F6">
        <w:rPr>
          <w:rFonts w:ascii="Book Antiqua" w:hAnsi="Book Antiqua"/>
          <w:b/>
          <w:bCs/>
          <w:i/>
          <w:iCs/>
        </w:rPr>
        <w:t xml:space="preserve"> (requisitos habilitantes</w:t>
      </w:r>
      <w:r w:rsidR="003A2867" w:rsidRPr="009455F6">
        <w:rPr>
          <w:rFonts w:ascii="Book Antiqua" w:hAnsi="Book Antiqua"/>
          <w:b/>
          <w:bCs/>
          <w:i/>
          <w:iCs/>
        </w:rPr>
        <w:t>, experiencia,</w:t>
      </w:r>
      <w:r w:rsidR="008C35DB" w:rsidRPr="009455F6">
        <w:rPr>
          <w:rFonts w:ascii="Book Antiqua" w:hAnsi="Book Antiqua"/>
          <w:b/>
          <w:bCs/>
          <w:i/>
          <w:iCs/>
        </w:rPr>
        <w:t xml:space="preserve"> metodología, plan de trabajo,</w:t>
      </w:r>
      <w:r w:rsidR="00647E2D" w:rsidRPr="009455F6">
        <w:rPr>
          <w:rFonts w:ascii="Book Antiqua" w:hAnsi="Book Antiqua"/>
          <w:b/>
          <w:bCs/>
          <w:i/>
          <w:iCs/>
        </w:rPr>
        <w:t xml:space="preserve"> características de los bienes o servicios</w:t>
      </w:r>
      <w:r w:rsidR="00DA012E" w:rsidRPr="009455F6">
        <w:rPr>
          <w:rFonts w:ascii="Book Antiqua" w:hAnsi="Book Antiqua"/>
          <w:b/>
          <w:bCs/>
          <w:i/>
          <w:iCs/>
        </w:rPr>
        <w:t>, etc.</w:t>
      </w:r>
      <w:r w:rsidR="00647E2D" w:rsidRPr="009455F6">
        <w:rPr>
          <w:rFonts w:ascii="Book Antiqua" w:hAnsi="Book Antiqua"/>
          <w:b/>
          <w:bCs/>
          <w:i/>
          <w:iCs/>
        </w:rPr>
        <w:t>)</w:t>
      </w:r>
      <w:bookmarkEnd w:id="86"/>
    </w:p>
    <w:p w14:paraId="32ADF0D6" w14:textId="77777777" w:rsidR="00D23165" w:rsidRPr="009455F6" w:rsidRDefault="00D23165" w:rsidP="00E977A7">
      <w:pPr>
        <w:pStyle w:val="Prrafodelista"/>
        <w:numPr>
          <w:ilvl w:val="0"/>
          <w:numId w:val="0"/>
        </w:numPr>
        <w:ind w:left="720"/>
        <w:jc w:val="both"/>
        <w:rPr>
          <w:rFonts w:ascii="Book Antiqua" w:hAnsi="Book Antiqua"/>
          <w:i/>
          <w:iCs/>
        </w:rPr>
      </w:pPr>
    </w:p>
    <w:p w14:paraId="5203AC97" w14:textId="2ACECD27" w:rsidR="0047377D" w:rsidRPr="009455F6" w:rsidRDefault="00B408A4" w:rsidP="00E977A7">
      <w:pPr>
        <w:jc w:val="both"/>
        <w:rPr>
          <w:rFonts w:ascii="Book Antiqua" w:hAnsi="Book Antiqua"/>
          <w:b/>
          <w:color w:val="990000"/>
        </w:rPr>
      </w:pPr>
      <w:r w:rsidRPr="00401105">
        <w:rPr>
          <w:rFonts w:ascii="Book Antiqua" w:hAnsi="Book Antiqua"/>
        </w:rPr>
        <w:t xml:space="preserve">En </w:t>
      </w:r>
      <w:r w:rsidR="00E84C0F" w:rsidRPr="00401105">
        <w:rPr>
          <w:rFonts w:ascii="Book Antiqua" w:hAnsi="Book Antiqua"/>
        </w:rPr>
        <w:t>atención</w:t>
      </w:r>
      <w:r w:rsidRPr="00401105">
        <w:rPr>
          <w:rFonts w:ascii="Book Antiqua" w:hAnsi="Book Antiqua"/>
        </w:rPr>
        <w:t xml:space="preserve"> a los principios de eficiencia</w:t>
      </w:r>
      <w:r w:rsidR="00900950" w:rsidRPr="00401105">
        <w:rPr>
          <w:rFonts w:ascii="Book Antiqua" w:hAnsi="Book Antiqua"/>
        </w:rPr>
        <w:t xml:space="preserve">, </w:t>
      </w:r>
      <w:r w:rsidRPr="00401105">
        <w:rPr>
          <w:rFonts w:ascii="Book Antiqua" w:hAnsi="Book Antiqua"/>
        </w:rPr>
        <w:t>razonabilidad</w:t>
      </w:r>
      <w:r w:rsidR="00900950" w:rsidRPr="00401105">
        <w:rPr>
          <w:rFonts w:ascii="Book Antiqua" w:hAnsi="Book Antiqua"/>
        </w:rPr>
        <w:t>, economía y flexibilidad</w:t>
      </w:r>
      <w:r w:rsidRPr="00401105">
        <w:rPr>
          <w:rFonts w:ascii="Book Antiqua" w:hAnsi="Book Antiqua"/>
        </w:rPr>
        <w:t xml:space="preserve"> previstos en la Ley</w:t>
      </w:r>
      <w:r w:rsidR="00860BA6" w:rsidRPr="00401105">
        <w:rPr>
          <w:rFonts w:ascii="Book Antiqua" w:hAnsi="Book Antiqua"/>
        </w:rPr>
        <w:t xml:space="preserve"> núm.</w:t>
      </w:r>
      <w:r w:rsidRPr="00401105">
        <w:rPr>
          <w:rFonts w:ascii="Book Antiqua" w:hAnsi="Book Antiqua"/>
        </w:rPr>
        <w:t xml:space="preserve"> 340-06 y sus modificaciones, </w:t>
      </w:r>
      <w:r w:rsidR="00220507" w:rsidRPr="00401105">
        <w:rPr>
          <w:rFonts w:ascii="Book Antiqua" w:hAnsi="Book Antiqua"/>
        </w:rPr>
        <w:t xml:space="preserve">en las contrataciones de servicios y obras, </w:t>
      </w:r>
      <w:r w:rsidR="009B17AA" w:rsidRPr="00401105">
        <w:rPr>
          <w:rFonts w:ascii="Book Antiqua" w:hAnsi="Book Antiqua"/>
          <w:snapToGrid w:val="0"/>
          <w:lang w:eastAsia="en-US"/>
        </w:rPr>
        <w:t>la experiencia específica del</w:t>
      </w:r>
      <w:r w:rsidR="001B1D2A" w:rsidRPr="00401105">
        <w:rPr>
          <w:rFonts w:ascii="Book Antiqua" w:hAnsi="Book Antiqua"/>
          <w:snapToGrid w:val="0"/>
          <w:lang w:eastAsia="en-US"/>
        </w:rPr>
        <w:t>(la)</w:t>
      </w:r>
      <w:r w:rsidR="009B17AA" w:rsidRPr="00401105">
        <w:rPr>
          <w:rFonts w:ascii="Book Antiqua" w:hAnsi="Book Antiqua"/>
          <w:snapToGrid w:val="0"/>
          <w:lang w:eastAsia="en-US"/>
        </w:rPr>
        <w:t xml:space="preserve"> </w:t>
      </w:r>
      <w:r w:rsidR="007323C5" w:rsidRPr="00401105">
        <w:rPr>
          <w:rFonts w:ascii="Book Antiqua" w:hAnsi="Book Antiqua"/>
          <w:snapToGrid w:val="0"/>
          <w:lang w:eastAsia="en-US"/>
        </w:rPr>
        <w:t>oferente</w:t>
      </w:r>
      <w:r w:rsidR="001B0F02" w:rsidRPr="00401105">
        <w:rPr>
          <w:rFonts w:ascii="Book Antiqua" w:hAnsi="Book Antiqua"/>
          <w:snapToGrid w:val="0"/>
          <w:lang w:eastAsia="en-US"/>
        </w:rPr>
        <w:t xml:space="preserve"> </w:t>
      </w:r>
      <w:r w:rsidR="00B11804" w:rsidRPr="00401105">
        <w:rPr>
          <w:rFonts w:ascii="Book Antiqua" w:hAnsi="Book Antiqua"/>
        </w:rPr>
        <w:t xml:space="preserve">podrá </w:t>
      </w:r>
      <w:r w:rsidR="008F135F" w:rsidRPr="00401105">
        <w:rPr>
          <w:rFonts w:ascii="Book Antiqua" w:hAnsi="Book Antiqua"/>
        </w:rPr>
        <w:t>ser evaluad</w:t>
      </w:r>
      <w:r w:rsidR="00900950" w:rsidRPr="00401105">
        <w:rPr>
          <w:rFonts w:ascii="Book Antiqua" w:hAnsi="Book Antiqua"/>
        </w:rPr>
        <w:t>a</w:t>
      </w:r>
      <w:r w:rsidR="008F135F" w:rsidRPr="00401105">
        <w:rPr>
          <w:rFonts w:ascii="Book Antiqua" w:hAnsi="Book Antiqua"/>
        </w:rPr>
        <w:t xml:space="preserve"> por Cumple/No Cumple </w:t>
      </w:r>
      <w:r w:rsidR="00220507" w:rsidRPr="00401105">
        <w:rPr>
          <w:rFonts w:ascii="Book Antiqua" w:hAnsi="Book Antiqua"/>
        </w:rPr>
        <w:t xml:space="preserve">o </w:t>
      </w:r>
      <w:r w:rsidR="008F135F" w:rsidRPr="00401105">
        <w:rPr>
          <w:rFonts w:ascii="Book Antiqua" w:hAnsi="Book Antiqua"/>
        </w:rPr>
        <w:t>por sistema de puntaje</w:t>
      </w:r>
      <w:r w:rsidR="003048A8" w:rsidRPr="00401105">
        <w:rPr>
          <w:rFonts w:ascii="Book Antiqua" w:hAnsi="Book Antiqua"/>
        </w:rPr>
        <w:t xml:space="preserve">, tomando en cuenta la naturaleza y </w:t>
      </w:r>
      <w:r w:rsidR="00E84C0F" w:rsidRPr="00401105">
        <w:rPr>
          <w:rFonts w:ascii="Book Antiqua" w:hAnsi="Book Antiqua"/>
        </w:rPr>
        <w:t>características</w:t>
      </w:r>
      <w:r w:rsidR="003048A8" w:rsidRPr="00401105">
        <w:rPr>
          <w:rFonts w:ascii="Book Antiqua" w:hAnsi="Book Antiqua"/>
        </w:rPr>
        <w:t xml:space="preserve"> del objeto contractual, </w:t>
      </w:r>
      <w:r w:rsidR="00A6133A" w:rsidRPr="00401105">
        <w:rPr>
          <w:rFonts w:ascii="Book Antiqua" w:hAnsi="Book Antiqua"/>
        </w:rPr>
        <w:t>así como los criterios de valor por dinero.</w:t>
      </w:r>
    </w:p>
    <w:p w14:paraId="2E13F919" w14:textId="77777777" w:rsidR="00DF3E06" w:rsidRPr="009455F6" w:rsidRDefault="00DF3E06" w:rsidP="00E977A7">
      <w:pPr>
        <w:jc w:val="both"/>
        <w:rPr>
          <w:rFonts w:ascii="Book Antiqua" w:hAnsi="Book Antiqua"/>
          <w:snapToGrid w:val="0"/>
          <w:lang w:eastAsia="en-US"/>
        </w:rPr>
      </w:pPr>
    </w:p>
    <w:p w14:paraId="0F4D7F25" w14:textId="2A07FA3F" w:rsidR="00541AF1" w:rsidRPr="009455F6" w:rsidRDefault="009E053A" w:rsidP="00E977A7">
      <w:pPr>
        <w:jc w:val="both"/>
        <w:rPr>
          <w:rFonts w:ascii="Book Antiqua" w:eastAsia="Calibri" w:hAnsi="Book Antiqua"/>
          <w:lang w:val="es-AR" w:eastAsia="es-AR"/>
        </w:rPr>
      </w:pPr>
      <w:r w:rsidRPr="009455F6">
        <w:rPr>
          <w:rFonts w:ascii="Book Antiqua" w:hAnsi="Book Antiqua"/>
          <w:snapToGrid w:val="0"/>
          <w:lang w:eastAsia="en-US"/>
        </w:rPr>
        <w:t xml:space="preserve">En todos los casos, la puntuación deberá ser </w:t>
      </w:r>
      <w:r w:rsidR="000F6B71" w:rsidRPr="009455F6">
        <w:rPr>
          <w:rFonts w:ascii="Book Antiqua" w:hAnsi="Book Antiqua"/>
          <w:snapToGrid w:val="0"/>
          <w:lang w:eastAsia="en-US"/>
        </w:rPr>
        <w:t>objetiva, r</w:t>
      </w:r>
      <w:r w:rsidRPr="009455F6">
        <w:rPr>
          <w:rFonts w:ascii="Book Antiqua" w:hAnsi="Book Antiqua"/>
          <w:snapToGrid w:val="0"/>
          <w:lang w:eastAsia="en-US"/>
        </w:rPr>
        <w:t>azonable y proporcional a la naturaleza del contrato</w:t>
      </w:r>
      <w:r w:rsidR="00006781">
        <w:rPr>
          <w:rFonts w:ascii="Book Antiqua" w:hAnsi="Book Antiqua"/>
          <w:snapToGrid w:val="0"/>
          <w:lang w:eastAsia="en-US"/>
        </w:rPr>
        <w:t>,</w:t>
      </w:r>
      <w:r w:rsidRPr="009455F6">
        <w:rPr>
          <w:rFonts w:ascii="Book Antiqua" w:hAnsi="Book Antiqua"/>
          <w:snapToGrid w:val="0"/>
          <w:lang w:eastAsia="en-US"/>
        </w:rPr>
        <w:t xml:space="preserve"> tal como establecen los párrafos I y II del artículo 88 </w:t>
      </w:r>
      <w:r w:rsidRPr="009455F6">
        <w:rPr>
          <w:rFonts w:ascii="Book Antiqua" w:eastAsia="Calibri" w:hAnsi="Book Antiqua"/>
          <w:lang w:val="es-AR" w:eastAsia="es-AR"/>
        </w:rPr>
        <w:t>del Reglamento de Aplicación.</w:t>
      </w:r>
    </w:p>
    <w:p w14:paraId="46B95BAA" w14:textId="77777777" w:rsidR="000E0AAB" w:rsidRPr="009455F6" w:rsidRDefault="000E0AAB" w:rsidP="00E977A7">
      <w:pPr>
        <w:jc w:val="both"/>
        <w:rPr>
          <w:rFonts w:ascii="Book Antiqua" w:hAnsi="Book Antiqua"/>
          <w:snapToGrid w:val="0"/>
          <w:lang w:eastAsia="en-US"/>
        </w:rPr>
      </w:pPr>
    </w:p>
    <w:p w14:paraId="0BD11663" w14:textId="75B86332" w:rsidR="008A2A87" w:rsidRDefault="000E0AAB" w:rsidP="00E977A7">
      <w:pPr>
        <w:jc w:val="both"/>
        <w:rPr>
          <w:rFonts w:ascii="Book Antiqua" w:hAnsi="Book Antiqua"/>
          <w:b/>
          <w:color w:val="990000"/>
        </w:rPr>
      </w:pPr>
      <w:r w:rsidRPr="009455F6">
        <w:rPr>
          <w:rFonts w:ascii="Book Antiqua" w:hAnsi="Book Antiqua"/>
          <w:b/>
          <w:color w:val="990000"/>
        </w:rPr>
        <w:t>[Indicar de forma exacta la metodología y criterio a utilizar para evaluar la documentación solicitada y eliminar el que no usará]</w:t>
      </w:r>
    </w:p>
    <w:p w14:paraId="3DC25FCA" w14:textId="64E18E24" w:rsidR="009339F9" w:rsidRDefault="009339F9" w:rsidP="00E977A7">
      <w:pPr>
        <w:jc w:val="both"/>
        <w:rPr>
          <w:rFonts w:ascii="Book Antiqua" w:hAnsi="Book Antiqua"/>
          <w:b/>
          <w:color w:val="990000"/>
        </w:rPr>
      </w:pPr>
    </w:p>
    <w:p w14:paraId="539125EE" w14:textId="191CC64F" w:rsidR="009339F9" w:rsidRPr="006862E9" w:rsidRDefault="009339F9" w:rsidP="009339F9">
      <w:pPr>
        <w:jc w:val="both"/>
        <w:rPr>
          <w:rFonts w:ascii="Book Antiqua" w:hAnsi="Book Antiqua"/>
        </w:rPr>
      </w:pPr>
      <w:r w:rsidRPr="00401105">
        <w:rPr>
          <w:rFonts w:ascii="Book Antiqua" w:hAnsi="Book Antiqua"/>
          <w:b/>
          <w:bCs/>
        </w:rPr>
        <w:t xml:space="preserve">Nota: </w:t>
      </w:r>
      <w:r w:rsidRPr="00401105">
        <w:rPr>
          <w:rFonts w:ascii="Book Antiqua" w:hAnsi="Book Antiqua"/>
        </w:rPr>
        <w:t xml:space="preserve">La </w:t>
      </w:r>
      <w:r w:rsidRPr="00401105">
        <w:rPr>
          <w:rFonts w:ascii="Book Antiqua" w:hAnsi="Book Antiqua"/>
          <w:b/>
          <w:bCs/>
          <w:color w:val="C00000"/>
        </w:rPr>
        <w:t>(Insertar nombre de la Institución Contratante)</w:t>
      </w:r>
      <w:r w:rsidRPr="00401105">
        <w:rPr>
          <w:rFonts w:ascii="Book Antiqua" w:hAnsi="Book Antiqua"/>
          <w:color w:val="C00000"/>
        </w:rPr>
        <w:t xml:space="preserve"> </w:t>
      </w:r>
      <w:r w:rsidRPr="00401105">
        <w:rPr>
          <w:rFonts w:ascii="Book Antiqua" w:hAnsi="Book Antiqua"/>
        </w:rPr>
        <w:t xml:space="preserve">se compromete a dar cumplimiento a los artículos 9 y 10 de la </w:t>
      </w:r>
      <w:r w:rsidRPr="00401105">
        <w:rPr>
          <w:rStyle w:val="Ninguno"/>
          <w:rFonts w:ascii="Book Antiqua" w:eastAsia="Arial Narrow" w:hAnsi="Book Antiqua"/>
          <w:bCs/>
        </w:rPr>
        <w:t xml:space="preserve">Resolución Núm. PNP-03-2022 y la Resolución Núm. PNP-07-2022, ejecutando el proceso de Debida Diligencia, a los fines de detectar los comportamientos violatorios a Ley Núm. 340-06, así como, la detección oportuna de los posibles conflictos </w:t>
      </w:r>
      <w:r w:rsidR="00006781" w:rsidRPr="00401105">
        <w:rPr>
          <w:rStyle w:val="Ninguno"/>
          <w:rFonts w:ascii="Book Antiqua" w:eastAsia="Arial Narrow" w:hAnsi="Book Antiqua"/>
          <w:bCs/>
        </w:rPr>
        <w:t xml:space="preserve">de </w:t>
      </w:r>
      <w:r w:rsidRPr="00401105">
        <w:rPr>
          <w:rStyle w:val="Ninguno"/>
          <w:rFonts w:ascii="Book Antiqua" w:eastAsia="Arial Narrow" w:hAnsi="Book Antiqua"/>
          <w:bCs/>
        </w:rPr>
        <w:t>interés, y comportamientos contrarios y restrictivos a la libre competencia.</w:t>
      </w:r>
    </w:p>
    <w:p w14:paraId="4A922275" w14:textId="77777777" w:rsidR="008069CD" w:rsidRPr="009455F6" w:rsidRDefault="008069CD" w:rsidP="00E977A7">
      <w:pPr>
        <w:jc w:val="both"/>
        <w:outlineLvl w:val="3"/>
        <w:rPr>
          <w:rFonts w:ascii="Book Antiqua" w:hAnsi="Book Antiqua"/>
          <w:i/>
          <w:iCs/>
        </w:rPr>
      </w:pPr>
    </w:p>
    <w:p w14:paraId="3852AC2F" w14:textId="7CC111F4" w:rsidR="00E11E7A" w:rsidRPr="009455F6" w:rsidRDefault="0089394D" w:rsidP="00E977A7">
      <w:pPr>
        <w:pStyle w:val="Prrafodelista"/>
        <w:numPr>
          <w:ilvl w:val="0"/>
          <w:numId w:val="22"/>
        </w:numPr>
        <w:jc w:val="both"/>
        <w:outlineLvl w:val="3"/>
        <w:rPr>
          <w:rFonts w:ascii="Book Antiqua" w:hAnsi="Book Antiqua"/>
          <w:b/>
          <w:bCs/>
          <w:i/>
          <w:iCs/>
        </w:rPr>
      </w:pPr>
      <w:bookmarkStart w:id="87" w:name="_Toc119979673"/>
      <w:r w:rsidRPr="009455F6">
        <w:rPr>
          <w:rFonts w:ascii="Book Antiqua" w:hAnsi="Book Antiqua"/>
          <w:b/>
          <w:bCs/>
          <w:i/>
          <w:iCs/>
        </w:rPr>
        <w:t>Metodología y criterios de</w:t>
      </w:r>
      <w:r w:rsidR="007745FA" w:rsidRPr="009455F6">
        <w:rPr>
          <w:rFonts w:ascii="Book Antiqua" w:hAnsi="Book Antiqua"/>
          <w:b/>
          <w:bCs/>
          <w:i/>
          <w:iCs/>
        </w:rPr>
        <w:t xml:space="preserve"> evaluación de oferta económica</w:t>
      </w:r>
      <w:bookmarkEnd w:id="87"/>
      <w:r w:rsidR="00E11E7A" w:rsidRPr="009455F6">
        <w:rPr>
          <w:rFonts w:ascii="Book Antiqua" w:hAnsi="Book Antiqua"/>
          <w:b/>
          <w:bCs/>
          <w:i/>
          <w:iCs/>
        </w:rPr>
        <w:t xml:space="preserve"> </w:t>
      </w:r>
    </w:p>
    <w:p w14:paraId="15DAAE1C" w14:textId="6C0B4937" w:rsidR="00A1181D" w:rsidRPr="009455F6" w:rsidRDefault="00A1181D" w:rsidP="00E977A7">
      <w:pPr>
        <w:jc w:val="both"/>
        <w:rPr>
          <w:rFonts w:ascii="Book Antiqua" w:hAnsi="Book Antiqua"/>
          <w:b/>
          <w:bCs/>
          <w:i/>
          <w:iCs/>
        </w:rPr>
      </w:pPr>
    </w:p>
    <w:p w14:paraId="28A5FF3D" w14:textId="3404FB06" w:rsidR="007E19BB" w:rsidRPr="009455F6" w:rsidRDefault="00E06A00" w:rsidP="00E977A7">
      <w:pPr>
        <w:jc w:val="both"/>
        <w:rPr>
          <w:rFonts w:ascii="Book Antiqua" w:hAnsi="Book Antiqua"/>
        </w:rPr>
      </w:pPr>
      <w:r w:rsidRPr="009455F6">
        <w:rPr>
          <w:rFonts w:ascii="Book Antiqua" w:hAnsi="Book Antiqua"/>
        </w:rPr>
        <w:t xml:space="preserve">La evaluación de la oferta económica consistirá en verificar si </w:t>
      </w:r>
      <w:r w:rsidR="00FB427D" w:rsidRPr="009455F6">
        <w:rPr>
          <w:rFonts w:ascii="Book Antiqua" w:hAnsi="Book Antiqua"/>
        </w:rPr>
        <w:t xml:space="preserve">no tiene errores </w:t>
      </w:r>
      <w:r w:rsidR="00E006DF" w:rsidRPr="009455F6">
        <w:rPr>
          <w:rFonts w:ascii="Book Antiqua" w:hAnsi="Book Antiqua"/>
        </w:rPr>
        <w:t>aritméticos</w:t>
      </w:r>
      <w:r w:rsidR="00FB427D" w:rsidRPr="009455F6">
        <w:rPr>
          <w:rFonts w:ascii="Book Antiqua" w:hAnsi="Book Antiqua"/>
        </w:rPr>
        <w:t>, transparent</w:t>
      </w:r>
      <w:r w:rsidR="00E006DF" w:rsidRPr="009455F6">
        <w:rPr>
          <w:rFonts w:ascii="Book Antiqua" w:hAnsi="Book Antiqua"/>
        </w:rPr>
        <w:t>a</w:t>
      </w:r>
      <w:r w:rsidR="00FB427D" w:rsidRPr="009455F6">
        <w:rPr>
          <w:rFonts w:ascii="Book Antiqua" w:hAnsi="Book Antiqua"/>
        </w:rPr>
        <w:t xml:space="preserve"> todos los precios </w:t>
      </w:r>
      <w:r w:rsidR="00FB427D" w:rsidRPr="00B30A6D">
        <w:rPr>
          <w:rFonts w:ascii="Book Antiqua" w:hAnsi="Book Antiqua"/>
        </w:rPr>
        <w:t>requeridos y</w:t>
      </w:r>
      <w:r w:rsidR="009455F6" w:rsidRPr="00B30A6D">
        <w:rPr>
          <w:rFonts w:ascii="Book Antiqua" w:hAnsi="Book Antiqua"/>
        </w:rPr>
        <w:t xml:space="preserve"> si</w:t>
      </w:r>
      <w:r w:rsidR="00FB427D" w:rsidRPr="00B30A6D">
        <w:rPr>
          <w:rFonts w:ascii="Book Antiqua" w:hAnsi="Book Antiqua"/>
        </w:rPr>
        <w:t xml:space="preserve"> </w:t>
      </w:r>
      <w:r w:rsidR="00E006DF" w:rsidRPr="00B30A6D">
        <w:rPr>
          <w:rFonts w:ascii="Book Antiqua" w:hAnsi="Book Antiqua"/>
        </w:rPr>
        <w:t>presenta la garantía de seriedad de la oferta</w:t>
      </w:r>
      <w:r w:rsidR="001354A1" w:rsidRPr="00B30A6D">
        <w:rPr>
          <w:rFonts w:ascii="Book Antiqua" w:hAnsi="Book Antiqua"/>
        </w:rPr>
        <w:t xml:space="preserve"> y podrá también</w:t>
      </w:r>
      <w:r w:rsidR="00266F36" w:rsidRPr="00B30A6D">
        <w:rPr>
          <w:rFonts w:ascii="Book Antiqua" w:hAnsi="Book Antiqua"/>
        </w:rPr>
        <w:t>,</w:t>
      </w:r>
      <w:r w:rsidR="001354A1" w:rsidRPr="00B30A6D">
        <w:rPr>
          <w:rFonts w:ascii="Book Antiqua" w:hAnsi="Book Antiqua"/>
        </w:rPr>
        <w:t xml:space="preserve"> analizar si es sustenta</w:t>
      </w:r>
      <w:r w:rsidR="00A24BD7" w:rsidRPr="00B30A6D">
        <w:rPr>
          <w:rFonts w:ascii="Book Antiqua" w:hAnsi="Book Antiqua"/>
        </w:rPr>
        <w:t xml:space="preserve">ble </w:t>
      </w:r>
      <w:r w:rsidR="00B30A6D" w:rsidRPr="00B30A6D">
        <w:rPr>
          <w:rFonts w:ascii="Book Antiqua" w:hAnsi="Book Antiqua"/>
        </w:rPr>
        <w:t>de acuerdo</w:t>
      </w:r>
      <w:r w:rsidR="00F2308F" w:rsidRPr="00B30A6D">
        <w:rPr>
          <w:rFonts w:ascii="Book Antiqua" w:hAnsi="Book Antiqua"/>
        </w:rPr>
        <w:t xml:space="preserve"> con</w:t>
      </w:r>
      <w:r w:rsidR="001354A1" w:rsidRPr="00B30A6D">
        <w:rPr>
          <w:rFonts w:ascii="Book Antiqua" w:hAnsi="Book Antiqua"/>
        </w:rPr>
        <w:t xml:space="preserve"> los estudios previos realizados</w:t>
      </w:r>
      <w:r w:rsidR="001354A1" w:rsidRPr="009455F6">
        <w:rPr>
          <w:rFonts w:ascii="Book Antiqua" w:hAnsi="Book Antiqua"/>
        </w:rPr>
        <w:t xml:space="preserve"> y conforme al debido proceso que establece el artículo 10 de la Resolución Ref. PNP-06-2020</w:t>
      </w:r>
      <w:r w:rsidR="006F6384" w:rsidRPr="009455F6">
        <w:rPr>
          <w:rFonts w:ascii="Book Antiqua" w:hAnsi="Book Antiqua"/>
        </w:rPr>
        <w:t>.</w:t>
      </w:r>
    </w:p>
    <w:p w14:paraId="6C22E804" w14:textId="77777777" w:rsidR="007E19BB" w:rsidRPr="009455F6" w:rsidRDefault="007E19BB" w:rsidP="00E977A7">
      <w:pPr>
        <w:jc w:val="both"/>
        <w:rPr>
          <w:rFonts w:ascii="Book Antiqua" w:hAnsi="Book Antiqua"/>
        </w:rPr>
      </w:pPr>
    </w:p>
    <w:p w14:paraId="5440ADE7" w14:textId="1F796686" w:rsidR="007E19BB" w:rsidRPr="009455F6" w:rsidRDefault="007E19BB" w:rsidP="00E977A7">
      <w:pPr>
        <w:jc w:val="both"/>
        <w:rPr>
          <w:rFonts w:ascii="Book Antiqua" w:hAnsi="Book Antiqua"/>
        </w:rPr>
      </w:pPr>
      <w:r w:rsidRPr="009455F6">
        <w:rPr>
          <w:rFonts w:ascii="Book Antiqua" w:hAnsi="Book Antiqua"/>
        </w:rPr>
        <w:t>La oferta económica podrá ser evaluada c</w:t>
      </w:r>
      <w:r w:rsidR="00DB4A5A" w:rsidRPr="009455F6">
        <w:rPr>
          <w:rFonts w:ascii="Book Antiqua" w:hAnsi="Book Antiqua"/>
        </w:rPr>
        <w:t>omo “</w:t>
      </w:r>
      <w:r w:rsidR="006F6384" w:rsidRPr="009455F6">
        <w:rPr>
          <w:rFonts w:ascii="Book Antiqua" w:hAnsi="Book Antiqua"/>
        </w:rPr>
        <w:t>C</w:t>
      </w:r>
      <w:r w:rsidR="00DB4A5A" w:rsidRPr="009455F6">
        <w:rPr>
          <w:rFonts w:ascii="Book Antiqua" w:hAnsi="Book Antiqua"/>
        </w:rPr>
        <w:t xml:space="preserve">onforme” </w:t>
      </w:r>
      <w:r w:rsidRPr="009455F6">
        <w:rPr>
          <w:rFonts w:ascii="Book Antiqua" w:hAnsi="Book Antiqua"/>
        </w:rPr>
        <w:t xml:space="preserve">organizándolas de manera predilecta considerando el </w:t>
      </w:r>
      <w:r w:rsidR="00DB4A5A" w:rsidRPr="009455F6">
        <w:rPr>
          <w:rFonts w:ascii="Book Antiqua" w:hAnsi="Book Antiqua"/>
        </w:rPr>
        <w:t>criterio de menor precio</w:t>
      </w:r>
      <w:r w:rsidRPr="009455F6">
        <w:rPr>
          <w:rFonts w:ascii="Book Antiqua" w:hAnsi="Book Antiqua"/>
        </w:rPr>
        <w:t xml:space="preserve"> </w:t>
      </w:r>
      <w:r w:rsidR="00E90B69" w:rsidRPr="009455F6">
        <w:rPr>
          <w:rFonts w:ascii="Book Antiqua" w:hAnsi="Book Antiqua"/>
        </w:rPr>
        <w:t>ofertado</w:t>
      </w:r>
      <w:r w:rsidR="006F6384" w:rsidRPr="009455F6">
        <w:rPr>
          <w:rFonts w:ascii="Book Antiqua" w:hAnsi="Book Antiqua"/>
        </w:rPr>
        <w:t xml:space="preserve"> en primer lugar</w:t>
      </w:r>
      <w:r w:rsidR="00E90B69" w:rsidRPr="009455F6">
        <w:rPr>
          <w:rFonts w:ascii="Book Antiqua" w:hAnsi="Book Antiqua"/>
        </w:rPr>
        <w:t xml:space="preserve"> o</w:t>
      </w:r>
      <w:r w:rsidR="006A0FC5" w:rsidRPr="009455F6">
        <w:rPr>
          <w:rFonts w:ascii="Book Antiqua" w:hAnsi="Book Antiqua"/>
        </w:rPr>
        <w:t>,</w:t>
      </w:r>
      <w:r w:rsidR="00E90B69" w:rsidRPr="009455F6">
        <w:rPr>
          <w:rFonts w:ascii="Book Antiqua" w:hAnsi="Book Antiqua"/>
        </w:rPr>
        <w:t xml:space="preserve"> </w:t>
      </w:r>
      <w:r w:rsidRPr="009455F6">
        <w:rPr>
          <w:rFonts w:ascii="Book Antiqua" w:hAnsi="Book Antiqua"/>
        </w:rPr>
        <w:t>asignar</w:t>
      </w:r>
      <w:r w:rsidR="00E90B69" w:rsidRPr="009455F6">
        <w:rPr>
          <w:rFonts w:ascii="Book Antiqua" w:hAnsi="Book Antiqua"/>
        </w:rPr>
        <w:t>les un</w:t>
      </w:r>
      <w:r w:rsidRPr="009455F6">
        <w:rPr>
          <w:rFonts w:ascii="Book Antiqua" w:hAnsi="Book Antiqua"/>
        </w:rPr>
        <w:t xml:space="preserve"> puntaje </w:t>
      </w:r>
      <w:r w:rsidR="00E90B69" w:rsidRPr="009455F6">
        <w:rPr>
          <w:rFonts w:ascii="Book Antiqua" w:hAnsi="Book Antiqua"/>
        </w:rPr>
        <w:t>con la fórmula siguiente:</w:t>
      </w:r>
    </w:p>
    <w:p w14:paraId="0804B566" w14:textId="5D695897" w:rsidR="00E06A00" w:rsidRPr="009455F6" w:rsidRDefault="00E06A00" w:rsidP="00E977A7">
      <w:pPr>
        <w:jc w:val="both"/>
        <w:rPr>
          <w:rFonts w:ascii="Book Antiqua" w:hAnsi="Book Antiqua"/>
        </w:rPr>
      </w:pPr>
    </w:p>
    <w:p w14:paraId="52C4A43C" w14:textId="237CE3D2" w:rsidR="00AF5C2A" w:rsidRPr="009455F6" w:rsidRDefault="00AF5C2A" w:rsidP="00E977A7">
      <w:pPr>
        <w:ind w:left="567"/>
        <w:jc w:val="both"/>
        <w:rPr>
          <w:rFonts w:ascii="Book Antiqua" w:hAnsi="Book Antiqua"/>
          <w:i/>
          <w:iCs/>
          <w:color w:val="000000" w:themeColor="text1"/>
        </w:rPr>
      </w:pPr>
      <w:r w:rsidRPr="009455F6">
        <w:rPr>
          <w:rFonts w:ascii="Book Antiqua" w:hAnsi="Book Antiqua"/>
          <w:i/>
          <w:iCs/>
          <w:color w:val="000000" w:themeColor="text1"/>
        </w:rPr>
        <w:t>La evaluación de la oferta económica consistirá en asignar un puntaje de 100 establecido a la oferta recibida de menor monto. Al resto de propuestas se le asignará puntaje según la siguiente fórmula:</w:t>
      </w:r>
    </w:p>
    <w:p w14:paraId="5CDD6AA9" w14:textId="77777777" w:rsidR="00AF5C2A" w:rsidRPr="009455F6" w:rsidRDefault="00AF5C2A" w:rsidP="00E977A7">
      <w:pPr>
        <w:ind w:left="567"/>
        <w:rPr>
          <w:rFonts w:ascii="Book Antiqua" w:hAnsi="Book Antiqua"/>
          <w:i/>
          <w:iCs/>
          <w:color w:val="000000" w:themeColor="text1"/>
          <w:lang w:val="pt-BR"/>
        </w:rPr>
      </w:pPr>
    </w:p>
    <w:p w14:paraId="3551BF92" w14:textId="77777777" w:rsidR="00AF5C2A" w:rsidRPr="009455F6" w:rsidRDefault="00AF5C2A" w:rsidP="00E977A7">
      <w:pPr>
        <w:ind w:left="567"/>
        <w:rPr>
          <w:rFonts w:ascii="Book Antiqua" w:hAnsi="Book Antiqua"/>
          <w:i/>
          <w:iCs/>
          <w:color w:val="000000" w:themeColor="text1"/>
          <w:lang w:val="pt-BR"/>
        </w:rPr>
      </w:pPr>
      <w:r w:rsidRPr="009455F6">
        <w:rPr>
          <w:rFonts w:ascii="Book Antiqua" w:hAnsi="Book Antiqua"/>
          <w:i/>
          <w:iCs/>
          <w:color w:val="000000" w:themeColor="text1"/>
          <w:lang w:val="pt-BR"/>
        </w:rPr>
        <w:t>Pi</w:t>
      </w:r>
      <w:r w:rsidRPr="009455F6">
        <w:rPr>
          <w:rFonts w:ascii="Book Antiqua" w:hAnsi="Book Antiqua"/>
          <w:i/>
          <w:iCs/>
          <w:color w:val="000000" w:themeColor="text1"/>
          <w:lang w:val="pt-BR"/>
        </w:rPr>
        <w:tab/>
        <w:t xml:space="preserve">= </w:t>
      </w:r>
      <w:r w:rsidRPr="009455F6">
        <w:rPr>
          <w:rFonts w:ascii="Book Antiqua" w:hAnsi="Book Antiqua"/>
          <w:i/>
          <w:iCs/>
          <w:color w:val="000000" w:themeColor="text1"/>
          <w:u w:val="single"/>
          <w:lang w:val="pt-BR"/>
        </w:rPr>
        <w:t>Om</w:t>
      </w:r>
      <w:r w:rsidRPr="009455F6">
        <w:rPr>
          <w:rFonts w:ascii="Book Antiqua" w:hAnsi="Book Antiqua"/>
          <w:i/>
          <w:iCs/>
          <w:color w:val="000000" w:themeColor="text1"/>
          <w:lang w:val="pt-BR"/>
        </w:rPr>
        <w:t xml:space="preserve"> x PMPE</w:t>
      </w:r>
    </w:p>
    <w:p w14:paraId="1C2F0647" w14:textId="77777777" w:rsidR="00AF5C2A" w:rsidRPr="009455F6" w:rsidRDefault="00AF5C2A" w:rsidP="00E977A7">
      <w:pPr>
        <w:ind w:left="567"/>
        <w:rPr>
          <w:rFonts w:ascii="Book Antiqua" w:hAnsi="Book Antiqua"/>
          <w:i/>
          <w:iCs/>
          <w:color w:val="000000" w:themeColor="text1"/>
          <w:lang w:val="pt-BR"/>
        </w:rPr>
      </w:pPr>
      <w:r w:rsidRPr="009455F6">
        <w:rPr>
          <w:rFonts w:ascii="Book Antiqua" w:hAnsi="Book Antiqua"/>
          <w:i/>
          <w:iCs/>
          <w:color w:val="000000" w:themeColor="text1"/>
          <w:lang w:val="pt-BR"/>
        </w:rPr>
        <w:t xml:space="preserve">                 Oi</w:t>
      </w:r>
    </w:p>
    <w:p w14:paraId="53109B26" w14:textId="77777777" w:rsidR="00AF5C2A" w:rsidRPr="009455F6" w:rsidRDefault="00AF5C2A" w:rsidP="00E977A7">
      <w:pPr>
        <w:ind w:left="567"/>
        <w:rPr>
          <w:rFonts w:ascii="Book Antiqua" w:hAnsi="Book Antiqua"/>
          <w:i/>
          <w:iCs/>
          <w:color w:val="000000" w:themeColor="text1"/>
          <w:lang w:val="pt-BR"/>
        </w:rPr>
      </w:pPr>
    </w:p>
    <w:p w14:paraId="3F1CD3FA" w14:textId="77777777" w:rsidR="00AF5C2A" w:rsidRPr="009455F6" w:rsidRDefault="00AF5C2A" w:rsidP="00E977A7">
      <w:pPr>
        <w:ind w:left="567"/>
        <w:rPr>
          <w:rFonts w:ascii="Book Antiqua" w:hAnsi="Book Antiqua"/>
          <w:i/>
          <w:iCs/>
          <w:color w:val="000000" w:themeColor="text1"/>
          <w:lang w:val="pt-BR"/>
        </w:rPr>
      </w:pPr>
      <w:r w:rsidRPr="009455F6">
        <w:rPr>
          <w:rFonts w:ascii="Book Antiqua" w:hAnsi="Book Antiqua"/>
          <w:b/>
          <w:i/>
          <w:iCs/>
          <w:color w:val="000000" w:themeColor="text1"/>
          <w:lang w:val="pt-BR"/>
        </w:rPr>
        <w:t>Donde</w:t>
      </w:r>
      <w:r w:rsidRPr="009455F6">
        <w:rPr>
          <w:rFonts w:ascii="Book Antiqua" w:hAnsi="Book Antiqua"/>
          <w:i/>
          <w:iCs/>
          <w:color w:val="000000" w:themeColor="text1"/>
          <w:lang w:val="pt-BR"/>
        </w:rPr>
        <w:t>:</w:t>
      </w:r>
    </w:p>
    <w:p w14:paraId="4FFCE91F" w14:textId="602F75D1" w:rsidR="00AF5C2A" w:rsidRPr="009455F6" w:rsidRDefault="00AF5C2A" w:rsidP="00E977A7">
      <w:pPr>
        <w:ind w:left="567"/>
        <w:rPr>
          <w:rFonts w:ascii="Book Antiqua" w:hAnsi="Book Antiqua"/>
          <w:i/>
          <w:iCs/>
          <w:color w:val="000000" w:themeColor="text1"/>
        </w:rPr>
      </w:pPr>
      <w:r w:rsidRPr="009455F6">
        <w:rPr>
          <w:rFonts w:ascii="Book Antiqua" w:hAnsi="Book Antiqua"/>
          <w:i/>
          <w:iCs/>
          <w:color w:val="000000" w:themeColor="text1"/>
        </w:rPr>
        <w:t>i</w:t>
      </w:r>
      <w:r w:rsidRPr="009455F6">
        <w:rPr>
          <w:rFonts w:ascii="Book Antiqua" w:hAnsi="Book Antiqua"/>
          <w:i/>
          <w:iCs/>
          <w:color w:val="000000" w:themeColor="text1"/>
        </w:rPr>
        <w:tab/>
        <w:t xml:space="preserve">                </w:t>
      </w:r>
      <w:r w:rsidR="00F2308F" w:rsidRPr="009455F6">
        <w:rPr>
          <w:rFonts w:ascii="Book Antiqua" w:hAnsi="Book Antiqua"/>
          <w:i/>
          <w:iCs/>
          <w:color w:val="000000" w:themeColor="text1"/>
        </w:rPr>
        <w:t xml:space="preserve">            </w:t>
      </w:r>
      <w:r w:rsidRPr="009455F6">
        <w:rPr>
          <w:rFonts w:ascii="Book Antiqua" w:hAnsi="Book Antiqua"/>
          <w:i/>
          <w:iCs/>
          <w:color w:val="000000" w:themeColor="text1"/>
        </w:rPr>
        <w:t xml:space="preserve"> = Propuesta</w:t>
      </w:r>
    </w:p>
    <w:p w14:paraId="34883928" w14:textId="77777777" w:rsidR="00AF5C2A" w:rsidRPr="009455F6" w:rsidRDefault="00AF5C2A" w:rsidP="00E977A7">
      <w:pPr>
        <w:ind w:left="567"/>
        <w:rPr>
          <w:rFonts w:ascii="Book Antiqua" w:hAnsi="Book Antiqua"/>
          <w:i/>
          <w:iCs/>
          <w:color w:val="000000" w:themeColor="text1"/>
        </w:rPr>
      </w:pPr>
      <w:r w:rsidRPr="009455F6">
        <w:rPr>
          <w:rFonts w:ascii="Book Antiqua" w:hAnsi="Book Antiqua"/>
          <w:i/>
          <w:iCs/>
          <w:color w:val="000000" w:themeColor="text1"/>
        </w:rPr>
        <w:t>Pi</w:t>
      </w:r>
      <w:r w:rsidRPr="009455F6">
        <w:rPr>
          <w:rFonts w:ascii="Book Antiqua" w:hAnsi="Book Antiqua"/>
          <w:i/>
          <w:iCs/>
          <w:color w:val="000000" w:themeColor="text1"/>
        </w:rPr>
        <w:tab/>
        <w:t xml:space="preserve">                 = Puntaje de la Propuesta Económica </w:t>
      </w:r>
    </w:p>
    <w:p w14:paraId="690586C6" w14:textId="77777777" w:rsidR="00AF5C2A" w:rsidRPr="009455F6" w:rsidRDefault="00AF5C2A" w:rsidP="00E977A7">
      <w:pPr>
        <w:ind w:left="567"/>
        <w:rPr>
          <w:rFonts w:ascii="Book Antiqua" w:hAnsi="Book Antiqua"/>
          <w:i/>
          <w:iCs/>
        </w:rPr>
      </w:pPr>
      <w:proofErr w:type="spellStart"/>
      <w:r w:rsidRPr="009455F6">
        <w:rPr>
          <w:rFonts w:ascii="Book Antiqua" w:hAnsi="Book Antiqua"/>
          <w:i/>
          <w:iCs/>
          <w:color w:val="000000" w:themeColor="text1"/>
        </w:rPr>
        <w:t>Oi</w:t>
      </w:r>
      <w:proofErr w:type="spellEnd"/>
      <w:r w:rsidRPr="009455F6">
        <w:rPr>
          <w:rFonts w:ascii="Book Antiqua" w:hAnsi="Book Antiqua"/>
          <w:i/>
          <w:iCs/>
          <w:color w:val="000000" w:themeColor="text1"/>
        </w:rPr>
        <w:tab/>
        <w:t xml:space="preserve">                 = </w:t>
      </w:r>
      <w:r w:rsidRPr="009455F6">
        <w:rPr>
          <w:rFonts w:ascii="Book Antiqua" w:hAnsi="Book Antiqua"/>
          <w:i/>
          <w:iCs/>
        </w:rPr>
        <w:t xml:space="preserve">Propuesta Económica </w:t>
      </w:r>
    </w:p>
    <w:p w14:paraId="14105291" w14:textId="77777777" w:rsidR="00AF5C2A" w:rsidRPr="009455F6" w:rsidRDefault="00AF5C2A" w:rsidP="00E977A7">
      <w:pPr>
        <w:ind w:left="567"/>
        <w:rPr>
          <w:rFonts w:ascii="Book Antiqua" w:hAnsi="Book Antiqua"/>
          <w:i/>
          <w:iCs/>
          <w:color w:val="000000" w:themeColor="text1"/>
        </w:rPr>
      </w:pPr>
      <w:proofErr w:type="spellStart"/>
      <w:r w:rsidRPr="009455F6">
        <w:rPr>
          <w:rFonts w:ascii="Book Antiqua" w:hAnsi="Book Antiqua"/>
          <w:i/>
          <w:iCs/>
          <w:color w:val="000000" w:themeColor="text1"/>
        </w:rPr>
        <w:t>Om</w:t>
      </w:r>
      <w:proofErr w:type="spellEnd"/>
      <w:r w:rsidRPr="009455F6">
        <w:rPr>
          <w:rFonts w:ascii="Book Antiqua" w:hAnsi="Book Antiqua"/>
          <w:i/>
          <w:iCs/>
          <w:color w:val="000000" w:themeColor="text1"/>
        </w:rPr>
        <w:t xml:space="preserve">                        = Propuesta Económica más baja</w:t>
      </w:r>
    </w:p>
    <w:p w14:paraId="513C4916" w14:textId="77777777" w:rsidR="00AF5C2A" w:rsidRPr="009455F6" w:rsidRDefault="00AF5C2A" w:rsidP="00E977A7">
      <w:pPr>
        <w:ind w:left="567"/>
        <w:rPr>
          <w:rFonts w:ascii="Book Antiqua" w:hAnsi="Book Antiqua"/>
          <w:i/>
          <w:iCs/>
          <w:color w:val="000000" w:themeColor="text1"/>
        </w:rPr>
      </w:pPr>
      <w:r w:rsidRPr="009455F6">
        <w:rPr>
          <w:rFonts w:ascii="Book Antiqua" w:hAnsi="Book Antiqua"/>
          <w:i/>
          <w:iCs/>
          <w:color w:val="000000" w:themeColor="text1"/>
        </w:rPr>
        <w:t>PMPE                   = Puntaje Máximo de la Propuesta Económica.</w:t>
      </w:r>
    </w:p>
    <w:p w14:paraId="10CCA49E" w14:textId="77777777" w:rsidR="00AF5C2A" w:rsidRPr="009455F6" w:rsidRDefault="00AF5C2A" w:rsidP="00E977A7">
      <w:pPr>
        <w:ind w:left="567"/>
        <w:rPr>
          <w:rFonts w:ascii="Book Antiqua" w:hAnsi="Book Antiqua"/>
          <w:i/>
          <w:iCs/>
          <w:color w:val="000000" w:themeColor="text1"/>
        </w:rPr>
      </w:pPr>
    </w:p>
    <w:p w14:paraId="15D3E9CA" w14:textId="5C533FD9" w:rsidR="00AF5C2A" w:rsidRPr="009455F6" w:rsidRDefault="00AF5C2A" w:rsidP="00E977A7">
      <w:pPr>
        <w:ind w:left="567"/>
        <w:jc w:val="both"/>
        <w:rPr>
          <w:rFonts w:ascii="Book Antiqua" w:hAnsi="Book Antiqua"/>
          <w:i/>
          <w:iCs/>
          <w:color w:val="000000" w:themeColor="text1"/>
        </w:rPr>
      </w:pPr>
      <w:r w:rsidRPr="009455F6">
        <w:rPr>
          <w:rFonts w:ascii="Book Antiqua" w:hAnsi="Book Antiqua"/>
          <w:i/>
          <w:iCs/>
          <w:color w:val="000000" w:themeColor="text1"/>
        </w:rPr>
        <w:t>El puntaje de la oferta económica se calculará tomando en consideración el puntaje máximo para la Propuesta Económica de 100 puntos.</w:t>
      </w:r>
    </w:p>
    <w:p w14:paraId="4E1D3D47" w14:textId="77777777" w:rsidR="00AF5C2A" w:rsidRPr="009455F6" w:rsidRDefault="00AF5C2A" w:rsidP="00E977A7">
      <w:pPr>
        <w:ind w:left="567"/>
        <w:jc w:val="both"/>
        <w:rPr>
          <w:rFonts w:ascii="Book Antiqua" w:hAnsi="Book Antiqua"/>
          <w:i/>
          <w:iCs/>
        </w:rPr>
      </w:pPr>
    </w:p>
    <w:p w14:paraId="0B6B10E0" w14:textId="72604989" w:rsidR="00E90B69" w:rsidRPr="009455F6" w:rsidRDefault="00E90B69" w:rsidP="00E977A7">
      <w:pPr>
        <w:contextualSpacing/>
        <w:jc w:val="both"/>
        <w:rPr>
          <w:rFonts w:ascii="Book Antiqua" w:hAnsi="Book Antiqua"/>
          <w:b/>
          <w:color w:val="990000"/>
        </w:rPr>
      </w:pPr>
      <w:r w:rsidRPr="009455F6">
        <w:rPr>
          <w:rFonts w:ascii="Book Antiqua" w:hAnsi="Book Antiqua"/>
          <w:b/>
          <w:color w:val="990000"/>
        </w:rPr>
        <w:t>[Indicar de forma exacta la metodología y criterio a utilizar para evaluar la oferta económica</w:t>
      </w:r>
      <w:r w:rsidR="00246031" w:rsidRPr="009455F6">
        <w:rPr>
          <w:rFonts w:ascii="Book Antiqua" w:hAnsi="Book Antiqua"/>
          <w:b/>
          <w:color w:val="990000"/>
        </w:rPr>
        <w:t xml:space="preserve"> y eliminar el que no usará</w:t>
      </w:r>
      <w:r w:rsidRPr="009455F6">
        <w:rPr>
          <w:rFonts w:ascii="Book Antiqua" w:hAnsi="Book Antiqua"/>
          <w:b/>
          <w:color w:val="990000"/>
        </w:rPr>
        <w:t>]</w:t>
      </w:r>
      <w:r w:rsidR="00266F36" w:rsidRPr="009455F6">
        <w:rPr>
          <w:rFonts w:ascii="Book Antiqua" w:hAnsi="Book Antiqua"/>
          <w:b/>
          <w:color w:val="990000"/>
        </w:rPr>
        <w:t>.</w:t>
      </w:r>
    </w:p>
    <w:p w14:paraId="05DC7464" w14:textId="77777777" w:rsidR="00E06A00" w:rsidRPr="009455F6" w:rsidRDefault="00E06A00" w:rsidP="00E977A7">
      <w:pPr>
        <w:jc w:val="both"/>
        <w:outlineLvl w:val="3"/>
        <w:rPr>
          <w:rFonts w:ascii="Book Antiqua" w:hAnsi="Book Antiqua"/>
          <w:b/>
          <w:bCs/>
          <w:i/>
          <w:iCs/>
        </w:rPr>
      </w:pPr>
    </w:p>
    <w:p w14:paraId="42038599" w14:textId="2EF2820D" w:rsidR="0096424B" w:rsidRPr="009455F6" w:rsidRDefault="0089394D" w:rsidP="00E977A7">
      <w:pPr>
        <w:pStyle w:val="Prrafodelista"/>
        <w:numPr>
          <w:ilvl w:val="0"/>
          <w:numId w:val="22"/>
        </w:numPr>
        <w:jc w:val="both"/>
        <w:outlineLvl w:val="3"/>
        <w:rPr>
          <w:rFonts w:ascii="Book Antiqua" w:hAnsi="Book Antiqua"/>
          <w:b/>
          <w:bCs/>
          <w:i/>
          <w:iCs/>
        </w:rPr>
      </w:pPr>
      <w:bookmarkStart w:id="88" w:name="_Toc119979674"/>
      <w:r w:rsidRPr="009455F6">
        <w:rPr>
          <w:rFonts w:ascii="Book Antiqua" w:hAnsi="Book Antiqua"/>
          <w:b/>
          <w:bCs/>
          <w:i/>
          <w:iCs/>
        </w:rPr>
        <w:t>Metodología y criterio</w:t>
      </w:r>
      <w:r w:rsidR="0096424B" w:rsidRPr="009455F6">
        <w:rPr>
          <w:rFonts w:ascii="Book Antiqua" w:hAnsi="Book Antiqua"/>
          <w:b/>
          <w:bCs/>
          <w:i/>
          <w:iCs/>
        </w:rPr>
        <w:t xml:space="preserve"> de adjudicación de la oferta más conveniente</w:t>
      </w:r>
      <w:bookmarkEnd w:id="88"/>
    </w:p>
    <w:p w14:paraId="46344310" w14:textId="77777777" w:rsidR="003D73A9" w:rsidRPr="009455F6" w:rsidRDefault="003D73A9" w:rsidP="00E977A7">
      <w:pPr>
        <w:autoSpaceDE w:val="0"/>
        <w:autoSpaceDN w:val="0"/>
        <w:adjustRightInd w:val="0"/>
        <w:jc w:val="both"/>
        <w:rPr>
          <w:rFonts w:ascii="Book Antiqua" w:hAnsi="Book Antiqua" w:cs="Calibri"/>
          <w:snapToGrid w:val="0"/>
          <w:sz w:val="22"/>
          <w:szCs w:val="22"/>
          <w:lang w:eastAsia="en-US"/>
        </w:rPr>
      </w:pPr>
    </w:p>
    <w:p w14:paraId="76093861" w14:textId="1905AEF3" w:rsidR="003D73A9" w:rsidRPr="009455F6" w:rsidRDefault="00266F36" w:rsidP="00E977A7">
      <w:pPr>
        <w:autoSpaceDE w:val="0"/>
        <w:autoSpaceDN w:val="0"/>
        <w:adjustRightInd w:val="0"/>
        <w:jc w:val="both"/>
        <w:rPr>
          <w:rFonts w:ascii="Book Antiqua" w:hAnsi="Book Antiqua"/>
          <w:snapToGrid w:val="0"/>
          <w:lang w:eastAsia="en-US"/>
        </w:rPr>
      </w:pPr>
      <w:r w:rsidRPr="00401105">
        <w:rPr>
          <w:rFonts w:ascii="Book Antiqua" w:hAnsi="Book Antiqua"/>
          <w:snapToGrid w:val="0"/>
          <w:lang w:eastAsia="en-US"/>
        </w:rPr>
        <w:t>La</w:t>
      </w:r>
      <w:r w:rsidR="00AF56B1" w:rsidRPr="00401105">
        <w:rPr>
          <w:rFonts w:ascii="Book Antiqua" w:hAnsi="Book Antiqua"/>
          <w:snapToGrid w:val="0"/>
          <w:lang w:eastAsia="en-US"/>
        </w:rPr>
        <w:t xml:space="preserve"> </w:t>
      </w:r>
      <w:r w:rsidR="003D73A9" w:rsidRPr="00401105">
        <w:rPr>
          <w:rFonts w:ascii="Book Antiqua" w:hAnsi="Book Antiqua"/>
          <w:snapToGrid w:val="0"/>
          <w:lang w:eastAsia="en-US"/>
        </w:rPr>
        <w:t xml:space="preserve">adjudicación </w:t>
      </w:r>
      <w:r w:rsidR="00AF56B1" w:rsidRPr="00401105">
        <w:rPr>
          <w:rFonts w:ascii="Book Antiqua" w:hAnsi="Book Antiqua"/>
          <w:snapToGrid w:val="0"/>
          <w:lang w:eastAsia="en-US"/>
        </w:rPr>
        <w:t xml:space="preserve">de la oferta más conveniente </w:t>
      </w:r>
      <w:r w:rsidRPr="00401105">
        <w:rPr>
          <w:rFonts w:ascii="Book Antiqua" w:hAnsi="Book Antiqua"/>
          <w:snapToGrid w:val="0"/>
          <w:lang w:eastAsia="en-US"/>
        </w:rPr>
        <w:t xml:space="preserve">podrá </w:t>
      </w:r>
      <w:r w:rsidR="00AF56B1" w:rsidRPr="00401105">
        <w:rPr>
          <w:rFonts w:ascii="Book Antiqua" w:hAnsi="Book Antiqua"/>
          <w:snapToGrid w:val="0"/>
          <w:lang w:eastAsia="en-US"/>
        </w:rPr>
        <w:t>realizarse considera</w:t>
      </w:r>
      <w:r w:rsidR="006A0FC5" w:rsidRPr="00401105">
        <w:rPr>
          <w:rFonts w:ascii="Book Antiqua" w:hAnsi="Book Antiqua"/>
          <w:snapToGrid w:val="0"/>
          <w:lang w:eastAsia="en-US"/>
        </w:rPr>
        <w:t>ndo</w:t>
      </w:r>
      <w:r w:rsidR="00AF56B1" w:rsidRPr="00401105">
        <w:rPr>
          <w:rFonts w:ascii="Book Antiqua" w:hAnsi="Book Antiqua"/>
          <w:snapToGrid w:val="0"/>
          <w:lang w:eastAsia="en-US"/>
        </w:rPr>
        <w:t xml:space="preserve"> diferentes metodologías y criterios:</w:t>
      </w:r>
      <w:r w:rsidR="003D73A9" w:rsidRPr="00401105">
        <w:rPr>
          <w:rFonts w:ascii="Book Antiqua" w:hAnsi="Book Antiqua"/>
          <w:snapToGrid w:val="0"/>
          <w:lang w:eastAsia="en-US"/>
        </w:rPr>
        <w:t xml:space="preserve"> </w:t>
      </w:r>
      <w:r w:rsidR="003D73A9" w:rsidRPr="00401105">
        <w:rPr>
          <w:rFonts w:ascii="Book Antiqua" w:hAnsi="Book Antiqua"/>
          <w:b/>
          <w:bCs/>
          <w:snapToGrid w:val="0"/>
          <w:lang w:eastAsia="en-US"/>
        </w:rPr>
        <w:t>i) Precio</w:t>
      </w:r>
      <w:r w:rsidR="003D73A9" w:rsidRPr="00401105">
        <w:rPr>
          <w:rFonts w:ascii="Book Antiqua" w:hAnsi="Book Antiqua"/>
          <w:snapToGrid w:val="0"/>
          <w:lang w:eastAsia="en-US"/>
        </w:rPr>
        <w:t xml:space="preserve">, en </w:t>
      </w:r>
      <w:r w:rsidR="00927561" w:rsidRPr="00401105">
        <w:rPr>
          <w:rFonts w:ascii="Book Antiqua" w:hAnsi="Book Antiqua"/>
          <w:snapToGrid w:val="0"/>
          <w:lang w:eastAsia="en-US"/>
        </w:rPr>
        <w:t>el</w:t>
      </w:r>
      <w:r w:rsidR="003D73A9" w:rsidRPr="00401105">
        <w:rPr>
          <w:rFonts w:ascii="Book Antiqua" w:hAnsi="Book Antiqua"/>
          <w:snapToGrid w:val="0"/>
          <w:lang w:eastAsia="en-US"/>
        </w:rPr>
        <w:t xml:space="preserve"> cual se adjudicará entre aquellas que hayan cumplido con todos los requisitos técnicos a la que ofrezca el menor precio </w:t>
      </w:r>
      <w:proofErr w:type="spellStart"/>
      <w:r w:rsidR="003D73A9" w:rsidRPr="00401105">
        <w:rPr>
          <w:rFonts w:ascii="Book Antiqua" w:hAnsi="Book Antiqua"/>
          <w:b/>
          <w:bCs/>
          <w:snapToGrid w:val="0"/>
          <w:lang w:eastAsia="en-US"/>
        </w:rPr>
        <w:t>ii</w:t>
      </w:r>
      <w:proofErr w:type="spellEnd"/>
      <w:r w:rsidR="003D73A9" w:rsidRPr="00401105">
        <w:rPr>
          <w:rFonts w:ascii="Book Antiqua" w:hAnsi="Book Antiqua"/>
          <w:b/>
          <w:bCs/>
          <w:snapToGrid w:val="0"/>
          <w:lang w:eastAsia="en-US"/>
        </w:rPr>
        <w:t>)</w:t>
      </w:r>
      <w:r w:rsidR="003D73A9" w:rsidRPr="00401105">
        <w:rPr>
          <w:rFonts w:ascii="Book Antiqua" w:hAnsi="Book Antiqua"/>
          <w:snapToGrid w:val="0"/>
          <w:lang w:eastAsia="en-US"/>
        </w:rPr>
        <w:t xml:space="preserve"> </w:t>
      </w:r>
      <w:r w:rsidR="003D73A9" w:rsidRPr="00401105">
        <w:rPr>
          <w:rFonts w:ascii="Book Antiqua" w:hAnsi="Book Antiqua"/>
          <w:b/>
          <w:bCs/>
          <w:snapToGrid w:val="0"/>
          <w:lang w:eastAsia="en-US"/>
        </w:rPr>
        <w:t>Calidad</w:t>
      </w:r>
      <w:r w:rsidR="003D73A9" w:rsidRPr="00401105">
        <w:rPr>
          <w:rFonts w:ascii="Book Antiqua" w:hAnsi="Book Antiqua"/>
          <w:b/>
          <w:bCs/>
          <w:snapToGrid w:val="0"/>
          <w:vertAlign w:val="superscript"/>
          <w:lang w:eastAsia="en-US"/>
        </w:rPr>
        <w:t>,</w:t>
      </w:r>
      <w:r w:rsidR="003D73A9" w:rsidRPr="00401105">
        <w:rPr>
          <w:rFonts w:ascii="Book Antiqua" w:hAnsi="Book Antiqua"/>
          <w:snapToGrid w:val="0"/>
          <w:lang w:eastAsia="en-US"/>
        </w:rPr>
        <w:t xml:space="preserve"> en la cual se adjudicará a la oferta que haya obtenido la mayor puntuación técnica o </w:t>
      </w:r>
      <w:proofErr w:type="spellStart"/>
      <w:r w:rsidR="003D73A9" w:rsidRPr="00401105">
        <w:rPr>
          <w:rFonts w:ascii="Book Antiqua" w:hAnsi="Book Antiqua"/>
          <w:b/>
          <w:bCs/>
          <w:snapToGrid w:val="0"/>
          <w:lang w:eastAsia="en-US"/>
        </w:rPr>
        <w:t>iii</w:t>
      </w:r>
      <w:proofErr w:type="spellEnd"/>
      <w:r w:rsidR="003D73A9" w:rsidRPr="00401105">
        <w:rPr>
          <w:rFonts w:ascii="Book Antiqua" w:hAnsi="Book Antiqua"/>
          <w:b/>
          <w:bCs/>
          <w:snapToGrid w:val="0"/>
          <w:lang w:eastAsia="en-US"/>
        </w:rPr>
        <w:t>) Calidad-y Precio</w:t>
      </w:r>
      <w:r w:rsidR="003D73A9" w:rsidRPr="00401105">
        <w:rPr>
          <w:rFonts w:ascii="Book Antiqua" w:hAnsi="Book Antiqua"/>
          <w:snapToGrid w:val="0"/>
          <w:lang w:eastAsia="en-US"/>
        </w:rPr>
        <w:t>, en la cual se adjudicará a la oferta cuyo puntaje final sea el más elevado, luego de totalizadas las ponderaciones de los puntajes técnico y económico según se haya definido el pliego; de manera que permita reducir a la mínima expresión la discrecionalidad administrativa al momento de determinar la oferta más conveniente para el interés institucional y el interés general.</w:t>
      </w:r>
    </w:p>
    <w:p w14:paraId="0C64BCB4" w14:textId="77777777" w:rsidR="00031F83" w:rsidRPr="009455F6" w:rsidRDefault="00031F83" w:rsidP="00E977A7">
      <w:pPr>
        <w:autoSpaceDE w:val="0"/>
        <w:autoSpaceDN w:val="0"/>
        <w:adjustRightInd w:val="0"/>
        <w:jc w:val="both"/>
        <w:rPr>
          <w:rFonts w:ascii="Book Antiqua" w:hAnsi="Book Antiqua"/>
          <w:snapToGrid w:val="0"/>
          <w:lang w:eastAsia="en-US"/>
        </w:rPr>
      </w:pPr>
    </w:p>
    <w:p w14:paraId="2FF67A45" w14:textId="3018C593" w:rsidR="00DA3679" w:rsidRPr="00401105" w:rsidRDefault="00B26980" w:rsidP="00E977A7">
      <w:pPr>
        <w:jc w:val="both"/>
        <w:rPr>
          <w:rFonts w:ascii="Book Antiqua" w:hAnsi="Book Antiqua"/>
        </w:rPr>
      </w:pPr>
      <w:r w:rsidRPr="00401105">
        <w:rPr>
          <w:rFonts w:ascii="Book Antiqua" w:hAnsi="Book Antiqua"/>
          <w:snapToGrid w:val="0"/>
          <w:lang w:eastAsia="en-US"/>
        </w:rPr>
        <w:t xml:space="preserve">En el caso de las excepciones por emergencia nacional y urgencia, </w:t>
      </w:r>
      <w:r w:rsidR="005D300E" w:rsidRPr="00401105">
        <w:rPr>
          <w:rFonts w:ascii="Book Antiqua" w:hAnsi="Book Antiqua"/>
          <w:snapToGrid w:val="0"/>
          <w:lang w:eastAsia="en-US"/>
        </w:rPr>
        <w:t>se podrá</w:t>
      </w:r>
      <w:r w:rsidR="00BE4AF1" w:rsidRPr="00401105">
        <w:rPr>
          <w:rFonts w:ascii="Book Antiqua" w:hAnsi="Book Antiqua"/>
          <w:snapToGrid w:val="0"/>
          <w:lang w:eastAsia="en-US"/>
        </w:rPr>
        <w:t xml:space="preserve"> asignar una preferencia o puntuación adicional en atención al</w:t>
      </w:r>
      <w:r w:rsidR="005D300E" w:rsidRPr="00401105">
        <w:rPr>
          <w:rFonts w:ascii="Book Antiqua" w:hAnsi="Book Antiqua"/>
        </w:rPr>
        <w:t xml:space="preserve"> “buen historial de cumplimiento” y la “calidad probada en el mercado”</w:t>
      </w:r>
      <w:r w:rsidR="00BE4AF1" w:rsidRPr="00401105">
        <w:rPr>
          <w:rFonts w:ascii="Book Antiqua" w:hAnsi="Book Antiqua"/>
        </w:rPr>
        <w:t xml:space="preserve"> del</w:t>
      </w:r>
      <w:r w:rsidR="001B1D2A" w:rsidRPr="00401105">
        <w:rPr>
          <w:rFonts w:ascii="Book Antiqua" w:hAnsi="Book Antiqua"/>
        </w:rPr>
        <w:t>(la)</w:t>
      </w:r>
      <w:r w:rsidR="00BE4AF1" w:rsidRPr="00401105">
        <w:rPr>
          <w:rFonts w:ascii="Book Antiqua" w:hAnsi="Book Antiqua"/>
        </w:rPr>
        <w:t xml:space="preserve"> oferente y su oferta, como reconoce el </w:t>
      </w:r>
      <w:r w:rsidR="00BE4AF1" w:rsidRPr="00401105">
        <w:rPr>
          <w:rFonts w:ascii="Book Antiqua" w:hAnsi="Book Antiqua"/>
          <w:iCs/>
          <w:color w:val="222222"/>
        </w:rPr>
        <w:t xml:space="preserve">literal e) </w:t>
      </w:r>
      <w:r w:rsidR="00BE4AF1" w:rsidRPr="00401105">
        <w:rPr>
          <w:rFonts w:ascii="Book Antiqua" w:hAnsi="Book Antiqua"/>
          <w:iCs/>
        </w:rPr>
        <w:t>del numeral 7 del artículo 4 del Reglamento</w:t>
      </w:r>
      <w:r w:rsidR="005D300E" w:rsidRPr="00401105">
        <w:rPr>
          <w:rFonts w:ascii="Book Antiqua" w:hAnsi="Book Antiqua"/>
        </w:rPr>
        <w:t>.</w:t>
      </w:r>
    </w:p>
    <w:p w14:paraId="33209F4A" w14:textId="77777777" w:rsidR="002C0E45" w:rsidRPr="00401105" w:rsidRDefault="002C0E45" w:rsidP="00E977A7">
      <w:pPr>
        <w:jc w:val="both"/>
        <w:rPr>
          <w:rFonts w:ascii="Book Antiqua" w:hAnsi="Book Antiqua"/>
        </w:rPr>
      </w:pPr>
    </w:p>
    <w:p w14:paraId="564B4270" w14:textId="0A1560CB" w:rsidR="00B26980" w:rsidRPr="009455F6" w:rsidRDefault="005D300E" w:rsidP="00E977A7">
      <w:pPr>
        <w:jc w:val="both"/>
        <w:rPr>
          <w:rFonts w:ascii="Book Antiqua" w:hAnsi="Book Antiqua"/>
          <w:snapToGrid w:val="0"/>
          <w:lang w:eastAsia="en-US"/>
        </w:rPr>
      </w:pPr>
      <w:r w:rsidRPr="009455F6">
        <w:rPr>
          <w:rFonts w:ascii="Book Antiqua" w:hAnsi="Book Antiqua"/>
        </w:rPr>
        <w:t>Para aplicar la preferencia</w:t>
      </w:r>
      <w:r w:rsidR="00271F59" w:rsidRPr="009455F6">
        <w:rPr>
          <w:rFonts w:ascii="Book Antiqua" w:hAnsi="Book Antiqua"/>
        </w:rPr>
        <w:t xml:space="preserve"> del párrafo anterior</w:t>
      </w:r>
      <w:r w:rsidR="00927561">
        <w:rPr>
          <w:rFonts w:ascii="Book Antiqua" w:hAnsi="Book Antiqua"/>
        </w:rPr>
        <w:t>,</w:t>
      </w:r>
      <w:r w:rsidRPr="009455F6">
        <w:rPr>
          <w:rFonts w:ascii="Book Antiqua" w:hAnsi="Book Antiqua"/>
        </w:rPr>
        <w:t xml:space="preserve"> </w:t>
      </w:r>
      <w:r w:rsidR="00271F59" w:rsidRPr="009455F6">
        <w:rPr>
          <w:rFonts w:ascii="Book Antiqua" w:hAnsi="Book Antiqua"/>
        </w:rPr>
        <w:t xml:space="preserve">el pliego de condiciones de forma expresa </w:t>
      </w:r>
      <w:r w:rsidR="00DA3679" w:rsidRPr="009455F6">
        <w:rPr>
          <w:rFonts w:ascii="Book Antiqua" w:hAnsi="Book Antiqua"/>
        </w:rPr>
        <w:t>especificar</w:t>
      </w:r>
      <w:r w:rsidR="00271F59" w:rsidRPr="009455F6">
        <w:rPr>
          <w:rFonts w:ascii="Book Antiqua" w:hAnsi="Book Antiqua"/>
        </w:rPr>
        <w:t>á</w:t>
      </w:r>
      <w:r w:rsidR="00DA3679" w:rsidRPr="009455F6">
        <w:rPr>
          <w:rFonts w:ascii="Book Antiqua" w:hAnsi="Book Antiqua"/>
        </w:rPr>
        <w:t xml:space="preserve"> en la </w:t>
      </w:r>
      <w:r w:rsidR="00DA3679" w:rsidRPr="009455F6">
        <w:rPr>
          <w:rFonts w:ascii="Book Antiqua" w:hAnsi="Book Antiqua"/>
          <w:color w:val="C00000"/>
        </w:rPr>
        <w:t xml:space="preserve">sección 5.2.6 </w:t>
      </w:r>
      <w:r w:rsidR="00DA3679" w:rsidRPr="009455F6">
        <w:rPr>
          <w:rFonts w:ascii="Book Antiqua" w:hAnsi="Book Antiqua"/>
          <w:i/>
          <w:iCs/>
          <w:color w:val="C00000"/>
        </w:rPr>
        <w:t>sobre Documentación a presentar:</w:t>
      </w:r>
      <w:r w:rsidR="00D63546" w:rsidRPr="009455F6">
        <w:rPr>
          <w:rFonts w:ascii="Book Antiqua" w:hAnsi="Book Antiqua"/>
          <w:i/>
          <w:iCs/>
          <w:color w:val="C00000"/>
        </w:rPr>
        <w:t xml:space="preserve"> </w:t>
      </w:r>
      <w:r w:rsidR="00DA3679" w:rsidRPr="009455F6">
        <w:rPr>
          <w:rFonts w:ascii="Book Antiqua" w:hAnsi="Book Antiqua"/>
          <w:i/>
          <w:iCs/>
          <w:color w:val="C00000"/>
        </w:rPr>
        <w:t>Documentos de la oferta técnica</w:t>
      </w:r>
      <w:r w:rsidR="00D63546" w:rsidRPr="009455F6">
        <w:rPr>
          <w:rFonts w:ascii="Book Antiqua" w:hAnsi="Book Antiqua"/>
          <w:i/>
          <w:iCs/>
          <w:color w:val="C00000"/>
        </w:rPr>
        <w:t xml:space="preserve">” </w:t>
      </w:r>
      <w:r w:rsidR="00D63546" w:rsidRPr="009455F6">
        <w:rPr>
          <w:rFonts w:ascii="Book Antiqua" w:hAnsi="Book Antiqua"/>
        </w:rPr>
        <w:t>aquella</w:t>
      </w:r>
      <w:r w:rsidRPr="009455F6">
        <w:rPr>
          <w:rFonts w:ascii="Book Antiqua" w:hAnsi="Book Antiqua"/>
        </w:rPr>
        <w:t xml:space="preserve"> </w:t>
      </w:r>
      <w:r w:rsidR="00271F59" w:rsidRPr="009455F6">
        <w:rPr>
          <w:rFonts w:ascii="Book Antiqua" w:hAnsi="Book Antiqua"/>
        </w:rPr>
        <w:t xml:space="preserve">documentación </w:t>
      </w:r>
      <w:r w:rsidRPr="009455F6">
        <w:rPr>
          <w:rFonts w:ascii="Book Antiqua" w:hAnsi="Book Antiqua"/>
        </w:rPr>
        <w:t>verificable con la que acreditarán estos conceptos y condiciones</w:t>
      </w:r>
      <w:r w:rsidR="00107E65" w:rsidRPr="009455F6">
        <w:rPr>
          <w:rFonts w:ascii="Book Antiqua" w:hAnsi="Book Antiqua"/>
        </w:rPr>
        <w:t>,</w:t>
      </w:r>
      <w:r w:rsidRPr="009455F6">
        <w:rPr>
          <w:rFonts w:ascii="Book Antiqua" w:hAnsi="Book Antiqua"/>
        </w:rPr>
        <w:t xml:space="preserve"> a los cuales se asignará una puntuación adicional en la fase de evaluación técnica, por lo que s</w:t>
      </w:r>
      <w:r w:rsidR="003D53FA" w:rsidRPr="009455F6">
        <w:rPr>
          <w:rFonts w:ascii="Book Antiqua" w:hAnsi="Book Antiqua"/>
        </w:rPr>
        <w:t>ó</w:t>
      </w:r>
      <w:r w:rsidRPr="009455F6">
        <w:rPr>
          <w:rFonts w:ascii="Book Antiqua" w:hAnsi="Book Antiqua"/>
        </w:rPr>
        <w:t>lo podrá utilizarse la metodología de puntuación.</w:t>
      </w:r>
      <w:r w:rsidR="00B26980" w:rsidRPr="009455F6">
        <w:rPr>
          <w:rFonts w:ascii="Book Antiqua" w:hAnsi="Book Antiqua"/>
          <w:snapToGrid w:val="0"/>
          <w:lang w:eastAsia="en-US"/>
        </w:rPr>
        <w:t xml:space="preserve"> </w:t>
      </w:r>
    </w:p>
    <w:p w14:paraId="6DE4E7BD" w14:textId="019B2B22" w:rsidR="00E90B69" w:rsidRPr="009455F6" w:rsidRDefault="00E90B69" w:rsidP="00E977A7">
      <w:pPr>
        <w:autoSpaceDE w:val="0"/>
        <w:autoSpaceDN w:val="0"/>
        <w:adjustRightInd w:val="0"/>
        <w:jc w:val="both"/>
        <w:rPr>
          <w:rFonts w:ascii="Book Antiqua" w:hAnsi="Book Antiqua"/>
          <w:snapToGrid w:val="0"/>
          <w:lang w:eastAsia="en-US"/>
        </w:rPr>
      </w:pPr>
    </w:p>
    <w:p w14:paraId="7D86BF99" w14:textId="5794A132" w:rsidR="00E90B69" w:rsidRPr="009455F6" w:rsidRDefault="00E90B69" w:rsidP="00E977A7">
      <w:pPr>
        <w:contextualSpacing/>
        <w:jc w:val="both"/>
        <w:rPr>
          <w:rFonts w:ascii="Book Antiqua" w:hAnsi="Book Antiqua"/>
          <w:b/>
          <w:color w:val="990000"/>
        </w:rPr>
      </w:pPr>
      <w:r w:rsidRPr="009455F6">
        <w:rPr>
          <w:rFonts w:ascii="Book Antiqua" w:hAnsi="Book Antiqua"/>
          <w:b/>
          <w:color w:val="990000"/>
        </w:rPr>
        <w:lastRenderedPageBreak/>
        <w:t xml:space="preserve">[Indicar de forma exacta la metodología y criterio </w:t>
      </w:r>
      <w:r w:rsidR="00297728" w:rsidRPr="009455F6">
        <w:rPr>
          <w:rFonts w:ascii="Book Antiqua" w:hAnsi="Book Antiqua"/>
          <w:b/>
          <w:color w:val="990000"/>
        </w:rPr>
        <w:t xml:space="preserve">de adjudicación </w:t>
      </w:r>
      <w:r w:rsidR="002038C3" w:rsidRPr="009455F6">
        <w:rPr>
          <w:rFonts w:ascii="Book Antiqua" w:hAnsi="Book Antiqua"/>
          <w:b/>
          <w:color w:val="990000"/>
        </w:rPr>
        <w:t>seleccionado</w:t>
      </w:r>
      <w:r w:rsidR="00246031" w:rsidRPr="009455F6">
        <w:rPr>
          <w:rFonts w:ascii="Book Antiqua" w:hAnsi="Book Antiqua"/>
          <w:b/>
          <w:color w:val="990000"/>
        </w:rPr>
        <w:t xml:space="preserve"> y eliminar los que no usará</w:t>
      </w:r>
      <w:r w:rsidR="002038C3" w:rsidRPr="009455F6">
        <w:rPr>
          <w:rFonts w:ascii="Book Antiqua" w:hAnsi="Book Antiqua"/>
          <w:b/>
          <w:color w:val="990000"/>
        </w:rPr>
        <w:t>]</w:t>
      </w:r>
      <w:r w:rsidR="00D70584" w:rsidRPr="009455F6">
        <w:rPr>
          <w:rFonts w:ascii="Book Antiqua" w:hAnsi="Book Antiqua"/>
          <w:b/>
          <w:color w:val="990000"/>
        </w:rPr>
        <w:t>.</w:t>
      </w:r>
    </w:p>
    <w:p w14:paraId="03877EFF" w14:textId="77777777" w:rsidR="007755FD" w:rsidRPr="00E84C0F" w:rsidRDefault="007755FD" w:rsidP="00E84C0F">
      <w:pPr>
        <w:jc w:val="both"/>
        <w:outlineLvl w:val="3"/>
        <w:rPr>
          <w:rFonts w:ascii="Book Antiqua" w:hAnsi="Book Antiqua"/>
          <w:b/>
          <w:bCs/>
          <w:i/>
          <w:iCs/>
        </w:rPr>
      </w:pPr>
    </w:p>
    <w:p w14:paraId="2408407D" w14:textId="11BCCA9A" w:rsidR="002B34E9" w:rsidRPr="00202D39" w:rsidRDefault="002B34E9" w:rsidP="00E977A7">
      <w:pPr>
        <w:pStyle w:val="Prrafodelista"/>
        <w:numPr>
          <w:ilvl w:val="1"/>
          <w:numId w:val="6"/>
        </w:numPr>
        <w:ind w:hanging="720"/>
        <w:contextualSpacing/>
        <w:jc w:val="both"/>
        <w:outlineLvl w:val="1"/>
        <w:rPr>
          <w:rFonts w:ascii="Book Antiqua" w:hAnsi="Book Antiqua"/>
          <w:b/>
          <w:bCs/>
        </w:rPr>
      </w:pPr>
      <w:bookmarkStart w:id="89" w:name="_Toc119979675"/>
      <w:r w:rsidRPr="00202D39">
        <w:rPr>
          <w:rFonts w:ascii="Book Antiqua" w:hAnsi="Book Antiqua"/>
          <w:b/>
          <w:bCs/>
        </w:rPr>
        <w:t>Recepción, apertura, evaluación y adjudicación de ofertas</w:t>
      </w:r>
      <w:bookmarkEnd w:id="84"/>
      <w:bookmarkEnd w:id="89"/>
    </w:p>
    <w:p w14:paraId="65434E4B" w14:textId="77777777" w:rsidR="00C11CA8" w:rsidRPr="00202D39" w:rsidRDefault="00C11CA8" w:rsidP="00E977A7">
      <w:pPr>
        <w:pStyle w:val="Prrafodelista"/>
        <w:numPr>
          <w:ilvl w:val="0"/>
          <w:numId w:val="0"/>
        </w:numPr>
        <w:ind w:left="720"/>
        <w:contextualSpacing/>
        <w:jc w:val="both"/>
        <w:outlineLvl w:val="1"/>
        <w:rPr>
          <w:rFonts w:ascii="Book Antiqua" w:hAnsi="Book Antiqua"/>
          <w:b/>
          <w:bCs/>
        </w:rPr>
      </w:pPr>
    </w:p>
    <w:p w14:paraId="6B9ECD61" w14:textId="1165BA70" w:rsidR="002B34E9" w:rsidRPr="00202D39" w:rsidRDefault="002B34E9" w:rsidP="00E977A7">
      <w:pPr>
        <w:pStyle w:val="Prrafodelista"/>
        <w:numPr>
          <w:ilvl w:val="2"/>
          <w:numId w:val="6"/>
        </w:numPr>
        <w:ind w:hanging="1440"/>
        <w:contextualSpacing/>
        <w:jc w:val="both"/>
        <w:outlineLvl w:val="2"/>
        <w:rPr>
          <w:rFonts w:ascii="Book Antiqua" w:hAnsi="Book Antiqua"/>
          <w:b/>
          <w:bCs/>
        </w:rPr>
      </w:pPr>
      <w:bookmarkStart w:id="90" w:name="_Toc117832544"/>
      <w:bookmarkStart w:id="91" w:name="_Toc119979676"/>
      <w:r w:rsidRPr="00202D39">
        <w:rPr>
          <w:rFonts w:ascii="Book Antiqua" w:hAnsi="Book Antiqua"/>
          <w:b/>
          <w:bCs/>
        </w:rPr>
        <w:t>Formalidad de recepción de las ofertas</w:t>
      </w:r>
      <w:bookmarkEnd w:id="90"/>
      <w:r w:rsidR="00671D65" w:rsidRPr="00202D39">
        <w:rPr>
          <w:rFonts w:ascii="Book Antiqua" w:hAnsi="Book Antiqua"/>
          <w:b/>
          <w:bCs/>
        </w:rPr>
        <w:t xml:space="preserve"> y apertura de ofertas técnicas</w:t>
      </w:r>
      <w:bookmarkEnd w:id="91"/>
    </w:p>
    <w:p w14:paraId="416456D2" w14:textId="1E4DFA45" w:rsidR="00C11CA8" w:rsidRPr="00202D39" w:rsidRDefault="00C11CA8" w:rsidP="00E977A7">
      <w:pPr>
        <w:contextualSpacing/>
        <w:jc w:val="both"/>
        <w:outlineLvl w:val="2"/>
        <w:rPr>
          <w:rFonts w:ascii="Book Antiqua" w:hAnsi="Book Antiqua"/>
          <w:b/>
          <w:bCs/>
        </w:rPr>
      </w:pPr>
    </w:p>
    <w:p w14:paraId="100C373B" w14:textId="50C6CCD4" w:rsidR="007847D5" w:rsidRPr="00202D39" w:rsidRDefault="00F037DF" w:rsidP="00E977A7">
      <w:pPr>
        <w:jc w:val="both"/>
        <w:rPr>
          <w:rFonts w:ascii="Book Antiqua" w:hAnsi="Book Antiqua"/>
          <w:b/>
          <w:color w:val="990000"/>
          <w:lang w:val="es-MX"/>
        </w:rPr>
      </w:pPr>
      <w:bookmarkStart w:id="92" w:name="_Hlk117963667"/>
      <w:r w:rsidRPr="00202D39">
        <w:rPr>
          <w:rFonts w:ascii="Book Antiqua" w:hAnsi="Book Antiqua"/>
          <w:iCs/>
          <w:color w:val="222222"/>
        </w:rPr>
        <w:t xml:space="preserve">La recepción y apertura de las ofertas </w:t>
      </w:r>
      <w:r w:rsidR="00C27FF9" w:rsidRPr="00202D39">
        <w:rPr>
          <w:rFonts w:ascii="Book Antiqua" w:hAnsi="Book Antiqua"/>
          <w:iCs/>
          <w:color w:val="222222"/>
        </w:rPr>
        <w:t xml:space="preserve">recibidas ya sea en formato papel o electrónico </w:t>
      </w:r>
      <w:r w:rsidRPr="00202D39">
        <w:rPr>
          <w:rFonts w:ascii="Book Antiqua" w:hAnsi="Book Antiqua"/>
          <w:iCs/>
          <w:color w:val="222222"/>
        </w:rPr>
        <w:t xml:space="preserve">se realizará en acto público en presencia del Comité de Compras y </w:t>
      </w:r>
      <w:r w:rsidR="007847D5" w:rsidRPr="00202D39">
        <w:rPr>
          <w:rFonts w:ascii="Book Antiqua" w:hAnsi="Book Antiqua"/>
          <w:iCs/>
          <w:color w:val="222222"/>
        </w:rPr>
        <w:t>Contrataciones y del</w:t>
      </w:r>
      <w:r w:rsidR="00513C25" w:rsidRPr="00202D39">
        <w:rPr>
          <w:rFonts w:ascii="Book Antiqua" w:hAnsi="Book Antiqua"/>
          <w:iCs/>
          <w:color w:val="222222"/>
        </w:rPr>
        <w:t>(la)</w:t>
      </w:r>
      <w:r w:rsidR="007847D5" w:rsidRPr="00202D39">
        <w:rPr>
          <w:rFonts w:ascii="Book Antiqua" w:hAnsi="Book Antiqua"/>
          <w:iCs/>
          <w:color w:val="222222"/>
        </w:rPr>
        <w:t xml:space="preserve"> Notario Público actuante</w:t>
      </w:r>
      <w:r w:rsidR="005B5DD8" w:rsidRPr="00202D39">
        <w:rPr>
          <w:rFonts w:ascii="Book Antiqua" w:hAnsi="Book Antiqua"/>
          <w:iCs/>
          <w:color w:val="222222"/>
        </w:rPr>
        <w:t xml:space="preserve"> y de los(las) oferentes que deseen participar</w:t>
      </w:r>
      <w:r w:rsidR="009E70FB" w:rsidRPr="00202D39">
        <w:rPr>
          <w:rFonts w:ascii="Book Antiqua" w:hAnsi="Book Antiqua"/>
          <w:iCs/>
          <w:color w:val="222222"/>
        </w:rPr>
        <w:t xml:space="preserve"> para quienes la asistencia será voluntaria y nunca obligatoria</w:t>
      </w:r>
      <w:r w:rsidR="007847D5" w:rsidRPr="00202D39">
        <w:rPr>
          <w:rFonts w:ascii="Book Antiqua" w:hAnsi="Book Antiqua"/>
          <w:iCs/>
          <w:color w:val="222222"/>
        </w:rPr>
        <w:t xml:space="preserve">, en la fecha, lugar y hora establecidos en el </w:t>
      </w:r>
      <w:r w:rsidR="00533101" w:rsidRPr="00202D39">
        <w:rPr>
          <w:rFonts w:ascii="Book Antiqua" w:hAnsi="Book Antiqua"/>
          <w:iCs/>
          <w:color w:val="222222"/>
        </w:rPr>
        <w:t>c</w:t>
      </w:r>
      <w:r w:rsidR="007847D5" w:rsidRPr="00202D39">
        <w:rPr>
          <w:rFonts w:ascii="Book Antiqua" w:hAnsi="Book Antiqua"/>
          <w:iCs/>
          <w:color w:val="222222"/>
        </w:rPr>
        <w:t xml:space="preserve">ronograma </w:t>
      </w:r>
      <w:r w:rsidRPr="00202D39">
        <w:rPr>
          <w:rFonts w:ascii="Book Antiqua" w:hAnsi="Book Antiqua"/>
          <w:iCs/>
          <w:color w:val="222222"/>
        </w:rPr>
        <w:t>de actividades</w:t>
      </w:r>
      <w:r w:rsidR="00513C25" w:rsidRPr="00202D39">
        <w:rPr>
          <w:rFonts w:ascii="Book Antiqua" w:hAnsi="Book Antiqua"/>
          <w:iCs/>
          <w:color w:val="222222"/>
        </w:rPr>
        <w:t xml:space="preserve"> y</w:t>
      </w:r>
      <w:r w:rsidR="007847D5" w:rsidRPr="00202D39">
        <w:rPr>
          <w:rFonts w:ascii="Book Antiqua" w:hAnsi="Book Antiqua"/>
          <w:iCs/>
          <w:color w:val="222222"/>
        </w:rPr>
        <w:t xml:space="preserve"> </w:t>
      </w:r>
      <w:r w:rsidR="00C27FF9" w:rsidRPr="00202D39">
        <w:rPr>
          <w:rFonts w:ascii="Book Antiqua" w:hAnsi="Book Antiqua"/>
        </w:rPr>
        <w:t xml:space="preserve">a través de </w:t>
      </w:r>
      <w:r w:rsidR="00C27FF9" w:rsidRPr="00202D39">
        <w:rPr>
          <w:rFonts w:ascii="Book Antiqua" w:hAnsi="Book Antiqua"/>
          <w:b/>
          <w:color w:val="990000"/>
          <w:lang w:val="es-MX"/>
        </w:rPr>
        <w:t>[indicar la plataforma digital mediante la cual será transmitido de manera simultánea (en vivo) el acto de apertura y la forma de acceso].</w:t>
      </w:r>
    </w:p>
    <w:p w14:paraId="6BAE25A6" w14:textId="77777777" w:rsidR="00FF2D70" w:rsidRPr="00202D39" w:rsidRDefault="00FF2D70" w:rsidP="00E977A7">
      <w:pPr>
        <w:jc w:val="both"/>
        <w:rPr>
          <w:rFonts w:ascii="Book Antiqua" w:hAnsi="Book Antiqua"/>
          <w:iCs/>
          <w:color w:val="222222"/>
        </w:rPr>
      </w:pPr>
    </w:p>
    <w:p w14:paraId="3086FCD6" w14:textId="595B039D" w:rsidR="00C11CA8" w:rsidRPr="00401105" w:rsidRDefault="007847D5" w:rsidP="00E977A7">
      <w:pPr>
        <w:jc w:val="both"/>
        <w:rPr>
          <w:rFonts w:ascii="Book Antiqua" w:hAnsi="Book Antiqua"/>
          <w:iCs/>
        </w:rPr>
      </w:pPr>
      <w:r w:rsidRPr="00401105">
        <w:rPr>
          <w:rFonts w:ascii="Book Antiqua" w:hAnsi="Book Antiqua"/>
          <w:iCs/>
        </w:rPr>
        <w:t xml:space="preserve">Una vez pasada la hora establecida para la recepción de los </w:t>
      </w:r>
      <w:r w:rsidR="00F1212B" w:rsidRPr="00401105">
        <w:rPr>
          <w:rFonts w:ascii="Book Antiqua" w:hAnsi="Book Antiqua"/>
          <w:iCs/>
        </w:rPr>
        <w:t>sobres de los</w:t>
      </w:r>
      <w:r w:rsidR="00CA442C" w:rsidRPr="00401105">
        <w:rPr>
          <w:rFonts w:ascii="Book Antiqua" w:hAnsi="Book Antiqua"/>
          <w:iCs/>
        </w:rPr>
        <w:t>(as)</w:t>
      </w:r>
      <w:r w:rsidR="00F1212B" w:rsidRPr="00401105">
        <w:rPr>
          <w:rFonts w:ascii="Book Antiqua" w:hAnsi="Book Antiqua"/>
          <w:iCs/>
        </w:rPr>
        <w:t xml:space="preserve"> oferentes/proponentes</w:t>
      </w:r>
      <w:r w:rsidRPr="00401105">
        <w:rPr>
          <w:rFonts w:ascii="Book Antiqua" w:hAnsi="Book Antiqua"/>
          <w:iCs/>
        </w:rPr>
        <w:t>, no se aceptará la presentación de nuevas propuestas, aunque el acto de apertura no se inicie a la hora señalada.</w:t>
      </w:r>
    </w:p>
    <w:p w14:paraId="3048654C" w14:textId="77777777" w:rsidR="00C27FF9" w:rsidRPr="00202D39" w:rsidRDefault="00C27FF9" w:rsidP="00E977A7">
      <w:pPr>
        <w:jc w:val="both"/>
        <w:rPr>
          <w:rFonts w:ascii="Book Antiqua" w:hAnsi="Book Antiqua"/>
        </w:rPr>
      </w:pPr>
    </w:p>
    <w:p w14:paraId="6462EB73" w14:textId="3155EF34" w:rsidR="00C27FF9" w:rsidRPr="00202D39" w:rsidRDefault="00C27FF9" w:rsidP="00E977A7">
      <w:pPr>
        <w:jc w:val="both"/>
        <w:rPr>
          <w:rFonts w:ascii="Book Antiqua" w:hAnsi="Book Antiqua"/>
        </w:rPr>
      </w:pPr>
      <w:r w:rsidRPr="00202D39">
        <w:rPr>
          <w:rFonts w:ascii="Book Antiqua" w:hAnsi="Book Antiqua"/>
        </w:rPr>
        <w:t>El</w:t>
      </w:r>
      <w:r w:rsidR="00513C25" w:rsidRPr="00202D39">
        <w:rPr>
          <w:rFonts w:ascii="Book Antiqua" w:hAnsi="Book Antiqua"/>
        </w:rPr>
        <w:t>(la)</w:t>
      </w:r>
      <w:r w:rsidRPr="00202D39">
        <w:rPr>
          <w:rFonts w:ascii="Book Antiqua" w:hAnsi="Book Antiqua"/>
        </w:rPr>
        <w:t xml:space="preserve"> Notario Público actuante deberá hacer constar la apertura de las ofertas</w:t>
      </w:r>
      <w:r w:rsidR="00707FD9" w:rsidRPr="00202D39">
        <w:rPr>
          <w:rFonts w:ascii="Book Antiqua" w:hAnsi="Book Antiqua"/>
        </w:rPr>
        <w:t xml:space="preserve"> técnicas</w:t>
      </w:r>
      <w:r w:rsidRPr="00202D39">
        <w:rPr>
          <w:rFonts w:ascii="Book Antiqua" w:hAnsi="Book Antiqua"/>
        </w:rPr>
        <w:t xml:space="preserve">, según el orden en que hayan sido recibidas </w:t>
      </w:r>
      <w:r w:rsidR="00513C25" w:rsidRPr="00202D39">
        <w:rPr>
          <w:rFonts w:ascii="Book Antiqua" w:hAnsi="Book Antiqua"/>
        </w:rPr>
        <w:t xml:space="preserve">tanto en papel como electrónicamente </w:t>
      </w:r>
      <w:r w:rsidRPr="00202D39">
        <w:rPr>
          <w:rFonts w:ascii="Book Antiqua" w:hAnsi="Book Antiqua"/>
        </w:rPr>
        <w:t>en la plataforma, y elaborará el act</w:t>
      </w:r>
      <w:r w:rsidR="000F0764" w:rsidRPr="00202D39">
        <w:rPr>
          <w:rFonts w:ascii="Book Antiqua" w:hAnsi="Book Antiqua"/>
        </w:rPr>
        <w:t>o auténtico</w:t>
      </w:r>
      <w:r w:rsidRPr="00202D39">
        <w:rPr>
          <w:rFonts w:ascii="Book Antiqua" w:hAnsi="Book Antiqua"/>
        </w:rPr>
        <w:t xml:space="preserve"> correspondiente, incluyendo las observaciones realizadas en el desarrollo del acto de </w:t>
      </w:r>
      <w:r w:rsidR="000F0764" w:rsidRPr="00202D39">
        <w:rPr>
          <w:rFonts w:ascii="Book Antiqua" w:hAnsi="Book Antiqua"/>
        </w:rPr>
        <w:t xml:space="preserve">recepción </w:t>
      </w:r>
      <w:r w:rsidR="00B1071F" w:rsidRPr="00202D39">
        <w:rPr>
          <w:rFonts w:ascii="Book Antiqua" w:hAnsi="Book Antiqua"/>
        </w:rPr>
        <w:t xml:space="preserve">de ofertas </w:t>
      </w:r>
      <w:r w:rsidR="000F0764" w:rsidRPr="00202D39">
        <w:rPr>
          <w:rFonts w:ascii="Book Antiqua" w:hAnsi="Book Antiqua"/>
        </w:rPr>
        <w:t xml:space="preserve">y </w:t>
      </w:r>
      <w:r w:rsidRPr="00202D39">
        <w:rPr>
          <w:rFonts w:ascii="Book Antiqua" w:hAnsi="Book Antiqua"/>
        </w:rPr>
        <w:t>apertura de las ofertas</w:t>
      </w:r>
      <w:r w:rsidR="000F0764" w:rsidRPr="00202D39">
        <w:rPr>
          <w:rFonts w:ascii="Book Antiqua" w:hAnsi="Book Antiqua"/>
        </w:rPr>
        <w:t xml:space="preserve"> técnicas</w:t>
      </w:r>
      <w:r w:rsidRPr="00202D39">
        <w:rPr>
          <w:rFonts w:ascii="Book Antiqua" w:hAnsi="Book Antiqua"/>
        </w:rPr>
        <w:t>, si las hubiere.</w:t>
      </w:r>
    </w:p>
    <w:p w14:paraId="41EF889F" w14:textId="4C60C545" w:rsidR="00C27FF9" w:rsidRPr="00202D39" w:rsidRDefault="00C27FF9" w:rsidP="00E977A7">
      <w:pPr>
        <w:jc w:val="both"/>
        <w:rPr>
          <w:rFonts w:ascii="Book Antiqua" w:hAnsi="Book Antiqua"/>
        </w:rPr>
      </w:pPr>
    </w:p>
    <w:p w14:paraId="377CC222" w14:textId="07BD0A1B" w:rsidR="00CC1F95" w:rsidRPr="00401105" w:rsidRDefault="00CC1F95" w:rsidP="00E977A7">
      <w:pPr>
        <w:jc w:val="both"/>
        <w:rPr>
          <w:rFonts w:ascii="Book Antiqua" w:hAnsi="Book Antiqua"/>
          <w:iCs/>
        </w:rPr>
      </w:pPr>
      <w:r w:rsidRPr="00401105">
        <w:rPr>
          <w:rFonts w:ascii="Book Antiqua" w:hAnsi="Book Antiqua"/>
        </w:rPr>
        <w:t xml:space="preserve">Las ofertas económicas </w:t>
      </w:r>
      <w:r w:rsidR="0066058F" w:rsidRPr="00401105">
        <w:rPr>
          <w:rFonts w:ascii="Book Antiqua" w:hAnsi="Book Antiqua"/>
        </w:rPr>
        <w:t xml:space="preserve">“Sobres B”, </w:t>
      </w:r>
      <w:r w:rsidRPr="00401105">
        <w:rPr>
          <w:rFonts w:ascii="Book Antiqua" w:hAnsi="Book Antiqua"/>
        </w:rPr>
        <w:t xml:space="preserve">recibidas en </w:t>
      </w:r>
      <w:r w:rsidRPr="00401105">
        <w:rPr>
          <w:rFonts w:ascii="Book Antiqua" w:hAnsi="Book Antiqua"/>
          <w:iCs/>
        </w:rPr>
        <w:t xml:space="preserve">formato papel serán entregadas al(la) </w:t>
      </w:r>
      <w:r w:rsidR="00F1212B" w:rsidRPr="00401105">
        <w:rPr>
          <w:rFonts w:ascii="Book Antiqua" w:hAnsi="Book Antiqua"/>
          <w:iCs/>
        </w:rPr>
        <w:t>c</w:t>
      </w:r>
      <w:r w:rsidRPr="00401105">
        <w:rPr>
          <w:rFonts w:ascii="Book Antiqua" w:hAnsi="Book Antiqua"/>
          <w:iCs/>
        </w:rPr>
        <w:t>onsultor(a) jurídico(a)</w:t>
      </w:r>
      <w:r w:rsidR="00A24B9F" w:rsidRPr="00401105">
        <w:rPr>
          <w:rFonts w:ascii="Book Antiqua" w:hAnsi="Book Antiqua"/>
          <w:iCs/>
        </w:rPr>
        <w:t xml:space="preserve">, en su calidad de asesor legal del CCC quien las mantendrá bajo </w:t>
      </w:r>
      <w:r w:rsidR="0093287C" w:rsidRPr="00401105">
        <w:rPr>
          <w:rFonts w:ascii="Book Antiqua" w:hAnsi="Book Antiqua"/>
          <w:iCs/>
        </w:rPr>
        <w:t>custodia</w:t>
      </w:r>
      <w:r w:rsidR="00A24B9F" w:rsidRPr="00401105">
        <w:rPr>
          <w:rFonts w:ascii="Book Antiqua" w:hAnsi="Book Antiqua"/>
          <w:iCs/>
        </w:rPr>
        <w:t xml:space="preserve"> y garantizará por lo</w:t>
      </w:r>
      <w:r w:rsidR="0093287C" w:rsidRPr="00401105">
        <w:rPr>
          <w:rFonts w:ascii="Book Antiqua" w:hAnsi="Book Antiqua"/>
          <w:iCs/>
        </w:rPr>
        <w:t>s</w:t>
      </w:r>
      <w:r w:rsidR="00A24B9F" w:rsidRPr="00401105">
        <w:rPr>
          <w:rFonts w:ascii="Book Antiqua" w:hAnsi="Book Antiqua"/>
          <w:iCs/>
        </w:rPr>
        <w:t xml:space="preserve"> medios que sean necesario</w:t>
      </w:r>
      <w:r w:rsidR="0093287C" w:rsidRPr="00401105">
        <w:rPr>
          <w:rFonts w:ascii="Book Antiqua" w:hAnsi="Book Antiqua"/>
          <w:iCs/>
        </w:rPr>
        <w:t>s</w:t>
      </w:r>
      <w:r w:rsidR="00027F36" w:rsidRPr="00401105">
        <w:rPr>
          <w:rFonts w:ascii="Book Antiqua" w:hAnsi="Book Antiqua"/>
          <w:iCs/>
        </w:rPr>
        <w:t>,</w:t>
      </w:r>
      <w:r w:rsidR="00A24B9F" w:rsidRPr="00401105">
        <w:rPr>
          <w:rFonts w:ascii="Book Antiqua" w:hAnsi="Book Antiqua"/>
          <w:iCs/>
        </w:rPr>
        <w:t xml:space="preserve"> que no serán abiertas ni ponderadas hasta el día </w:t>
      </w:r>
      <w:r w:rsidR="0093287C" w:rsidRPr="00401105">
        <w:rPr>
          <w:rFonts w:ascii="Book Antiqua" w:hAnsi="Book Antiqua"/>
          <w:iCs/>
        </w:rPr>
        <w:t xml:space="preserve">pautado para su </w:t>
      </w:r>
      <w:r w:rsidR="00452FEB" w:rsidRPr="00401105">
        <w:rPr>
          <w:rFonts w:ascii="Book Antiqua" w:hAnsi="Book Antiqua"/>
          <w:iCs/>
        </w:rPr>
        <w:t xml:space="preserve">apertura y </w:t>
      </w:r>
      <w:r w:rsidR="0093287C" w:rsidRPr="00401105">
        <w:rPr>
          <w:rFonts w:ascii="Book Antiqua" w:hAnsi="Book Antiqua"/>
          <w:iCs/>
        </w:rPr>
        <w:t xml:space="preserve">evaluación, previo a la evaluación técnica. </w:t>
      </w:r>
    </w:p>
    <w:p w14:paraId="2FC807C7" w14:textId="77777777" w:rsidR="0093287C" w:rsidRPr="00202D39" w:rsidRDefault="0093287C" w:rsidP="00E977A7">
      <w:pPr>
        <w:jc w:val="both"/>
        <w:rPr>
          <w:rFonts w:ascii="Book Antiqua" w:hAnsi="Book Antiqua"/>
        </w:rPr>
      </w:pPr>
    </w:p>
    <w:p w14:paraId="1D59208B" w14:textId="0652B555" w:rsidR="00C27FF9" w:rsidRPr="00202D39" w:rsidRDefault="00C27FF9" w:rsidP="00E977A7">
      <w:pPr>
        <w:jc w:val="both"/>
        <w:rPr>
          <w:rFonts w:ascii="Book Antiqua" w:hAnsi="Book Antiqua"/>
        </w:rPr>
      </w:pPr>
      <w:r w:rsidRPr="00202D39">
        <w:rPr>
          <w:rFonts w:ascii="Book Antiqua" w:hAnsi="Book Antiqua"/>
        </w:rPr>
        <w:t>Concluido el acto de recepción, el</w:t>
      </w:r>
      <w:r w:rsidR="00513C25" w:rsidRPr="00202D39">
        <w:rPr>
          <w:rFonts w:ascii="Book Antiqua" w:hAnsi="Book Antiqua"/>
        </w:rPr>
        <w:t>(la)</w:t>
      </w:r>
      <w:r w:rsidRPr="00202D39">
        <w:rPr>
          <w:rFonts w:ascii="Book Antiqua" w:hAnsi="Book Antiqua"/>
        </w:rPr>
        <w:t xml:space="preserve"> </w:t>
      </w:r>
      <w:r w:rsidR="00452FEB" w:rsidRPr="00202D39">
        <w:rPr>
          <w:rFonts w:ascii="Book Antiqua" w:hAnsi="Book Antiqua"/>
        </w:rPr>
        <w:t>n</w:t>
      </w:r>
      <w:r w:rsidRPr="00202D39">
        <w:rPr>
          <w:rFonts w:ascii="Book Antiqua" w:hAnsi="Book Antiqua"/>
        </w:rPr>
        <w:t xml:space="preserve">otario </w:t>
      </w:r>
      <w:r w:rsidR="00452FEB" w:rsidRPr="00202D39">
        <w:rPr>
          <w:rFonts w:ascii="Book Antiqua" w:hAnsi="Book Antiqua"/>
        </w:rPr>
        <w:t>p</w:t>
      </w:r>
      <w:r w:rsidRPr="00202D39">
        <w:rPr>
          <w:rFonts w:ascii="Book Antiqua" w:hAnsi="Book Antiqua"/>
        </w:rPr>
        <w:t>úblico actuante dará por cerrado el mismo, indicando la hora de cierre.</w:t>
      </w:r>
    </w:p>
    <w:p w14:paraId="7F4233BB" w14:textId="77777777" w:rsidR="00C27FF9" w:rsidRPr="00202D39" w:rsidRDefault="00C27FF9" w:rsidP="00E977A7">
      <w:pPr>
        <w:jc w:val="both"/>
        <w:rPr>
          <w:rFonts w:ascii="Book Antiqua" w:hAnsi="Book Antiqua"/>
        </w:rPr>
      </w:pPr>
    </w:p>
    <w:p w14:paraId="29C798D4" w14:textId="2E479579" w:rsidR="00C27FF9" w:rsidRPr="00202D39" w:rsidRDefault="00C27FF9" w:rsidP="00E977A7">
      <w:pPr>
        <w:jc w:val="both"/>
        <w:rPr>
          <w:rFonts w:ascii="Book Antiqua" w:hAnsi="Book Antiqua"/>
        </w:rPr>
      </w:pPr>
      <w:r w:rsidRPr="00202D39">
        <w:rPr>
          <w:rFonts w:ascii="Book Antiqua" w:hAnsi="Book Antiqua"/>
        </w:rPr>
        <w:t xml:space="preserve">Las actas notariales deberán ser publicadas en el </w:t>
      </w:r>
      <w:r w:rsidR="00452FEB" w:rsidRPr="00202D39">
        <w:rPr>
          <w:rFonts w:ascii="Book Antiqua" w:hAnsi="Book Antiqua"/>
          <w:iCs/>
          <w:color w:val="222222"/>
        </w:rPr>
        <w:t>SECP-Portal</w:t>
      </w:r>
      <w:r w:rsidRPr="00202D39">
        <w:rPr>
          <w:rFonts w:ascii="Book Antiqua" w:hAnsi="Book Antiqua"/>
        </w:rPr>
        <w:t xml:space="preserve"> Transaccional a los fines de que estén disponibles para consulta de todos los interesados</w:t>
      </w:r>
      <w:r w:rsidR="00A47C8F" w:rsidRPr="00202D39">
        <w:rPr>
          <w:rFonts w:ascii="Book Antiqua" w:hAnsi="Book Antiqua"/>
        </w:rPr>
        <w:t>.</w:t>
      </w:r>
    </w:p>
    <w:p w14:paraId="26A03CDB" w14:textId="77777777" w:rsidR="00E84C0F" w:rsidRPr="00202D39" w:rsidRDefault="00E84C0F" w:rsidP="00E977A7">
      <w:pPr>
        <w:jc w:val="both"/>
        <w:rPr>
          <w:rFonts w:ascii="Book Antiqua" w:hAnsi="Book Antiqua"/>
          <w:iCs/>
          <w:color w:val="222222"/>
        </w:rPr>
      </w:pPr>
    </w:p>
    <w:p w14:paraId="6458F23A" w14:textId="784F3F9E" w:rsidR="00FF2D70" w:rsidRPr="007B3329" w:rsidRDefault="00FF2D70" w:rsidP="00E977A7">
      <w:pPr>
        <w:pStyle w:val="Prrafodelista"/>
        <w:numPr>
          <w:ilvl w:val="2"/>
          <w:numId w:val="6"/>
        </w:numPr>
        <w:ind w:hanging="1440"/>
        <w:contextualSpacing/>
        <w:jc w:val="both"/>
        <w:outlineLvl w:val="2"/>
        <w:rPr>
          <w:rFonts w:ascii="Book Antiqua" w:hAnsi="Book Antiqua"/>
          <w:b/>
          <w:bCs/>
        </w:rPr>
      </w:pPr>
      <w:bookmarkStart w:id="93" w:name="_Toc119979677"/>
      <w:bookmarkStart w:id="94" w:name="_Toc117832547"/>
      <w:r w:rsidRPr="007B3329">
        <w:rPr>
          <w:rFonts w:ascii="Book Antiqua" w:hAnsi="Book Antiqua"/>
          <w:b/>
          <w:bCs/>
        </w:rPr>
        <w:t>Recepción muestras en fecha distinta de la recepción de ofertas</w:t>
      </w:r>
      <w:bookmarkEnd w:id="93"/>
    </w:p>
    <w:p w14:paraId="134896D3" w14:textId="53EF19EB" w:rsidR="00FF2D70" w:rsidRPr="007B3329" w:rsidRDefault="00FF2D70" w:rsidP="00E977A7">
      <w:pPr>
        <w:contextualSpacing/>
        <w:jc w:val="both"/>
        <w:outlineLvl w:val="2"/>
        <w:rPr>
          <w:rFonts w:ascii="Book Antiqua" w:hAnsi="Book Antiqua"/>
          <w:b/>
          <w:bCs/>
        </w:rPr>
      </w:pPr>
    </w:p>
    <w:p w14:paraId="16C2211E" w14:textId="18C2BC9C" w:rsidR="00FF2D70" w:rsidRPr="00202D39" w:rsidRDefault="00FF2D70" w:rsidP="00E977A7">
      <w:pPr>
        <w:jc w:val="both"/>
        <w:rPr>
          <w:rFonts w:ascii="Book Antiqua" w:hAnsi="Book Antiqua"/>
        </w:rPr>
      </w:pPr>
      <w:r w:rsidRPr="00401105">
        <w:rPr>
          <w:rFonts w:ascii="Book Antiqua" w:hAnsi="Book Antiqua"/>
        </w:rPr>
        <w:t xml:space="preserve">Cuando en el pliego de condiciones se haya establecido que </w:t>
      </w:r>
      <w:r w:rsidR="00CB5F22" w:rsidRPr="00401105">
        <w:rPr>
          <w:rFonts w:ascii="Book Antiqua" w:hAnsi="Book Antiqua"/>
        </w:rPr>
        <w:t>las</w:t>
      </w:r>
      <w:r w:rsidRPr="00401105">
        <w:rPr>
          <w:rFonts w:ascii="Book Antiqua" w:hAnsi="Book Antiqua"/>
        </w:rPr>
        <w:t xml:space="preserve"> muestras será</w:t>
      </w:r>
      <w:r w:rsidR="00CB5F22" w:rsidRPr="00401105">
        <w:rPr>
          <w:rFonts w:ascii="Book Antiqua" w:hAnsi="Book Antiqua"/>
        </w:rPr>
        <w:t>n</w:t>
      </w:r>
      <w:r w:rsidRPr="00401105">
        <w:rPr>
          <w:rFonts w:ascii="Book Antiqua" w:hAnsi="Book Antiqua"/>
        </w:rPr>
        <w:t xml:space="preserve"> recibida</w:t>
      </w:r>
      <w:r w:rsidR="00CB5F22" w:rsidRPr="00401105">
        <w:rPr>
          <w:rFonts w:ascii="Book Antiqua" w:hAnsi="Book Antiqua"/>
        </w:rPr>
        <w:t xml:space="preserve">s en fecha distinta a la recepción de </w:t>
      </w:r>
      <w:r w:rsidR="00AC18B8" w:rsidRPr="00401105">
        <w:rPr>
          <w:rFonts w:ascii="Book Antiqua" w:hAnsi="Book Antiqua"/>
          <w:bCs/>
        </w:rPr>
        <w:t>ofertas “Sobre A” (oferta técnica) y “Sobre B” (oferta económica), la formalidad del acto deberá cumplir con los mismos requisitos de realizarse en presencia de los</w:t>
      </w:r>
      <w:r w:rsidR="00297945" w:rsidRPr="00401105">
        <w:rPr>
          <w:rFonts w:ascii="Book Antiqua" w:hAnsi="Book Antiqua"/>
          <w:bCs/>
        </w:rPr>
        <w:t>(as)</w:t>
      </w:r>
      <w:r w:rsidR="00AC18B8" w:rsidRPr="00401105">
        <w:rPr>
          <w:rFonts w:ascii="Book Antiqua" w:hAnsi="Book Antiqua"/>
          <w:bCs/>
        </w:rPr>
        <w:t xml:space="preserve"> miembros del Comité de Compras y Contrataciones</w:t>
      </w:r>
      <w:r w:rsidR="000A5F68" w:rsidRPr="00401105">
        <w:rPr>
          <w:rFonts w:ascii="Book Antiqua" w:hAnsi="Book Antiqua"/>
          <w:bCs/>
        </w:rPr>
        <w:t>, los oferente</w:t>
      </w:r>
      <w:r w:rsidR="009176A0" w:rsidRPr="00401105">
        <w:rPr>
          <w:rFonts w:ascii="Book Antiqua" w:hAnsi="Book Antiqua"/>
          <w:bCs/>
        </w:rPr>
        <w:t>s</w:t>
      </w:r>
      <w:r w:rsidR="000A5F68" w:rsidRPr="00401105">
        <w:rPr>
          <w:rFonts w:ascii="Book Antiqua" w:hAnsi="Book Antiqua"/>
          <w:bCs/>
        </w:rPr>
        <w:t xml:space="preserve"> interesados en participar</w:t>
      </w:r>
      <w:r w:rsidR="00AC18B8" w:rsidRPr="00401105">
        <w:rPr>
          <w:rFonts w:ascii="Book Antiqua" w:hAnsi="Book Antiqua"/>
          <w:bCs/>
        </w:rPr>
        <w:t xml:space="preserve"> y </w:t>
      </w:r>
      <w:r w:rsidR="005D1D71" w:rsidRPr="00401105">
        <w:rPr>
          <w:rFonts w:ascii="Book Antiqua" w:hAnsi="Book Antiqua"/>
          <w:bCs/>
        </w:rPr>
        <w:t>ante Notario Público</w:t>
      </w:r>
      <w:r w:rsidR="009176A0" w:rsidRPr="00401105">
        <w:rPr>
          <w:rFonts w:ascii="Book Antiqua" w:hAnsi="Book Antiqua"/>
          <w:bCs/>
        </w:rPr>
        <w:t>,</w:t>
      </w:r>
      <w:r w:rsidR="005D1D71" w:rsidRPr="00401105">
        <w:rPr>
          <w:rFonts w:ascii="Book Antiqua" w:hAnsi="Book Antiqua"/>
          <w:bCs/>
        </w:rPr>
        <w:t xml:space="preserve"> quien </w:t>
      </w:r>
      <w:r w:rsidR="008C2F8A" w:rsidRPr="00401105">
        <w:rPr>
          <w:rFonts w:ascii="Book Antiqua" w:hAnsi="Book Antiqua"/>
        </w:rPr>
        <w:t xml:space="preserve">elaborará el acto auténtico </w:t>
      </w:r>
      <w:r w:rsidR="008C2F8A" w:rsidRPr="00401105">
        <w:rPr>
          <w:rFonts w:ascii="Book Antiqua" w:hAnsi="Book Antiqua"/>
        </w:rPr>
        <w:lastRenderedPageBreak/>
        <w:t>correspondiente, incluyendo las observaciones realizadas en el desarrollo del acto, si las hubiere.</w:t>
      </w:r>
    </w:p>
    <w:p w14:paraId="366CE41E" w14:textId="77777777" w:rsidR="00D365DC" w:rsidRPr="00202D39" w:rsidRDefault="00D365DC" w:rsidP="00E977A7">
      <w:pPr>
        <w:jc w:val="both"/>
        <w:rPr>
          <w:rFonts w:ascii="Book Antiqua" w:hAnsi="Book Antiqua"/>
        </w:rPr>
      </w:pPr>
    </w:p>
    <w:p w14:paraId="736F8708" w14:textId="62DD7185" w:rsidR="00F1564A" w:rsidRPr="00202D39" w:rsidRDefault="000133D0" w:rsidP="00E977A7">
      <w:pPr>
        <w:pStyle w:val="Prrafodelista"/>
        <w:numPr>
          <w:ilvl w:val="2"/>
          <w:numId w:val="6"/>
        </w:numPr>
        <w:ind w:hanging="1440"/>
        <w:contextualSpacing/>
        <w:jc w:val="both"/>
        <w:outlineLvl w:val="2"/>
        <w:rPr>
          <w:rFonts w:ascii="Book Antiqua" w:hAnsi="Book Antiqua"/>
          <w:b/>
          <w:bCs/>
        </w:rPr>
      </w:pPr>
      <w:bookmarkStart w:id="95" w:name="_Toc119979678"/>
      <w:r w:rsidRPr="00202D39">
        <w:rPr>
          <w:rFonts w:ascii="Book Antiqua" w:hAnsi="Book Antiqua"/>
          <w:b/>
          <w:bCs/>
        </w:rPr>
        <w:t>Evaluación de la</w:t>
      </w:r>
      <w:r w:rsidR="00840522" w:rsidRPr="00202D39">
        <w:rPr>
          <w:rFonts w:ascii="Book Antiqua" w:hAnsi="Book Antiqua"/>
          <w:b/>
          <w:bCs/>
        </w:rPr>
        <w:t xml:space="preserve"> Oferta Técnica “Sobre A”</w:t>
      </w:r>
      <w:bookmarkEnd w:id="95"/>
    </w:p>
    <w:p w14:paraId="6447F564" w14:textId="379DDD16" w:rsidR="00840522" w:rsidRPr="00202D39" w:rsidRDefault="00840522" w:rsidP="00E977A7">
      <w:pPr>
        <w:pStyle w:val="Prrafodelista"/>
        <w:numPr>
          <w:ilvl w:val="0"/>
          <w:numId w:val="0"/>
        </w:numPr>
        <w:ind w:left="1440"/>
        <w:contextualSpacing/>
        <w:jc w:val="both"/>
        <w:rPr>
          <w:rFonts w:ascii="Book Antiqua" w:hAnsi="Book Antiqua"/>
          <w:b/>
          <w:bCs/>
        </w:rPr>
      </w:pPr>
    </w:p>
    <w:p w14:paraId="3F4E4B6C" w14:textId="01CA6CAA" w:rsidR="00212163" w:rsidRPr="00202D39" w:rsidRDefault="00840522" w:rsidP="00E977A7">
      <w:pPr>
        <w:jc w:val="both"/>
        <w:rPr>
          <w:rFonts w:ascii="Book Antiqua" w:hAnsi="Book Antiqua"/>
          <w:color w:val="C00000"/>
        </w:rPr>
      </w:pPr>
      <w:r w:rsidRPr="00202D39">
        <w:rPr>
          <w:rFonts w:ascii="Book Antiqua" w:hAnsi="Book Antiqua"/>
        </w:rPr>
        <w:t xml:space="preserve">Los(as) peritos designados para la evaluación, procederán a la validación y verificación de los documentos de la </w:t>
      </w:r>
      <w:r w:rsidR="009333AA" w:rsidRPr="00202D39">
        <w:rPr>
          <w:rFonts w:ascii="Book Antiqua" w:hAnsi="Book Antiqua"/>
        </w:rPr>
        <w:t>o</w:t>
      </w:r>
      <w:r w:rsidRPr="00202D39">
        <w:rPr>
          <w:rFonts w:ascii="Book Antiqua" w:hAnsi="Book Antiqua"/>
        </w:rPr>
        <w:t xml:space="preserve">ferta </w:t>
      </w:r>
      <w:r w:rsidR="009333AA" w:rsidRPr="00202D39">
        <w:rPr>
          <w:rFonts w:ascii="Book Antiqua" w:hAnsi="Book Antiqua"/>
        </w:rPr>
        <w:t>t</w:t>
      </w:r>
      <w:r w:rsidRPr="00202D39">
        <w:rPr>
          <w:rFonts w:ascii="Book Antiqua" w:hAnsi="Book Antiqua"/>
        </w:rPr>
        <w:t>écnica o “Sobre A”</w:t>
      </w:r>
      <w:r w:rsidR="00212163" w:rsidRPr="00202D39">
        <w:rPr>
          <w:rFonts w:ascii="Book Antiqua" w:hAnsi="Book Antiqua"/>
        </w:rPr>
        <w:t xml:space="preserve"> evaluando conforme al </w:t>
      </w:r>
      <w:r w:rsidR="00212163" w:rsidRPr="00202D39">
        <w:rPr>
          <w:rFonts w:ascii="Book Antiqua" w:hAnsi="Book Antiqua"/>
          <w:color w:val="C00000"/>
        </w:rPr>
        <w:t xml:space="preserve">criterio seleccionado en el numeral </w:t>
      </w:r>
      <w:r w:rsidR="00246031" w:rsidRPr="00202D39">
        <w:rPr>
          <w:rFonts w:ascii="Book Antiqua" w:hAnsi="Book Antiqua"/>
          <w:color w:val="C00000"/>
        </w:rPr>
        <w:t>5.2.8</w:t>
      </w:r>
      <w:r w:rsidRPr="00202D39">
        <w:rPr>
          <w:rFonts w:ascii="Book Antiqua" w:hAnsi="Book Antiqua"/>
          <w:color w:val="C00000"/>
        </w:rPr>
        <w:t xml:space="preserve">. </w:t>
      </w:r>
    </w:p>
    <w:p w14:paraId="39AD3F61" w14:textId="77777777" w:rsidR="00212163" w:rsidRPr="00202D39" w:rsidRDefault="00212163" w:rsidP="00E977A7">
      <w:pPr>
        <w:jc w:val="both"/>
        <w:rPr>
          <w:rFonts w:ascii="Book Antiqua" w:hAnsi="Book Antiqua"/>
        </w:rPr>
      </w:pPr>
    </w:p>
    <w:p w14:paraId="03682B42" w14:textId="64C8B9B2" w:rsidR="00840522" w:rsidRPr="00202D39" w:rsidRDefault="00840522" w:rsidP="00E977A7">
      <w:pPr>
        <w:jc w:val="both"/>
        <w:rPr>
          <w:rFonts w:ascii="Book Antiqua" w:hAnsi="Book Antiqua"/>
        </w:rPr>
      </w:pPr>
      <w:r w:rsidRPr="00202D39">
        <w:rPr>
          <w:rFonts w:ascii="Book Antiqua" w:hAnsi="Book Antiqua"/>
        </w:rPr>
        <w:t>Ante cualquier duda sobre la información presentada,</w:t>
      </w:r>
      <w:r w:rsidR="00212163" w:rsidRPr="00202D39">
        <w:rPr>
          <w:rFonts w:ascii="Book Antiqua" w:hAnsi="Book Antiqua"/>
        </w:rPr>
        <w:t xml:space="preserve"> los(as) peritos </w:t>
      </w:r>
      <w:r w:rsidRPr="00202D39">
        <w:rPr>
          <w:rFonts w:ascii="Book Antiqua" w:hAnsi="Book Antiqua"/>
        </w:rPr>
        <w:t>podrá</w:t>
      </w:r>
      <w:r w:rsidR="00212163" w:rsidRPr="00202D39">
        <w:rPr>
          <w:rFonts w:ascii="Book Antiqua" w:hAnsi="Book Antiqua"/>
        </w:rPr>
        <w:t>n</w:t>
      </w:r>
      <w:r w:rsidRPr="00202D39">
        <w:rPr>
          <w:rFonts w:ascii="Book Antiqua" w:hAnsi="Book Antiqua"/>
        </w:rPr>
        <w:t xml:space="preserve"> </w:t>
      </w:r>
      <w:r w:rsidR="00E45720" w:rsidRPr="00202D39">
        <w:rPr>
          <w:rFonts w:ascii="Book Antiqua" w:hAnsi="Book Antiqua"/>
        </w:rPr>
        <w:t>solicitar</w:t>
      </w:r>
      <w:r w:rsidR="00027178" w:rsidRPr="00202D39">
        <w:rPr>
          <w:rFonts w:ascii="Book Antiqua" w:hAnsi="Book Antiqua"/>
        </w:rPr>
        <w:t>,</w:t>
      </w:r>
      <w:r w:rsidR="00E45720" w:rsidRPr="00202D39">
        <w:rPr>
          <w:rFonts w:ascii="Book Antiqua" w:hAnsi="Book Antiqua"/>
        </w:rPr>
        <w:t xml:space="preserve"> </w:t>
      </w:r>
      <w:r w:rsidR="009333AA" w:rsidRPr="00202D39">
        <w:rPr>
          <w:rFonts w:ascii="Book Antiqua" w:hAnsi="Book Antiqua"/>
        </w:rPr>
        <w:t>mediante acto administrativo emitido por el CCC y notificado por la UOCC</w:t>
      </w:r>
      <w:r w:rsidR="00E45720" w:rsidRPr="00202D39">
        <w:rPr>
          <w:rFonts w:ascii="Book Antiqua" w:hAnsi="Book Antiqua"/>
        </w:rPr>
        <w:t xml:space="preserve"> al (la) oferente</w:t>
      </w:r>
      <w:r w:rsidR="00027178" w:rsidRPr="00202D39">
        <w:rPr>
          <w:rFonts w:ascii="Book Antiqua" w:hAnsi="Book Antiqua"/>
        </w:rPr>
        <w:t>,</w:t>
      </w:r>
      <w:r w:rsidR="009333AA" w:rsidRPr="00202D39">
        <w:rPr>
          <w:rFonts w:ascii="Book Antiqua" w:hAnsi="Book Antiqua"/>
        </w:rPr>
        <w:t xml:space="preserve"> </w:t>
      </w:r>
      <w:r w:rsidR="009E0451" w:rsidRPr="00202D39">
        <w:rPr>
          <w:rFonts w:ascii="Book Antiqua" w:hAnsi="Book Antiqua"/>
        </w:rPr>
        <w:t xml:space="preserve">las aclaraciones </w:t>
      </w:r>
      <w:r w:rsidR="00E45720" w:rsidRPr="00202D39">
        <w:rPr>
          <w:rFonts w:ascii="Book Antiqua" w:hAnsi="Book Antiqua"/>
        </w:rPr>
        <w:t>que considere necesarias y comprobar la veracidad de la información recibida</w:t>
      </w:r>
      <w:r w:rsidR="00F471EE" w:rsidRPr="00202D39">
        <w:rPr>
          <w:rFonts w:ascii="Book Antiqua" w:hAnsi="Book Antiqua"/>
        </w:rPr>
        <w:t>,</w:t>
      </w:r>
      <w:r w:rsidR="00E45720" w:rsidRPr="00202D39">
        <w:rPr>
          <w:rFonts w:ascii="Book Antiqua" w:hAnsi="Book Antiqua"/>
        </w:rPr>
        <w:t xml:space="preserve"> </w:t>
      </w:r>
      <w:r w:rsidRPr="00202D39">
        <w:rPr>
          <w:rFonts w:ascii="Book Antiqua" w:hAnsi="Book Antiqua"/>
        </w:rPr>
        <w:t xml:space="preserve">cursándole </w:t>
      </w:r>
      <w:r w:rsidR="00125AD1" w:rsidRPr="00202D39">
        <w:rPr>
          <w:rFonts w:ascii="Book Antiqua" w:hAnsi="Book Antiqua"/>
        </w:rPr>
        <w:t xml:space="preserve">del mismo modo </w:t>
      </w:r>
      <w:r w:rsidR="00E45720" w:rsidRPr="00202D39">
        <w:rPr>
          <w:rFonts w:ascii="Book Antiqua" w:hAnsi="Book Antiqua"/>
        </w:rPr>
        <w:t xml:space="preserve">al(la) oferente </w:t>
      </w:r>
      <w:r w:rsidRPr="00202D39">
        <w:rPr>
          <w:rFonts w:ascii="Book Antiqua" w:hAnsi="Book Antiqua"/>
        </w:rPr>
        <w:t>los hallazgos</w:t>
      </w:r>
      <w:r w:rsidR="003E1B87" w:rsidRPr="00202D39">
        <w:rPr>
          <w:rFonts w:ascii="Book Antiqua" w:hAnsi="Book Antiqua"/>
        </w:rPr>
        <w:t>,</w:t>
      </w:r>
      <w:r w:rsidRPr="00202D39">
        <w:rPr>
          <w:rFonts w:ascii="Book Antiqua" w:hAnsi="Book Antiqua"/>
        </w:rPr>
        <w:t xml:space="preserve"> en caso de haber tenido información por sus propios medios.</w:t>
      </w:r>
    </w:p>
    <w:p w14:paraId="4E5037A7" w14:textId="77777777" w:rsidR="00840522" w:rsidRPr="00202D39" w:rsidRDefault="00840522" w:rsidP="00E977A7">
      <w:pPr>
        <w:jc w:val="both"/>
        <w:rPr>
          <w:rFonts w:ascii="Book Antiqua" w:hAnsi="Book Antiqua"/>
        </w:rPr>
      </w:pPr>
    </w:p>
    <w:p w14:paraId="7673CFBE" w14:textId="195B7A7C" w:rsidR="00840522" w:rsidRPr="00202D39" w:rsidRDefault="003E1B87" w:rsidP="00E977A7">
      <w:pPr>
        <w:jc w:val="both"/>
        <w:rPr>
          <w:rFonts w:ascii="Book Antiqua" w:hAnsi="Book Antiqua"/>
        </w:rPr>
      </w:pPr>
      <w:r w:rsidRPr="00202D39">
        <w:rPr>
          <w:rFonts w:ascii="Book Antiqua" w:hAnsi="Book Antiqua"/>
        </w:rPr>
        <w:t>Los</w:t>
      </w:r>
      <w:r w:rsidR="00840522" w:rsidRPr="00202D39">
        <w:rPr>
          <w:rFonts w:ascii="Book Antiqua" w:hAnsi="Book Antiqua"/>
        </w:rPr>
        <w:t xml:space="preserve">(as) peritos emitirán un </w:t>
      </w:r>
      <w:r w:rsidR="00840522" w:rsidRPr="00202D39">
        <w:rPr>
          <w:rFonts w:ascii="Book Antiqua" w:hAnsi="Book Antiqua"/>
          <w:b/>
          <w:bCs/>
          <w:i/>
          <w:iCs/>
        </w:rPr>
        <w:t>informe preliminar de evaluación técnica</w:t>
      </w:r>
      <w:r w:rsidR="00840522" w:rsidRPr="00202D39">
        <w:rPr>
          <w:rFonts w:ascii="Book Antiqua" w:hAnsi="Book Antiqua"/>
        </w:rPr>
        <w:t xml:space="preserve"> en el cual se indicará si las ofertas </w:t>
      </w:r>
      <w:r w:rsidR="006A0CCC" w:rsidRPr="00202D39">
        <w:rPr>
          <w:rFonts w:ascii="Book Antiqua" w:hAnsi="Book Antiqua"/>
        </w:rPr>
        <w:t>cumplen con los criterios establecidos en</w:t>
      </w:r>
      <w:r w:rsidR="00840522" w:rsidRPr="00202D39">
        <w:rPr>
          <w:rFonts w:ascii="Book Antiqua" w:hAnsi="Book Antiqua"/>
        </w:rPr>
        <w:t xml:space="preserve"> Pliego de Condiciones o si existen desviaciones, reservas, omisiones o errores de naturaleza o de tipo subsanables de conformidad con la normativa.</w:t>
      </w:r>
    </w:p>
    <w:p w14:paraId="53F59034" w14:textId="77777777" w:rsidR="00840522" w:rsidRPr="00202D39" w:rsidRDefault="00840522" w:rsidP="00E977A7">
      <w:pPr>
        <w:jc w:val="both"/>
        <w:rPr>
          <w:rFonts w:ascii="Book Antiqua" w:hAnsi="Book Antiqua"/>
        </w:rPr>
      </w:pPr>
    </w:p>
    <w:p w14:paraId="0EA9EF30" w14:textId="4DB76DE1" w:rsidR="00840522" w:rsidRPr="00202D39" w:rsidRDefault="00840522" w:rsidP="00E977A7">
      <w:pPr>
        <w:jc w:val="both"/>
        <w:rPr>
          <w:rFonts w:ascii="Book Antiqua" w:hAnsi="Book Antiqua"/>
        </w:rPr>
      </w:pPr>
      <w:r w:rsidRPr="00202D39">
        <w:rPr>
          <w:rFonts w:ascii="Book Antiqua" w:hAnsi="Book Antiqua"/>
        </w:rPr>
        <w:t xml:space="preserve">En los casos en que se presenten desviaciones, reservas, omisiones o errores de naturaleza o tipo subsanables, los(as) </w:t>
      </w:r>
      <w:r w:rsidR="006A0CCC" w:rsidRPr="00202D39">
        <w:rPr>
          <w:rFonts w:ascii="Book Antiqua" w:hAnsi="Book Antiqua"/>
        </w:rPr>
        <w:t>p</w:t>
      </w:r>
      <w:r w:rsidRPr="00202D39">
        <w:rPr>
          <w:rFonts w:ascii="Book Antiqua" w:hAnsi="Book Antiqua"/>
        </w:rPr>
        <w:t xml:space="preserve">eritos procederán de conformidad con lo establecido en el párrafo III </w:t>
      </w:r>
      <w:r w:rsidR="003A7689" w:rsidRPr="00202D39">
        <w:rPr>
          <w:rFonts w:ascii="Book Antiqua" w:hAnsi="Book Antiqua"/>
        </w:rPr>
        <w:t xml:space="preserve">del </w:t>
      </w:r>
      <w:r w:rsidRPr="00202D39">
        <w:rPr>
          <w:rFonts w:ascii="Book Antiqua" w:hAnsi="Book Antiqua"/>
        </w:rPr>
        <w:t>artículo 8 de la Ley Núm. 340-06 y sus modificaciones y artículo 91 del Reglamento Núm. 543-12 para solicitar</w:t>
      </w:r>
      <w:r w:rsidR="00075F6E" w:rsidRPr="00202D39">
        <w:rPr>
          <w:rFonts w:ascii="Book Antiqua" w:hAnsi="Book Antiqua"/>
        </w:rPr>
        <w:t>, mediante acto administrativo emitido por el CCC y notificado por la UOCC al (la) oferente,</w:t>
      </w:r>
      <w:r w:rsidRPr="00202D39">
        <w:rPr>
          <w:rFonts w:ascii="Book Antiqua" w:hAnsi="Book Antiqua"/>
        </w:rPr>
        <w:t xml:space="preserve"> las subsanaciones en el plazo previsto en el cronograma de actividades.</w:t>
      </w:r>
    </w:p>
    <w:p w14:paraId="2849C52D" w14:textId="77777777" w:rsidR="00840522" w:rsidRPr="00202D39" w:rsidRDefault="00840522" w:rsidP="00E977A7">
      <w:pPr>
        <w:jc w:val="both"/>
        <w:rPr>
          <w:rFonts w:ascii="Book Antiqua" w:hAnsi="Book Antiqua"/>
          <w:iCs/>
          <w:color w:val="222222"/>
        </w:rPr>
      </w:pPr>
    </w:p>
    <w:p w14:paraId="311E26CA" w14:textId="411DE358" w:rsidR="00840522" w:rsidRPr="00401105" w:rsidRDefault="00840522" w:rsidP="00E977A7">
      <w:pPr>
        <w:jc w:val="both"/>
        <w:rPr>
          <w:rFonts w:ascii="Book Antiqua" w:hAnsi="Book Antiqua"/>
          <w:iCs/>
        </w:rPr>
      </w:pPr>
      <w:r w:rsidRPr="00401105">
        <w:rPr>
          <w:rFonts w:ascii="Book Antiqua" w:hAnsi="Book Antiqua"/>
          <w:iCs/>
        </w:rPr>
        <w:t xml:space="preserve">Este informe también debe ser </w:t>
      </w:r>
      <w:r w:rsidR="00E26C5D" w:rsidRPr="00401105">
        <w:rPr>
          <w:rFonts w:ascii="Book Antiqua" w:hAnsi="Book Antiqua"/>
          <w:iCs/>
        </w:rPr>
        <w:t xml:space="preserve">publicado en el SECP-Portal Transaccional y </w:t>
      </w:r>
      <w:r w:rsidRPr="00401105">
        <w:rPr>
          <w:rFonts w:ascii="Book Antiqua" w:hAnsi="Book Antiqua"/>
          <w:iCs/>
        </w:rPr>
        <w:t>notificado a todos</w:t>
      </w:r>
      <w:r w:rsidR="006A0CCC" w:rsidRPr="00401105">
        <w:rPr>
          <w:rFonts w:ascii="Book Antiqua" w:hAnsi="Book Antiqua"/>
          <w:iCs/>
        </w:rPr>
        <w:t>(as)</w:t>
      </w:r>
      <w:r w:rsidRPr="00401105">
        <w:rPr>
          <w:rFonts w:ascii="Book Antiqua" w:hAnsi="Book Antiqua"/>
          <w:iCs/>
        </w:rPr>
        <w:t xml:space="preserve"> los</w:t>
      </w:r>
      <w:r w:rsidR="006A0CCC" w:rsidRPr="00401105">
        <w:rPr>
          <w:rFonts w:ascii="Book Antiqua" w:hAnsi="Book Antiqua"/>
          <w:iCs/>
        </w:rPr>
        <w:t>(as)</w:t>
      </w:r>
      <w:r w:rsidRPr="00401105">
        <w:rPr>
          <w:rFonts w:ascii="Book Antiqua" w:hAnsi="Book Antiqua"/>
          <w:iCs/>
        </w:rPr>
        <w:t xml:space="preserve"> oferentes participantes pues contendrá los elementos a subsanar y el resultado de la ponderación preliminar.</w:t>
      </w:r>
    </w:p>
    <w:p w14:paraId="6CC2EC3F" w14:textId="77777777" w:rsidR="00840522" w:rsidRPr="00401105" w:rsidRDefault="00840522" w:rsidP="00E977A7">
      <w:pPr>
        <w:jc w:val="both"/>
        <w:rPr>
          <w:rFonts w:ascii="Book Antiqua" w:hAnsi="Book Antiqua"/>
          <w:iCs/>
        </w:rPr>
      </w:pPr>
    </w:p>
    <w:p w14:paraId="0CEE1710" w14:textId="287574B1" w:rsidR="00840522" w:rsidRPr="00401105" w:rsidRDefault="007B3329" w:rsidP="00E977A7">
      <w:pPr>
        <w:jc w:val="both"/>
        <w:rPr>
          <w:rFonts w:ascii="Book Antiqua" w:hAnsi="Book Antiqua"/>
          <w:iCs/>
        </w:rPr>
      </w:pPr>
      <w:bookmarkStart w:id="96" w:name="_Hlk116819903"/>
      <w:r w:rsidRPr="00401105">
        <w:rPr>
          <w:rFonts w:ascii="Book Antiqua" w:hAnsi="Book Antiqua"/>
          <w:lang w:val="es-ES"/>
        </w:rPr>
        <w:t>Excepcionalmente</w:t>
      </w:r>
      <w:r w:rsidRPr="00401105">
        <w:rPr>
          <w:rFonts w:ascii="Book Antiqua" w:hAnsi="Book Antiqua"/>
          <w:iCs/>
          <w:lang w:val="es-ES"/>
        </w:rPr>
        <w:t xml:space="preserve">, </w:t>
      </w:r>
      <w:r w:rsidRPr="00401105">
        <w:rPr>
          <w:rFonts w:ascii="Book Antiqua" w:hAnsi="Book Antiqua"/>
          <w:iCs/>
        </w:rPr>
        <w:t>e</w:t>
      </w:r>
      <w:r w:rsidR="00840522" w:rsidRPr="00401105">
        <w:rPr>
          <w:rFonts w:ascii="Book Antiqua" w:hAnsi="Book Antiqua"/>
          <w:iCs/>
        </w:rPr>
        <w:t xml:space="preserve">n los casos de </w:t>
      </w:r>
      <w:r w:rsidR="00840522" w:rsidRPr="00401105">
        <w:rPr>
          <w:rFonts w:ascii="Book Antiqua" w:hAnsi="Book Antiqua"/>
          <w:b/>
          <w:bCs/>
          <w:iCs/>
        </w:rPr>
        <w:t>emergencia nacional</w:t>
      </w:r>
      <w:r w:rsidR="00840522" w:rsidRPr="00401105">
        <w:rPr>
          <w:rFonts w:ascii="Book Antiqua" w:hAnsi="Book Antiqua"/>
          <w:iCs/>
        </w:rPr>
        <w:t>,</w:t>
      </w:r>
      <w:bookmarkStart w:id="97" w:name="_Hlk116826778"/>
      <w:r w:rsidR="00840522" w:rsidRPr="00401105">
        <w:rPr>
          <w:rFonts w:ascii="Book Antiqua" w:hAnsi="Book Antiqua"/>
          <w:iCs/>
        </w:rPr>
        <w:t xml:space="preserve"> se permitirá la subsanación </w:t>
      </w:r>
      <w:r w:rsidRPr="00401105">
        <w:rPr>
          <w:rFonts w:ascii="Book Antiqua" w:hAnsi="Book Antiqua"/>
          <w:lang w:val="es-ES"/>
        </w:rPr>
        <w:t>de aquellos aspectos no sustanciales y susceptible de ser corregidos de sus ofertas</w:t>
      </w:r>
      <w:r w:rsidRPr="00401105">
        <w:rPr>
          <w:rFonts w:ascii="Book Antiqua" w:hAnsi="Book Antiqua"/>
          <w:b/>
          <w:bCs/>
          <w:iCs/>
        </w:rPr>
        <w:t xml:space="preserve">, </w:t>
      </w:r>
      <w:r w:rsidR="00840522" w:rsidRPr="00401105">
        <w:rPr>
          <w:rFonts w:ascii="Book Antiqua" w:hAnsi="Book Antiqua"/>
          <w:b/>
          <w:bCs/>
          <w:iCs/>
        </w:rPr>
        <w:t>hasta antes de la etapa de adjudicación</w:t>
      </w:r>
      <w:r w:rsidR="003A7689" w:rsidRPr="00401105">
        <w:rPr>
          <w:rFonts w:ascii="Book Antiqua" w:hAnsi="Book Antiqua"/>
          <w:b/>
          <w:bCs/>
          <w:iCs/>
        </w:rPr>
        <w:t xml:space="preserve"> y previo al informe de evaluación definitivo</w:t>
      </w:r>
      <w:r w:rsidR="00840522" w:rsidRPr="00401105">
        <w:rPr>
          <w:rFonts w:ascii="Book Antiqua" w:hAnsi="Book Antiqua"/>
          <w:iCs/>
        </w:rPr>
        <w:t xml:space="preserve">, para así poder avanzar en la etapa de evaluación técnica y económica en atención a eficientizar los tiempos. </w:t>
      </w:r>
      <w:bookmarkEnd w:id="97"/>
    </w:p>
    <w:p w14:paraId="0700647F" w14:textId="77777777" w:rsidR="005A5C16" w:rsidRPr="00202D39" w:rsidRDefault="005A5C16" w:rsidP="00E977A7">
      <w:pPr>
        <w:jc w:val="both"/>
        <w:rPr>
          <w:rFonts w:ascii="Book Antiqua" w:hAnsi="Book Antiqua"/>
          <w:iCs/>
          <w:color w:val="222222"/>
        </w:rPr>
      </w:pPr>
    </w:p>
    <w:p w14:paraId="0A96CC5B" w14:textId="38092318" w:rsidR="0079212A" w:rsidRPr="00401105" w:rsidRDefault="00C91AC8" w:rsidP="00E977A7">
      <w:pPr>
        <w:jc w:val="both"/>
        <w:rPr>
          <w:rFonts w:ascii="Book Antiqua" w:hAnsi="Book Antiqua"/>
          <w:iCs/>
        </w:rPr>
      </w:pPr>
      <w:r w:rsidRPr="00401105">
        <w:rPr>
          <w:rFonts w:ascii="Book Antiqua" w:hAnsi="Book Antiqua"/>
          <w:iCs/>
        </w:rPr>
        <w:t>Concluido el plazo para las subsanaciones, los</w:t>
      </w:r>
      <w:r w:rsidR="0069525D" w:rsidRPr="00401105">
        <w:rPr>
          <w:rFonts w:ascii="Book Antiqua" w:hAnsi="Book Antiqua"/>
          <w:iCs/>
        </w:rPr>
        <w:t>(as)</w:t>
      </w:r>
      <w:r w:rsidRPr="00401105">
        <w:rPr>
          <w:rFonts w:ascii="Book Antiqua" w:hAnsi="Book Antiqua"/>
          <w:iCs/>
        </w:rPr>
        <w:t xml:space="preserve"> peritos emitirán un </w:t>
      </w:r>
      <w:r w:rsidRPr="00401105">
        <w:rPr>
          <w:rFonts w:ascii="Book Antiqua" w:hAnsi="Book Antiqua"/>
          <w:b/>
          <w:bCs/>
          <w:i/>
        </w:rPr>
        <w:t xml:space="preserve">informe definitivo de evaluación técnica </w:t>
      </w:r>
      <w:bookmarkStart w:id="98" w:name="_Hlk116826440"/>
      <w:r w:rsidR="0079212A" w:rsidRPr="00401105">
        <w:rPr>
          <w:rFonts w:ascii="Book Antiqua" w:hAnsi="Book Antiqua"/>
          <w:iCs/>
        </w:rPr>
        <w:t>que describirá de manera pormenorizada la evaluación realizada a todas las ofertas recibidas, su ponderación, nivel de cumplimiento, si agotó fase de subsanación y la recomendación</w:t>
      </w:r>
      <w:r w:rsidR="003E6C17" w:rsidRPr="00401105">
        <w:rPr>
          <w:rFonts w:ascii="Book Antiqua" w:hAnsi="Book Antiqua"/>
          <w:iCs/>
        </w:rPr>
        <w:t xml:space="preserve">, </w:t>
      </w:r>
      <w:r w:rsidR="0079212A" w:rsidRPr="00401105">
        <w:rPr>
          <w:rFonts w:ascii="Book Antiqua" w:hAnsi="Book Antiqua"/>
          <w:iCs/>
        </w:rPr>
        <w:t xml:space="preserve">con base </w:t>
      </w:r>
      <w:r w:rsidR="003E6C17" w:rsidRPr="00401105">
        <w:rPr>
          <w:rFonts w:ascii="Book Antiqua" w:hAnsi="Book Antiqua"/>
          <w:iCs/>
        </w:rPr>
        <w:t xml:space="preserve">en </w:t>
      </w:r>
      <w:r w:rsidR="0079212A" w:rsidRPr="00401105">
        <w:rPr>
          <w:rFonts w:ascii="Book Antiqua" w:hAnsi="Book Antiqua"/>
          <w:iCs/>
        </w:rPr>
        <w:t>los criterios establecidos</w:t>
      </w:r>
      <w:r w:rsidR="003E6C17" w:rsidRPr="00401105">
        <w:rPr>
          <w:rFonts w:ascii="Book Antiqua" w:hAnsi="Book Antiqua"/>
          <w:iCs/>
        </w:rPr>
        <w:t>,</w:t>
      </w:r>
      <w:r w:rsidR="0079212A" w:rsidRPr="00401105">
        <w:rPr>
          <w:rFonts w:ascii="Book Antiqua" w:hAnsi="Book Antiqua"/>
          <w:iCs/>
        </w:rPr>
        <w:t xml:space="preserve"> </w:t>
      </w:r>
      <w:bookmarkEnd w:id="98"/>
      <w:r w:rsidR="0079212A" w:rsidRPr="00401105">
        <w:rPr>
          <w:rFonts w:ascii="Book Antiqua" w:hAnsi="Book Antiqua"/>
          <w:iCs/>
        </w:rPr>
        <w:t>de los</w:t>
      </w:r>
      <w:r w:rsidR="00297945" w:rsidRPr="00401105">
        <w:rPr>
          <w:rFonts w:ascii="Book Antiqua" w:hAnsi="Book Antiqua"/>
          <w:iCs/>
        </w:rPr>
        <w:t>(as)</w:t>
      </w:r>
      <w:r w:rsidR="0079212A" w:rsidRPr="00401105">
        <w:rPr>
          <w:rFonts w:ascii="Book Antiqua" w:hAnsi="Book Antiqua"/>
          <w:iCs/>
        </w:rPr>
        <w:t xml:space="preserve"> oferentes que </w:t>
      </w:r>
      <w:r w:rsidR="003E6C17" w:rsidRPr="00401105">
        <w:rPr>
          <w:rFonts w:ascii="Book Antiqua" w:hAnsi="Book Antiqua"/>
          <w:iCs/>
        </w:rPr>
        <w:t>deben ser</w:t>
      </w:r>
      <w:r w:rsidR="0079212A" w:rsidRPr="00401105">
        <w:rPr>
          <w:rFonts w:ascii="Book Antiqua" w:hAnsi="Book Antiqua"/>
          <w:iCs/>
        </w:rPr>
        <w:t xml:space="preserve"> habilitados para la evaluación de sus ofertas económicas.</w:t>
      </w:r>
    </w:p>
    <w:p w14:paraId="562A73E2" w14:textId="77777777" w:rsidR="0079212A" w:rsidRPr="00202D39" w:rsidRDefault="0079212A" w:rsidP="00E977A7">
      <w:pPr>
        <w:jc w:val="both"/>
        <w:rPr>
          <w:rFonts w:ascii="Book Antiqua" w:hAnsi="Book Antiqua"/>
          <w:iCs/>
          <w:color w:val="222222"/>
        </w:rPr>
      </w:pPr>
    </w:p>
    <w:p w14:paraId="35AC811D" w14:textId="185EC353" w:rsidR="0079212A" w:rsidRPr="00401105" w:rsidRDefault="0079212A" w:rsidP="00E977A7">
      <w:pPr>
        <w:jc w:val="both"/>
        <w:rPr>
          <w:rFonts w:ascii="Book Antiqua" w:hAnsi="Book Antiqua"/>
          <w:iCs/>
        </w:rPr>
      </w:pPr>
      <w:r w:rsidRPr="00401105">
        <w:rPr>
          <w:rFonts w:ascii="Book Antiqua" w:hAnsi="Book Antiqua"/>
          <w:iCs/>
        </w:rPr>
        <w:lastRenderedPageBreak/>
        <w:t>A los</w:t>
      </w:r>
      <w:r w:rsidR="00297945" w:rsidRPr="00401105">
        <w:rPr>
          <w:rFonts w:ascii="Book Antiqua" w:hAnsi="Book Antiqua"/>
          <w:iCs/>
        </w:rPr>
        <w:t>(as)</w:t>
      </w:r>
      <w:r w:rsidRPr="00401105">
        <w:rPr>
          <w:rFonts w:ascii="Book Antiqua" w:hAnsi="Book Antiqua"/>
          <w:iCs/>
        </w:rPr>
        <w:t xml:space="preserve"> oferentes cuyas ofertas técnicas no hayan superado los mínimos establecidos en el pliego de condiciones, les serán devueltas sus ofertas económicas sin abrir si fueron recibidas en soporte papel, y si fueron recibidas a través de </w:t>
      </w:r>
      <w:r w:rsidRPr="00401105">
        <w:rPr>
          <w:rFonts w:ascii="Book Antiqua" w:hAnsi="Book Antiqua"/>
          <w:b/>
        </w:rPr>
        <w:t>SECP</w:t>
      </w:r>
      <w:r w:rsidRPr="00401105">
        <w:rPr>
          <w:rFonts w:ascii="Book Antiqua" w:hAnsi="Book Antiqua"/>
          <w:iCs/>
        </w:rPr>
        <w:t xml:space="preserve">-Portal Transaccional no serán ponderadas. </w:t>
      </w:r>
    </w:p>
    <w:p w14:paraId="31887462" w14:textId="5AE5AD84" w:rsidR="0079212A" w:rsidRPr="007149CD" w:rsidRDefault="0079212A" w:rsidP="00E977A7">
      <w:pPr>
        <w:jc w:val="both"/>
        <w:rPr>
          <w:rFonts w:ascii="Book Antiqua" w:hAnsi="Book Antiqua"/>
          <w:iCs/>
        </w:rPr>
      </w:pPr>
    </w:p>
    <w:p w14:paraId="383E7998" w14:textId="306C11B9" w:rsidR="0079212A" w:rsidRPr="00202D39" w:rsidRDefault="0079212A" w:rsidP="00E977A7">
      <w:pPr>
        <w:jc w:val="both"/>
        <w:rPr>
          <w:rFonts w:ascii="Book Antiqua" w:hAnsi="Book Antiqua"/>
          <w:iCs/>
          <w:color w:val="222222"/>
        </w:rPr>
      </w:pPr>
      <w:r w:rsidRPr="007149CD">
        <w:rPr>
          <w:rFonts w:ascii="Book Antiqua" w:hAnsi="Book Antiqua"/>
          <w:iCs/>
        </w:rPr>
        <w:t xml:space="preserve">Todos los informes de </w:t>
      </w:r>
      <w:r w:rsidR="00113EE8" w:rsidRPr="007149CD">
        <w:rPr>
          <w:rFonts w:ascii="Book Antiqua" w:hAnsi="Book Antiqua"/>
          <w:iCs/>
        </w:rPr>
        <w:t>evaluación,</w:t>
      </w:r>
      <w:r w:rsidRPr="007149CD">
        <w:rPr>
          <w:rFonts w:ascii="Book Antiqua" w:hAnsi="Book Antiqua"/>
          <w:iCs/>
        </w:rPr>
        <w:t xml:space="preserve"> así como las notificaciones de subsanación y las subsanaciones </w:t>
      </w:r>
      <w:r w:rsidR="00113EE8" w:rsidRPr="007149CD">
        <w:rPr>
          <w:rFonts w:ascii="Book Antiqua" w:hAnsi="Book Antiqua"/>
          <w:iCs/>
        </w:rPr>
        <w:t>realizadas</w:t>
      </w:r>
      <w:r w:rsidRPr="007149CD">
        <w:rPr>
          <w:rFonts w:ascii="Book Antiqua" w:hAnsi="Book Antiqua"/>
          <w:iCs/>
        </w:rPr>
        <w:t xml:space="preserve"> en plazo, se harán constar en e</w:t>
      </w:r>
      <w:r w:rsidR="00113EE8" w:rsidRPr="007149CD">
        <w:rPr>
          <w:rFonts w:ascii="Book Antiqua" w:hAnsi="Book Antiqua"/>
          <w:iCs/>
        </w:rPr>
        <w:t xml:space="preserve">l </w:t>
      </w:r>
      <w:r w:rsidR="00113EE8" w:rsidRPr="007149CD">
        <w:rPr>
          <w:rFonts w:ascii="Book Antiqua" w:hAnsi="Book Antiqua"/>
          <w:b/>
        </w:rPr>
        <w:t>SECP</w:t>
      </w:r>
      <w:r w:rsidR="00113EE8" w:rsidRPr="00202D39">
        <w:rPr>
          <w:rFonts w:ascii="Book Antiqua" w:hAnsi="Book Antiqua"/>
          <w:iCs/>
          <w:color w:val="222222"/>
        </w:rPr>
        <w:t xml:space="preserve">-Portal Transaccional aun hayan sido recibidas en formato papel o físico. </w:t>
      </w:r>
    </w:p>
    <w:bookmarkEnd w:id="96"/>
    <w:p w14:paraId="1F51D2BA" w14:textId="77777777" w:rsidR="007149CD" w:rsidRPr="00202D39" w:rsidRDefault="007149CD" w:rsidP="00E977A7">
      <w:pPr>
        <w:jc w:val="both"/>
        <w:rPr>
          <w:rFonts w:ascii="Book Antiqua" w:hAnsi="Book Antiqua"/>
          <w:b/>
          <w:bCs/>
        </w:rPr>
      </w:pPr>
    </w:p>
    <w:p w14:paraId="17521B6D" w14:textId="77777777" w:rsidR="00A01F2E" w:rsidRPr="00CA25EE" w:rsidRDefault="00016DA1" w:rsidP="00E977A7">
      <w:pPr>
        <w:pStyle w:val="Prrafodelista"/>
        <w:numPr>
          <w:ilvl w:val="2"/>
          <w:numId w:val="6"/>
        </w:numPr>
        <w:ind w:hanging="1440"/>
        <w:contextualSpacing/>
        <w:jc w:val="both"/>
        <w:outlineLvl w:val="2"/>
        <w:rPr>
          <w:b/>
          <w:bCs/>
        </w:rPr>
      </w:pPr>
      <w:bookmarkStart w:id="99" w:name="_Toc119979679"/>
      <w:r w:rsidRPr="00CA25EE">
        <w:rPr>
          <w:b/>
          <w:bCs/>
        </w:rPr>
        <w:t>Evaluación de muestras</w:t>
      </w:r>
      <w:bookmarkEnd w:id="99"/>
      <w:r w:rsidR="00A01F2E" w:rsidRPr="00CA25EE">
        <w:rPr>
          <w:b/>
          <w:bCs/>
        </w:rPr>
        <w:t xml:space="preserve">  </w:t>
      </w:r>
    </w:p>
    <w:p w14:paraId="6A720223" w14:textId="66DF15BF" w:rsidR="00A01F2E" w:rsidRPr="00952DED" w:rsidRDefault="00A01F2E" w:rsidP="00E977A7">
      <w:pPr>
        <w:rPr>
          <w:rFonts w:ascii="Book Antiqua" w:hAnsi="Book Antiqua"/>
          <w:b/>
          <w:bCs/>
        </w:rPr>
      </w:pPr>
      <w:r w:rsidRPr="00952DED">
        <w:rPr>
          <w:rFonts w:ascii="Book Antiqua" w:hAnsi="Book Antiqua"/>
          <w:b/>
          <w:color w:val="990000"/>
        </w:rPr>
        <w:t>[Eliminar esta sección si no hay entrega de muestra]</w:t>
      </w:r>
    </w:p>
    <w:p w14:paraId="025B9CE6" w14:textId="0F9ED59C" w:rsidR="00016DA1" w:rsidRPr="00CA25EE" w:rsidRDefault="00016DA1" w:rsidP="00E977A7">
      <w:pPr>
        <w:pStyle w:val="Prrafodelista"/>
        <w:numPr>
          <w:ilvl w:val="0"/>
          <w:numId w:val="0"/>
        </w:numPr>
        <w:ind w:left="1440"/>
        <w:contextualSpacing/>
        <w:jc w:val="both"/>
        <w:outlineLvl w:val="2"/>
        <w:rPr>
          <w:b/>
          <w:bCs/>
        </w:rPr>
      </w:pPr>
    </w:p>
    <w:p w14:paraId="6F5A8583" w14:textId="6B3B148D" w:rsidR="00016DA1" w:rsidRPr="007149CD" w:rsidRDefault="00A138D9" w:rsidP="00E977A7">
      <w:pPr>
        <w:jc w:val="both"/>
        <w:rPr>
          <w:rFonts w:ascii="Book Antiqua" w:hAnsi="Book Antiqua"/>
          <w:color w:val="000000" w:themeColor="text1"/>
        </w:rPr>
      </w:pPr>
      <w:r w:rsidRPr="007149CD">
        <w:rPr>
          <w:rFonts w:ascii="Book Antiqua" w:hAnsi="Book Antiqua"/>
          <w:color w:val="000000" w:themeColor="text1"/>
        </w:rPr>
        <w:t>Durante la fase de evaluación técnica, s</w:t>
      </w:r>
      <w:r w:rsidR="00016DA1" w:rsidRPr="007149CD">
        <w:rPr>
          <w:rFonts w:ascii="Book Antiqua" w:hAnsi="Book Antiqua"/>
          <w:color w:val="000000" w:themeColor="text1"/>
        </w:rPr>
        <w:t>e procederá a la valoración de las muestras</w:t>
      </w:r>
      <w:r w:rsidR="00EC54D7" w:rsidRPr="007149CD">
        <w:rPr>
          <w:rFonts w:ascii="Book Antiqua" w:hAnsi="Book Antiqua"/>
          <w:color w:val="000000" w:themeColor="text1"/>
        </w:rPr>
        <w:t xml:space="preserve"> cuando hayan sido solicitadas previamente en el pliego de condiciones</w:t>
      </w:r>
      <w:r w:rsidR="00016DA1" w:rsidRPr="007149CD">
        <w:rPr>
          <w:rFonts w:ascii="Book Antiqua" w:hAnsi="Book Antiqua"/>
          <w:color w:val="000000" w:themeColor="text1"/>
        </w:rPr>
        <w:t xml:space="preserve">, </w:t>
      </w:r>
      <w:r w:rsidR="00DD328C" w:rsidRPr="007149CD">
        <w:rPr>
          <w:rFonts w:ascii="Book Antiqua" w:hAnsi="Book Antiqua"/>
          <w:color w:val="000000" w:themeColor="text1"/>
        </w:rPr>
        <w:t>de acuerdo con</w:t>
      </w:r>
      <w:r w:rsidR="00016DA1" w:rsidRPr="007149CD">
        <w:rPr>
          <w:rFonts w:ascii="Book Antiqua" w:hAnsi="Book Antiqua"/>
          <w:color w:val="000000" w:themeColor="text1"/>
        </w:rPr>
        <w:t xml:space="preserve"> las especificaciones requeridas en las Fichas Técnicas y a la ponderación de la documentación solicitada al efecto, bajo la modalidad “CUMPLE/ NO CUMPLE”.</w:t>
      </w:r>
    </w:p>
    <w:p w14:paraId="7EC0EA8C" w14:textId="77777777" w:rsidR="00016DA1" w:rsidRPr="007149CD" w:rsidRDefault="00016DA1" w:rsidP="00E977A7">
      <w:pPr>
        <w:jc w:val="both"/>
        <w:rPr>
          <w:rFonts w:ascii="Book Antiqua" w:hAnsi="Book Antiqua"/>
        </w:rPr>
      </w:pPr>
    </w:p>
    <w:p w14:paraId="49F2F5B8" w14:textId="0227FF3E" w:rsidR="00016DA1" w:rsidRPr="007149CD" w:rsidRDefault="00016DA1" w:rsidP="00E977A7">
      <w:pPr>
        <w:jc w:val="both"/>
        <w:rPr>
          <w:rFonts w:ascii="Book Antiqua" w:hAnsi="Book Antiqua"/>
        </w:rPr>
      </w:pPr>
      <w:r w:rsidRPr="007149CD">
        <w:rPr>
          <w:rFonts w:ascii="Book Antiqua" w:hAnsi="Book Antiqua"/>
        </w:rPr>
        <w:t xml:space="preserve">Para que </w:t>
      </w:r>
      <w:r w:rsidR="00DC77CF" w:rsidRPr="007149CD">
        <w:rPr>
          <w:rFonts w:ascii="Book Antiqua" w:hAnsi="Book Antiqua"/>
        </w:rPr>
        <w:t>una muestra</w:t>
      </w:r>
      <w:r w:rsidRPr="007149CD">
        <w:rPr>
          <w:rFonts w:ascii="Book Antiqua" w:hAnsi="Book Antiqua"/>
        </w:rPr>
        <w:t xml:space="preserve"> pueda ser considerad</w:t>
      </w:r>
      <w:r w:rsidR="00DC77CF" w:rsidRPr="007149CD">
        <w:rPr>
          <w:rFonts w:ascii="Book Antiqua" w:hAnsi="Book Antiqua"/>
        </w:rPr>
        <w:t>a</w:t>
      </w:r>
      <w:r w:rsidRPr="007149CD">
        <w:rPr>
          <w:rFonts w:ascii="Book Antiqua" w:hAnsi="Book Antiqua"/>
        </w:rPr>
        <w:t xml:space="preserve"> </w:t>
      </w:r>
      <w:r w:rsidRPr="007149CD">
        <w:rPr>
          <w:rFonts w:ascii="Book Antiqua" w:hAnsi="Book Antiqua"/>
          <w:bCs/>
        </w:rPr>
        <w:t>CONFORME,</w:t>
      </w:r>
      <w:r w:rsidRPr="007149CD">
        <w:rPr>
          <w:rFonts w:ascii="Book Antiqua" w:hAnsi="Book Antiqua"/>
        </w:rPr>
        <w:t xml:space="preserve"> deberá cumplir con todas y cada una de las características contenidas en las referidas Fichas Técnicas. Es decir que, el no cumplimiento en una de las </w:t>
      </w:r>
      <w:r w:rsidR="00F96E13" w:rsidRPr="007149CD">
        <w:rPr>
          <w:rFonts w:ascii="Book Antiqua" w:hAnsi="Book Antiqua"/>
        </w:rPr>
        <w:t>especificaciones</w:t>
      </w:r>
      <w:r w:rsidRPr="007149CD">
        <w:rPr>
          <w:rFonts w:ascii="Book Antiqua" w:hAnsi="Book Antiqua"/>
        </w:rPr>
        <w:t xml:space="preserve"> implica la descalificación de la </w:t>
      </w:r>
      <w:r w:rsidR="00DC77CF" w:rsidRPr="007149CD">
        <w:rPr>
          <w:rFonts w:ascii="Book Antiqua" w:hAnsi="Book Antiqua"/>
        </w:rPr>
        <w:t>muestra y por tanto de la oferta técnica para el ítem correspondiente</w:t>
      </w:r>
      <w:r w:rsidRPr="007149CD">
        <w:rPr>
          <w:rFonts w:ascii="Book Antiqua" w:hAnsi="Book Antiqua"/>
        </w:rPr>
        <w:t xml:space="preserve"> y la declaración de NO CONFORME del </w:t>
      </w:r>
      <w:r w:rsidR="00911589" w:rsidRPr="007149CD">
        <w:rPr>
          <w:rFonts w:ascii="Book Antiqua" w:hAnsi="Book Antiqua"/>
        </w:rPr>
        <w:t>b</w:t>
      </w:r>
      <w:r w:rsidRPr="007149CD">
        <w:rPr>
          <w:rFonts w:ascii="Book Antiqua" w:hAnsi="Book Antiqua"/>
        </w:rPr>
        <w:t>ien ofertado.</w:t>
      </w:r>
    </w:p>
    <w:p w14:paraId="0E474DF3" w14:textId="77777777" w:rsidR="00EC54D7" w:rsidRPr="007149CD" w:rsidRDefault="00EC54D7" w:rsidP="00E977A7">
      <w:pPr>
        <w:jc w:val="both"/>
        <w:rPr>
          <w:rFonts w:ascii="Book Antiqua" w:hAnsi="Book Antiqua"/>
        </w:rPr>
      </w:pPr>
    </w:p>
    <w:p w14:paraId="3AF49BFD" w14:textId="34D06A45" w:rsidR="003F634F" w:rsidRPr="007149CD" w:rsidRDefault="00FB6B4E" w:rsidP="00E977A7">
      <w:pPr>
        <w:jc w:val="both"/>
        <w:rPr>
          <w:rFonts w:ascii="Book Antiqua" w:hAnsi="Book Antiqua"/>
        </w:rPr>
      </w:pPr>
      <w:r w:rsidRPr="007149CD">
        <w:rPr>
          <w:rFonts w:ascii="Book Antiqua" w:hAnsi="Book Antiqua"/>
        </w:rPr>
        <w:t xml:space="preserve">Los(as) peritos </w:t>
      </w:r>
      <w:r w:rsidR="00016DA1" w:rsidRPr="007149CD">
        <w:rPr>
          <w:rFonts w:ascii="Book Antiqua" w:hAnsi="Book Antiqua"/>
        </w:rPr>
        <w:t xml:space="preserve">levantarán un informe donde se indicará el cumplimiento o no de las Especificaciones Técnicas de cada uno de los </w:t>
      </w:r>
      <w:r w:rsidR="00911589" w:rsidRPr="007149CD">
        <w:rPr>
          <w:rFonts w:ascii="Book Antiqua" w:hAnsi="Book Antiqua"/>
        </w:rPr>
        <w:t>b</w:t>
      </w:r>
      <w:r w:rsidR="00016DA1" w:rsidRPr="007149CD">
        <w:rPr>
          <w:rFonts w:ascii="Book Antiqua" w:hAnsi="Book Antiqua"/>
        </w:rPr>
        <w:t xml:space="preserve">ienes ofertados, bajo el criterio de </w:t>
      </w:r>
      <w:r w:rsidR="00016DA1" w:rsidRPr="007149CD">
        <w:rPr>
          <w:rFonts w:ascii="Book Antiqua" w:hAnsi="Book Antiqua"/>
          <w:bCs/>
        </w:rPr>
        <w:t>CONFORME/ NO CONFORME.</w:t>
      </w:r>
      <w:r w:rsidR="00016DA1" w:rsidRPr="007149CD">
        <w:rPr>
          <w:rFonts w:ascii="Book Antiqua" w:hAnsi="Book Antiqua"/>
        </w:rPr>
        <w:t xml:space="preserve"> En el caso de no cumplimiento</w:t>
      </w:r>
      <w:r w:rsidR="00B46092" w:rsidRPr="007149CD">
        <w:rPr>
          <w:rFonts w:ascii="Book Antiqua" w:hAnsi="Book Antiqua"/>
        </w:rPr>
        <w:t xml:space="preserve">, el informe </w:t>
      </w:r>
      <w:r w:rsidR="00016DA1" w:rsidRPr="007149CD">
        <w:rPr>
          <w:rFonts w:ascii="Book Antiqua" w:hAnsi="Book Antiqua"/>
        </w:rPr>
        <w:t>indicará</w:t>
      </w:r>
      <w:r w:rsidR="00B46092" w:rsidRPr="007149CD">
        <w:rPr>
          <w:rFonts w:ascii="Book Antiqua" w:hAnsi="Book Antiqua"/>
        </w:rPr>
        <w:t xml:space="preserve"> </w:t>
      </w:r>
      <w:r w:rsidR="00016DA1" w:rsidRPr="007149CD">
        <w:rPr>
          <w:rFonts w:ascii="Book Antiqua" w:hAnsi="Book Antiqua"/>
        </w:rPr>
        <w:t>las razones</w:t>
      </w:r>
      <w:r w:rsidR="00B46092" w:rsidRPr="007149CD">
        <w:rPr>
          <w:rFonts w:ascii="Book Antiqua" w:hAnsi="Book Antiqua"/>
        </w:rPr>
        <w:t xml:space="preserve"> de forma individualizada</w:t>
      </w:r>
      <w:r w:rsidR="00016DA1" w:rsidRPr="007149CD">
        <w:rPr>
          <w:rFonts w:ascii="Book Antiqua" w:hAnsi="Book Antiqua"/>
        </w:rPr>
        <w:t xml:space="preserve">. </w:t>
      </w:r>
    </w:p>
    <w:p w14:paraId="6FA6B4D0" w14:textId="77777777" w:rsidR="003F634F" w:rsidRPr="007149CD" w:rsidRDefault="003F634F" w:rsidP="00E977A7">
      <w:pPr>
        <w:jc w:val="both"/>
        <w:rPr>
          <w:rFonts w:ascii="Book Antiqua" w:hAnsi="Book Antiqua"/>
        </w:rPr>
      </w:pPr>
    </w:p>
    <w:p w14:paraId="1E356101" w14:textId="0F9CACF4" w:rsidR="00B13738" w:rsidRPr="007149CD" w:rsidRDefault="003F634F" w:rsidP="00E977A7">
      <w:pPr>
        <w:jc w:val="both"/>
        <w:rPr>
          <w:rFonts w:ascii="Book Antiqua" w:hAnsi="Book Antiqua"/>
        </w:rPr>
      </w:pPr>
      <w:r w:rsidRPr="00401105">
        <w:rPr>
          <w:rFonts w:ascii="Book Antiqua" w:hAnsi="Book Antiqua"/>
        </w:rPr>
        <w:t>Una vez concluida la evaluación de las m</w:t>
      </w:r>
      <w:r w:rsidR="009A4587" w:rsidRPr="00401105">
        <w:rPr>
          <w:rFonts w:ascii="Book Antiqua" w:hAnsi="Book Antiqua"/>
        </w:rPr>
        <w:t>uestras, aquellas que hayan sido evaluadas como “</w:t>
      </w:r>
      <w:r w:rsidR="00CC5B20" w:rsidRPr="00401105">
        <w:rPr>
          <w:rFonts w:ascii="Book Antiqua" w:hAnsi="Book Antiqua"/>
        </w:rPr>
        <w:t>NO CONFORME</w:t>
      </w:r>
      <w:r w:rsidR="009A4587" w:rsidRPr="00401105">
        <w:rPr>
          <w:rFonts w:ascii="Book Antiqua" w:hAnsi="Book Antiqua"/>
        </w:rPr>
        <w:t>” serán devueltas a sus respectivos</w:t>
      </w:r>
      <w:r w:rsidR="00CC5B20" w:rsidRPr="00401105">
        <w:rPr>
          <w:rFonts w:ascii="Book Antiqua" w:hAnsi="Book Antiqua"/>
        </w:rPr>
        <w:t>(as)</w:t>
      </w:r>
      <w:r w:rsidR="009A4587" w:rsidRPr="00401105">
        <w:rPr>
          <w:rFonts w:ascii="Book Antiqua" w:hAnsi="Book Antiqua"/>
        </w:rPr>
        <w:t xml:space="preserve"> oferentes</w:t>
      </w:r>
      <w:r w:rsidR="00ED35AC" w:rsidRPr="00401105">
        <w:rPr>
          <w:rFonts w:ascii="Book Antiqua" w:hAnsi="Book Antiqua"/>
        </w:rPr>
        <w:t xml:space="preserve">. A </w:t>
      </w:r>
      <w:r w:rsidR="009A4587" w:rsidRPr="00401105">
        <w:rPr>
          <w:rFonts w:ascii="Book Antiqua" w:hAnsi="Book Antiqua"/>
        </w:rPr>
        <w:t>tales fines la Unidad Operativa de Compras y Contrataciones notificará a los(as)</w:t>
      </w:r>
      <w:r w:rsidR="00CC5B20" w:rsidRPr="00401105">
        <w:rPr>
          <w:rFonts w:ascii="Book Antiqua" w:hAnsi="Book Antiqua"/>
        </w:rPr>
        <w:t xml:space="preserve"> </w:t>
      </w:r>
      <w:r w:rsidR="009A4587" w:rsidRPr="00401105">
        <w:rPr>
          <w:rFonts w:ascii="Book Antiqua" w:hAnsi="Book Antiqua"/>
        </w:rPr>
        <w:t xml:space="preserve">oferentes para </w:t>
      </w:r>
      <w:r w:rsidR="00932F7D" w:rsidRPr="00401105">
        <w:rPr>
          <w:rFonts w:ascii="Book Antiqua" w:hAnsi="Book Antiqua"/>
        </w:rPr>
        <w:t>que,</w:t>
      </w:r>
      <w:r w:rsidR="009A4587" w:rsidRPr="00401105">
        <w:rPr>
          <w:rFonts w:ascii="Book Antiqua" w:hAnsi="Book Antiqua"/>
        </w:rPr>
        <w:t xml:space="preserve"> en la fecha y hora indicada</w:t>
      </w:r>
      <w:r w:rsidR="00800651" w:rsidRPr="00401105">
        <w:rPr>
          <w:rFonts w:ascii="Book Antiqua" w:hAnsi="Book Antiqua"/>
        </w:rPr>
        <w:t>s</w:t>
      </w:r>
      <w:r w:rsidR="009A4587" w:rsidRPr="00401105">
        <w:rPr>
          <w:rFonts w:ascii="Book Antiqua" w:hAnsi="Book Antiqua"/>
        </w:rPr>
        <w:t xml:space="preserve">, procedan a retirar </w:t>
      </w:r>
      <w:r w:rsidR="00B13738" w:rsidRPr="00401105">
        <w:rPr>
          <w:rFonts w:ascii="Book Antiqua" w:hAnsi="Book Antiqua"/>
        </w:rPr>
        <w:t>sus muestras</w:t>
      </w:r>
      <w:r w:rsidR="009A4587" w:rsidRPr="00401105">
        <w:rPr>
          <w:rFonts w:ascii="Book Antiqua" w:hAnsi="Book Antiqua"/>
        </w:rPr>
        <w:t>.</w:t>
      </w:r>
      <w:r w:rsidR="009B0303" w:rsidRPr="00401105">
        <w:rPr>
          <w:rFonts w:ascii="Book Antiqua" w:hAnsi="Book Antiqua"/>
        </w:rPr>
        <w:t xml:space="preserve"> La institución </w:t>
      </w:r>
      <w:r w:rsidR="00711EAA" w:rsidRPr="00401105">
        <w:rPr>
          <w:rFonts w:ascii="Book Antiqua" w:hAnsi="Book Antiqua"/>
        </w:rPr>
        <w:t xml:space="preserve">no </w:t>
      </w:r>
      <w:r w:rsidR="009D75C2" w:rsidRPr="00401105">
        <w:rPr>
          <w:rFonts w:ascii="Book Antiqua" w:hAnsi="Book Antiqua"/>
        </w:rPr>
        <w:t>conservará</w:t>
      </w:r>
      <w:r w:rsidR="00711EAA" w:rsidRPr="00401105">
        <w:rPr>
          <w:rFonts w:ascii="Book Antiqua" w:hAnsi="Book Antiqua"/>
        </w:rPr>
        <w:t xml:space="preserve"> muestras descalificadas.</w:t>
      </w:r>
    </w:p>
    <w:p w14:paraId="652FFAFA" w14:textId="77777777" w:rsidR="00B13738" w:rsidRPr="007149CD" w:rsidRDefault="00B13738" w:rsidP="00E977A7">
      <w:pPr>
        <w:jc w:val="both"/>
        <w:rPr>
          <w:rFonts w:ascii="Book Antiqua" w:hAnsi="Book Antiqua"/>
        </w:rPr>
      </w:pPr>
    </w:p>
    <w:p w14:paraId="60E2E65E" w14:textId="5FF6855E" w:rsidR="00FB6B4E" w:rsidRPr="00401105" w:rsidRDefault="00016DA1" w:rsidP="00E977A7">
      <w:pPr>
        <w:jc w:val="both"/>
        <w:rPr>
          <w:rFonts w:ascii="Book Antiqua" w:hAnsi="Book Antiqua"/>
          <w:iCs/>
        </w:rPr>
      </w:pPr>
      <w:r w:rsidRPr="00401105">
        <w:rPr>
          <w:rFonts w:ascii="Book Antiqua" w:hAnsi="Book Antiqua"/>
        </w:rPr>
        <w:t>Los</w:t>
      </w:r>
      <w:r w:rsidR="00A01F2E" w:rsidRPr="00401105">
        <w:rPr>
          <w:rFonts w:ascii="Book Antiqua" w:hAnsi="Book Antiqua"/>
        </w:rPr>
        <w:t>(as) p</w:t>
      </w:r>
      <w:r w:rsidRPr="00401105">
        <w:rPr>
          <w:rFonts w:ascii="Book Antiqua" w:hAnsi="Book Antiqua"/>
        </w:rPr>
        <w:t>eritos emitirán su informe al Comité de Compras y Contrataciones sobre los resultados de la evaluación de las Propuestas Técnicas “Sobre A”</w:t>
      </w:r>
      <w:r w:rsidR="00ED35AC" w:rsidRPr="00401105">
        <w:rPr>
          <w:rFonts w:ascii="Book Antiqua" w:hAnsi="Book Antiqua"/>
        </w:rPr>
        <w:t xml:space="preserve"> y las muestras evaluadas</w:t>
      </w:r>
      <w:r w:rsidRPr="00401105">
        <w:rPr>
          <w:rFonts w:ascii="Book Antiqua" w:hAnsi="Book Antiqua"/>
        </w:rPr>
        <w:t>, a los fines de la recomendación final</w:t>
      </w:r>
      <w:r w:rsidR="00FB6B4E" w:rsidRPr="00401105">
        <w:rPr>
          <w:rFonts w:ascii="Book Antiqua" w:hAnsi="Book Antiqua"/>
        </w:rPr>
        <w:t xml:space="preserve"> sobre los(as) </w:t>
      </w:r>
      <w:r w:rsidR="00FB6B4E" w:rsidRPr="00401105">
        <w:rPr>
          <w:rFonts w:ascii="Book Antiqua" w:hAnsi="Book Antiqua"/>
          <w:iCs/>
        </w:rPr>
        <w:t xml:space="preserve">oferentes que </w:t>
      </w:r>
      <w:r w:rsidR="00A138D9" w:rsidRPr="00401105">
        <w:rPr>
          <w:rFonts w:ascii="Book Antiqua" w:hAnsi="Book Antiqua"/>
          <w:iCs/>
        </w:rPr>
        <w:t>deberán ser</w:t>
      </w:r>
      <w:r w:rsidR="00FB6B4E" w:rsidRPr="00401105">
        <w:rPr>
          <w:rFonts w:ascii="Book Antiqua" w:hAnsi="Book Antiqua"/>
          <w:iCs/>
        </w:rPr>
        <w:t xml:space="preserve"> habilitados para la evaluación de sus ofertas económicas</w:t>
      </w:r>
      <w:r w:rsidR="009B0303" w:rsidRPr="00401105">
        <w:rPr>
          <w:rFonts w:ascii="Book Antiqua" w:hAnsi="Book Antiqua"/>
          <w:iCs/>
        </w:rPr>
        <w:t xml:space="preserve"> “Sobre B”</w:t>
      </w:r>
      <w:r w:rsidR="00FB6B4E" w:rsidRPr="00401105">
        <w:rPr>
          <w:rFonts w:ascii="Book Antiqua" w:hAnsi="Book Antiqua"/>
          <w:iCs/>
        </w:rPr>
        <w:t>.</w:t>
      </w:r>
    </w:p>
    <w:p w14:paraId="62A3A16D" w14:textId="5E7F97DB" w:rsidR="00ED35AC" w:rsidRPr="00401105" w:rsidRDefault="00ED35AC" w:rsidP="00E977A7">
      <w:pPr>
        <w:jc w:val="both"/>
        <w:rPr>
          <w:rFonts w:ascii="Book Antiqua" w:hAnsi="Book Antiqua"/>
          <w:iCs/>
        </w:rPr>
      </w:pPr>
    </w:p>
    <w:p w14:paraId="703E92E8" w14:textId="08A3B854" w:rsidR="00ED35AC" w:rsidRPr="00301ECC" w:rsidRDefault="00ED35AC" w:rsidP="00E977A7">
      <w:pPr>
        <w:jc w:val="both"/>
        <w:rPr>
          <w:rFonts w:ascii="Book Antiqua" w:hAnsi="Book Antiqua"/>
        </w:rPr>
      </w:pPr>
      <w:r w:rsidRPr="007149CD">
        <w:rPr>
          <w:rFonts w:ascii="Book Antiqua" w:hAnsi="Book Antiqua"/>
        </w:rPr>
        <w:t xml:space="preserve">Las muestras que hayan sido evaluadas como “CONFORME” serán custodiadas hasta la adjudicación para ser contrastada </w:t>
      </w:r>
      <w:r w:rsidR="007149CD" w:rsidRPr="007149CD">
        <w:rPr>
          <w:rFonts w:ascii="Book Antiqua" w:hAnsi="Book Antiqua"/>
        </w:rPr>
        <w:t>con el bien entregado en el marco de la ejecución del contrato y luego de la recepción conforme y definitiva todas las entregas programadas.</w:t>
      </w:r>
      <w:r w:rsidR="007149CD">
        <w:rPr>
          <w:rFonts w:ascii="Book Antiqua" w:hAnsi="Book Antiqua"/>
        </w:rPr>
        <w:t xml:space="preserve"> </w:t>
      </w:r>
      <w:r w:rsidRPr="00301ECC">
        <w:rPr>
          <w:rFonts w:ascii="Book Antiqua" w:hAnsi="Book Antiqua"/>
        </w:rPr>
        <w:t xml:space="preserve">con la entrega del bien que finalmente realice el(la) adjudicataria. Una vez adjudicado el contrato, </w:t>
      </w:r>
      <w:r w:rsidR="00932F7D" w:rsidRPr="00301ECC">
        <w:rPr>
          <w:rFonts w:ascii="Book Antiqua" w:hAnsi="Book Antiqua"/>
        </w:rPr>
        <w:t xml:space="preserve">la Unidad Operativa de Compras y Contrataciones notificará a los(as) oferentes </w:t>
      </w:r>
      <w:r w:rsidRPr="00301ECC">
        <w:rPr>
          <w:rFonts w:ascii="Book Antiqua" w:hAnsi="Book Antiqua"/>
        </w:rPr>
        <w:lastRenderedPageBreak/>
        <w:t xml:space="preserve">que no resultaron adjudicados </w:t>
      </w:r>
      <w:r w:rsidR="00932F7D" w:rsidRPr="00301ECC">
        <w:rPr>
          <w:rFonts w:ascii="Book Antiqua" w:hAnsi="Book Antiqua"/>
        </w:rPr>
        <w:t>para que procedan a retirar sus muestras en la fecha y hora indicada</w:t>
      </w:r>
      <w:r w:rsidR="00800651">
        <w:rPr>
          <w:rFonts w:ascii="Book Antiqua" w:hAnsi="Book Antiqua"/>
        </w:rPr>
        <w:t>s</w:t>
      </w:r>
      <w:r w:rsidR="00932F7D" w:rsidRPr="00301ECC">
        <w:rPr>
          <w:rFonts w:ascii="Book Antiqua" w:hAnsi="Book Antiqua"/>
        </w:rPr>
        <w:t>.</w:t>
      </w:r>
      <w:r w:rsidRPr="00301ECC">
        <w:rPr>
          <w:rFonts w:ascii="Book Antiqua" w:hAnsi="Book Antiqua"/>
        </w:rPr>
        <w:t xml:space="preserve"> </w:t>
      </w:r>
      <w:r w:rsidR="00357C6A" w:rsidRPr="009546B1">
        <w:rPr>
          <w:rFonts w:ascii="Book Antiqua" w:hAnsi="Book Antiqua"/>
        </w:rPr>
        <w:t>La institución no conservará muestras cuyas ofertas no hayan sido adjudicadas.</w:t>
      </w:r>
    </w:p>
    <w:p w14:paraId="12EAB986" w14:textId="7A03E9D4" w:rsidR="007149CD" w:rsidRDefault="007149CD" w:rsidP="00E977A7">
      <w:pPr>
        <w:rPr>
          <w:bCs/>
        </w:rPr>
      </w:pPr>
    </w:p>
    <w:p w14:paraId="032E5DEF" w14:textId="77777777" w:rsidR="00401105" w:rsidRPr="00D30A55" w:rsidRDefault="00401105" w:rsidP="00E977A7">
      <w:pPr>
        <w:rPr>
          <w:bCs/>
        </w:rPr>
      </w:pPr>
    </w:p>
    <w:p w14:paraId="13B2CC8F" w14:textId="3C2E5D1C" w:rsidR="00840522" w:rsidRPr="007149CD" w:rsidRDefault="00840522" w:rsidP="00E977A7">
      <w:pPr>
        <w:pStyle w:val="Prrafodelista"/>
        <w:numPr>
          <w:ilvl w:val="2"/>
          <w:numId w:val="6"/>
        </w:numPr>
        <w:ind w:hanging="1440"/>
        <w:contextualSpacing/>
        <w:jc w:val="both"/>
        <w:outlineLvl w:val="2"/>
        <w:rPr>
          <w:rFonts w:ascii="Book Antiqua" w:hAnsi="Book Antiqua"/>
          <w:b/>
          <w:bCs/>
        </w:rPr>
      </w:pPr>
      <w:bookmarkStart w:id="100" w:name="_Toc119979680"/>
      <w:r w:rsidRPr="007149CD">
        <w:rPr>
          <w:rFonts w:ascii="Book Antiqua" w:hAnsi="Book Antiqua"/>
          <w:b/>
          <w:bCs/>
        </w:rPr>
        <w:t xml:space="preserve">Evaluación de la Oferta Económicas “Sobre B” </w:t>
      </w:r>
      <w:r w:rsidR="00C12885" w:rsidRPr="007149CD">
        <w:rPr>
          <w:rFonts w:ascii="Book Antiqua" w:hAnsi="Book Antiqua"/>
          <w:b/>
          <w:bCs/>
        </w:rPr>
        <w:t>y recomendación de adjudicación</w:t>
      </w:r>
      <w:bookmarkEnd w:id="100"/>
    </w:p>
    <w:p w14:paraId="47DD24F0" w14:textId="01C4D262" w:rsidR="00D17594" w:rsidRPr="007149CD" w:rsidRDefault="00D17594" w:rsidP="00E977A7">
      <w:pPr>
        <w:jc w:val="both"/>
        <w:rPr>
          <w:rFonts w:ascii="Book Antiqua" w:hAnsi="Book Antiqua"/>
        </w:rPr>
      </w:pPr>
    </w:p>
    <w:p w14:paraId="4D10DD3D" w14:textId="511F1E2D" w:rsidR="00BE1674" w:rsidRPr="00401105" w:rsidRDefault="00BE1674" w:rsidP="00E977A7">
      <w:pPr>
        <w:jc w:val="both"/>
        <w:rPr>
          <w:rFonts w:ascii="Book Antiqua" w:hAnsi="Book Antiqua"/>
          <w:iCs/>
        </w:rPr>
      </w:pPr>
      <w:r w:rsidRPr="00401105">
        <w:rPr>
          <w:rFonts w:ascii="Book Antiqua" w:hAnsi="Book Antiqua"/>
          <w:iCs/>
        </w:rPr>
        <w:t>Posterior a la evaluación técnica y al conocer los oferentes habilitados para el examen de la propuesta económica, corresponde que nueva vez se convoque</w:t>
      </w:r>
      <w:r w:rsidR="002D0253" w:rsidRPr="00401105">
        <w:rPr>
          <w:rFonts w:ascii="Book Antiqua" w:hAnsi="Book Antiqua"/>
          <w:iCs/>
        </w:rPr>
        <w:t xml:space="preserve"> en la fecha establecida en el cronograma de actividades, </w:t>
      </w:r>
      <w:r w:rsidRPr="00401105">
        <w:rPr>
          <w:rFonts w:ascii="Book Antiqua" w:hAnsi="Book Antiqua"/>
          <w:iCs/>
        </w:rPr>
        <w:t>a un acto público con el CCC y oferentes habilitados y el</w:t>
      </w:r>
      <w:r w:rsidR="00604617" w:rsidRPr="00401105">
        <w:rPr>
          <w:rFonts w:ascii="Book Antiqua" w:hAnsi="Book Antiqua"/>
          <w:iCs/>
        </w:rPr>
        <w:t xml:space="preserve">(la) </w:t>
      </w:r>
      <w:r w:rsidRPr="00401105">
        <w:rPr>
          <w:rFonts w:ascii="Book Antiqua" w:hAnsi="Book Antiqua"/>
          <w:iCs/>
        </w:rPr>
        <w:t>notario público para abrir y/o conocer las propuestas económicas.</w:t>
      </w:r>
    </w:p>
    <w:p w14:paraId="1B04462D" w14:textId="77777777" w:rsidR="00BE1674" w:rsidRPr="00401105" w:rsidRDefault="00BE1674" w:rsidP="00E977A7">
      <w:pPr>
        <w:jc w:val="both"/>
        <w:rPr>
          <w:rFonts w:ascii="Book Antiqua" w:hAnsi="Book Antiqua"/>
          <w:iCs/>
        </w:rPr>
      </w:pPr>
    </w:p>
    <w:p w14:paraId="0F261DDF" w14:textId="094AC833" w:rsidR="00604617" w:rsidRPr="00401105" w:rsidRDefault="00BE1674" w:rsidP="00E977A7">
      <w:pPr>
        <w:jc w:val="both"/>
        <w:rPr>
          <w:rFonts w:ascii="Book Antiqua" w:hAnsi="Book Antiqua"/>
          <w:iCs/>
        </w:rPr>
      </w:pPr>
      <w:r w:rsidRPr="00401105">
        <w:rPr>
          <w:rFonts w:ascii="Book Antiqua" w:hAnsi="Book Antiqua"/>
          <w:iCs/>
        </w:rPr>
        <w:t xml:space="preserve">Se entregará a los(as) peritos las ofertas económicas para que las evalúen y recomienden la adjudicación a partir de los criterios </w:t>
      </w:r>
      <w:r w:rsidR="000B5427" w:rsidRPr="00401105">
        <w:rPr>
          <w:rFonts w:ascii="Book Antiqua" w:hAnsi="Book Antiqua"/>
        </w:rPr>
        <w:t xml:space="preserve">seleccionados en el numeral 5.2.8. </w:t>
      </w:r>
      <w:r w:rsidR="00604617" w:rsidRPr="00401105">
        <w:rPr>
          <w:rFonts w:ascii="Book Antiqua" w:hAnsi="Book Antiqua"/>
          <w:iCs/>
        </w:rPr>
        <w:t>del presente</w:t>
      </w:r>
      <w:r w:rsidRPr="00401105">
        <w:rPr>
          <w:rFonts w:ascii="Book Antiqua" w:hAnsi="Book Antiqua"/>
          <w:iCs/>
        </w:rPr>
        <w:t xml:space="preserve"> pliego de condiciones junto a la garantía de seriedad de la oferta que, también debió haberse presentado</w:t>
      </w:r>
      <w:r w:rsidR="002D0253" w:rsidRPr="00401105">
        <w:rPr>
          <w:rFonts w:ascii="Book Antiqua" w:hAnsi="Book Antiqua"/>
          <w:iCs/>
        </w:rPr>
        <w:t xml:space="preserve"> en el Sobre B,</w:t>
      </w:r>
      <w:r w:rsidR="00604617" w:rsidRPr="00401105">
        <w:rPr>
          <w:rFonts w:ascii="Book Antiqua" w:hAnsi="Book Antiqua"/>
          <w:iCs/>
        </w:rPr>
        <w:t xml:space="preserve"> de haber sido solicitada. </w:t>
      </w:r>
    </w:p>
    <w:p w14:paraId="26A86BEA" w14:textId="77777777" w:rsidR="00C12885" w:rsidRPr="00401105" w:rsidRDefault="00C12885" w:rsidP="00E977A7">
      <w:pPr>
        <w:jc w:val="both"/>
        <w:rPr>
          <w:rFonts w:ascii="Book Antiqua" w:hAnsi="Book Antiqua"/>
          <w:iCs/>
        </w:rPr>
      </w:pPr>
    </w:p>
    <w:p w14:paraId="0E04FE19" w14:textId="301E22B4" w:rsidR="00BE1674" w:rsidRPr="00401105" w:rsidRDefault="00BE1674" w:rsidP="00E977A7">
      <w:pPr>
        <w:jc w:val="both"/>
        <w:rPr>
          <w:rFonts w:ascii="Book Antiqua" w:hAnsi="Book Antiqua"/>
          <w:iCs/>
        </w:rPr>
      </w:pPr>
      <w:r w:rsidRPr="00401105">
        <w:rPr>
          <w:rFonts w:ascii="Book Antiqua" w:hAnsi="Book Antiqua"/>
          <w:iCs/>
        </w:rPr>
        <w:t>La evaluación de las ofertas económicas permitirá la aplicación y corrección de errores aritméticos en los términos del artículo 92 del Reglamento.</w:t>
      </w:r>
    </w:p>
    <w:p w14:paraId="7094BF13" w14:textId="77777777" w:rsidR="00BE1674" w:rsidRPr="00401105" w:rsidRDefault="00BE1674" w:rsidP="00E977A7">
      <w:pPr>
        <w:jc w:val="both"/>
        <w:rPr>
          <w:rFonts w:ascii="Book Antiqua" w:hAnsi="Book Antiqua"/>
          <w:iCs/>
        </w:rPr>
      </w:pPr>
    </w:p>
    <w:p w14:paraId="15732C5F" w14:textId="76E74703" w:rsidR="00BE1674" w:rsidRPr="00401105" w:rsidRDefault="00BE1674" w:rsidP="00E977A7">
      <w:pPr>
        <w:jc w:val="both"/>
        <w:rPr>
          <w:rFonts w:ascii="Book Antiqua" w:hAnsi="Book Antiqua"/>
          <w:iCs/>
        </w:rPr>
      </w:pPr>
      <w:r w:rsidRPr="00401105">
        <w:rPr>
          <w:rFonts w:ascii="Book Antiqua" w:hAnsi="Book Antiqua"/>
          <w:iCs/>
        </w:rPr>
        <w:t>Los resultados de la evaluación y la recomendación de adjudicación se presentarán mediante informe pericial debidamente motivado y con los detalles de la evaluación de cada oferta de forma individualizada, en el que se incluirá un reporte de lugares ocupados que indiquen el orden de preferencia para fines de adjudicación y suplencia</w:t>
      </w:r>
      <w:r w:rsidR="002122C8" w:rsidRPr="00401105">
        <w:rPr>
          <w:rFonts w:ascii="Book Antiqua" w:hAnsi="Book Antiqua"/>
          <w:iCs/>
        </w:rPr>
        <w:t xml:space="preserve"> ante un eventual incumplimiento del(la) adjudicatario(a).</w:t>
      </w:r>
    </w:p>
    <w:bookmarkEnd w:id="92"/>
    <w:p w14:paraId="0583AEDF" w14:textId="6C3AEF24" w:rsidR="00D30A55" w:rsidRPr="00401105" w:rsidRDefault="00D30A55" w:rsidP="00E977A7">
      <w:pPr>
        <w:jc w:val="both"/>
        <w:rPr>
          <w:rFonts w:ascii="Book Antiqua" w:hAnsi="Book Antiqua"/>
          <w:iCs/>
        </w:rPr>
      </w:pPr>
    </w:p>
    <w:p w14:paraId="5F053DD2" w14:textId="6C67E430" w:rsidR="00904764" w:rsidRPr="007C03BD" w:rsidRDefault="00791163" w:rsidP="00E977A7">
      <w:pPr>
        <w:pStyle w:val="Prrafodelista"/>
        <w:numPr>
          <w:ilvl w:val="2"/>
          <w:numId w:val="6"/>
        </w:numPr>
        <w:ind w:left="0" w:firstLine="0"/>
        <w:contextualSpacing/>
        <w:jc w:val="both"/>
        <w:outlineLvl w:val="2"/>
        <w:rPr>
          <w:rFonts w:ascii="Book Antiqua" w:hAnsi="Book Antiqua"/>
          <w:b/>
          <w:bCs/>
        </w:rPr>
      </w:pPr>
      <w:bookmarkStart w:id="101" w:name="_Toc119979681"/>
      <w:bookmarkStart w:id="102" w:name="_Toc117832550"/>
      <w:bookmarkEnd w:id="94"/>
      <w:r w:rsidRPr="007C03BD">
        <w:rPr>
          <w:rFonts w:ascii="Book Antiqua" w:hAnsi="Book Antiqua"/>
          <w:b/>
          <w:bCs/>
        </w:rPr>
        <w:t>Recepción, apertura</w:t>
      </w:r>
      <w:r w:rsidR="004C5B6E" w:rsidRPr="007C03BD">
        <w:rPr>
          <w:rFonts w:ascii="Book Antiqua" w:hAnsi="Book Antiqua"/>
          <w:b/>
          <w:bCs/>
        </w:rPr>
        <w:t xml:space="preserve"> e</w:t>
      </w:r>
      <w:r w:rsidR="00904764" w:rsidRPr="007C03BD">
        <w:rPr>
          <w:rFonts w:ascii="Book Antiqua" w:hAnsi="Book Antiqua"/>
          <w:b/>
          <w:bCs/>
        </w:rPr>
        <w:t>valuación conjunta y sumaria de las ofertas y recomendación adjudicación</w:t>
      </w:r>
      <w:bookmarkEnd w:id="101"/>
    </w:p>
    <w:p w14:paraId="68AA0471" w14:textId="77777777" w:rsidR="006A0167" w:rsidRPr="007C03BD" w:rsidRDefault="006A0167" w:rsidP="006A0167">
      <w:pPr>
        <w:pStyle w:val="Prrafodelista"/>
        <w:numPr>
          <w:ilvl w:val="0"/>
          <w:numId w:val="0"/>
        </w:numPr>
        <w:contextualSpacing/>
        <w:jc w:val="both"/>
        <w:outlineLvl w:val="2"/>
        <w:rPr>
          <w:rFonts w:ascii="Book Antiqua" w:hAnsi="Book Antiqua"/>
          <w:b/>
          <w:bCs/>
        </w:rPr>
      </w:pPr>
    </w:p>
    <w:p w14:paraId="5430479E" w14:textId="72257A30" w:rsidR="002F66DB" w:rsidRPr="007C03BD" w:rsidRDefault="002F66DB" w:rsidP="00E977A7">
      <w:pPr>
        <w:rPr>
          <w:rFonts w:ascii="Book Antiqua" w:hAnsi="Book Antiqua"/>
          <w:b/>
          <w:bCs/>
        </w:rPr>
      </w:pPr>
      <w:r w:rsidRPr="007C03BD">
        <w:rPr>
          <w:rFonts w:ascii="Book Antiqua" w:hAnsi="Book Antiqua"/>
          <w:b/>
          <w:color w:val="990000"/>
        </w:rPr>
        <w:t>[Eliminar esta sección si no se ha autorizado el procedimiento sumario]</w:t>
      </w:r>
    </w:p>
    <w:p w14:paraId="61EA431D" w14:textId="43FEAE0F" w:rsidR="00904764" w:rsidRPr="007C03BD" w:rsidRDefault="00904764" w:rsidP="00E977A7">
      <w:pPr>
        <w:contextualSpacing/>
        <w:jc w:val="both"/>
        <w:outlineLvl w:val="2"/>
        <w:rPr>
          <w:rFonts w:ascii="Book Antiqua" w:hAnsi="Book Antiqua"/>
          <w:b/>
          <w:bCs/>
        </w:rPr>
      </w:pPr>
    </w:p>
    <w:p w14:paraId="756FEB86" w14:textId="5930D719" w:rsidR="002B22E3" w:rsidRPr="00401105" w:rsidRDefault="002B22E3" w:rsidP="00E977A7">
      <w:pPr>
        <w:pStyle w:val="Prrafodelista"/>
        <w:numPr>
          <w:ilvl w:val="0"/>
          <w:numId w:val="0"/>
        </w:numPr>
        <w:jc w:val="both"/>
        <w:rPr>
          <w:rFonts w:ascii="Book Antiqua" w:hAnsi="Book Antiqua"/>
        </w:rPr>
      </w:pPr>
      <w:r w:rsidRPr="00401105">
        <w:rPr>
          <w:rFonts w:ascii="Book Antiqua" w:hAnsi="Book Antiqua"/>
        </w:rPr>
        <w:t xml:space="preserve">Cuando se trate de una emergencia nacional con autorización para apertura y evaluación conjunta de ofertas y recomendación de adjudicación de forma sumaria, como prevé el literal e) del numeral 10.2.4 del </w:t>
      </w:r>
      <w:r w:rsidR="00CC10E0" w:rsidRPr="00401105">
        <w:rPr>
          <w:rFonts w:ascii="Book Antiqua" w:hAnsi="Book Antiqua"/>
        </w:rPr>
        <w:t>M</w:t>
      </w:r>
      <w:r w:rsidRPr="00401105">
        <w:rPr>
          <w:rFonts w:ascii="Book Antiqua" w:hAnsi="Book Antiqua"/>
        </w:rPr>
        <w:t xml:space="preserve">anual general de los procedimientos de contratación por excepción, </w:t>
      </w:r>
      <w:r w:rsidR="00780C68" w:rsidRPr="00401105">
        <w:rPr>
          <w:rFonts w:ascii="Book Antiqua" w:hAnsi="Book Antiqua"/>
        </w:rPr>
        <w:t>el procedimiento se llevará a cabo</w:t>
      </w:r>
      <w:r w:rsidR="00800651" w:rsidRPr="00401105">
        <w:rPr>
          <w:rFonts w:ascii="Book Antiqua" w:hAnsi="Book Antiqua"/>
        </w:rPr>
        <w:t xml:space="preserve"> de</w:t>
      </w:r>
      <w:r w:rsidR="00780C68" w:rsidRPr="00401105">
        <w:rPr>
          <w:rFonts w:ascii="Book Antiqua" w:hAnsi="Book Antiqua"/>
        </w:rPr>
        <w:t xml:space="preserve"> </w:t>
      </w:r>
      <w:r w:rsidR="004C5B6E" w:rsidRPr="00401105">
        <w:rPr>
          <w:rFonts w:ascii="Book Antiqua" w:hAnsi="Book Antiqua"/>
        </w:rPr>
        <w:t>la forma siguiente:</w:t>
      </w:r>
    </w:p>
    <w:p w14:paraId="1C684F24" w14:textId="2D8DF7A4" w:rsidR="002B22E3" w:rsidRPr="00401105" w:rsidRDefault="002B22E3" w:rsidP="00E977A7">
      <w:pPr>
        <w:contextualSpacing/>
        <w:jc w:val="both"/>
        <w:rPr>
          <w:rFonts w:ascii="Book Antiqua" w:hAnsi="Book Antiqua"/>
          <w:b/>
          <w:bCs/>
        </w:rPr>
      </w:pPr>
    </w:p>
    <w:p w14:paraId="50295BCA" w14:textId="66E3AA82" w:rsidR="00CE35D7" w:rsidRPr="00401105" w:rsidRDefault="00CE35D7" w:rsidP="00E977A7">
      <w:pPr>
        <w:jc w:val="both"/>
        <w:rPr>
          <w:rFonts w:ascii="Book Antiqua" w:hAnsi="Book Antiqua"/>
          <w:iCs/>
        </w:rPr>
      </w:pPr>
      <w:r w:rsidRPr="00401105">
        <w:rPr>
          <w:rFonts w:ascii="Book Antiqua" w:hAnsi="Book Antiqua"/>
          <w:iCs/>
        </w:rPr>
        <w:t>La recepción y apertura de las ofertas recibidas</w:t>
      </w:r>
      <w:r w:rsidR="00800651" w:rsidRPr="00401105">
        <w:rPr>
          <w:rFonts w:ascii="Book Antiqua" w:hAnsi="Book Antiqua"/>
          <w:iCs/>
        </w:rPr>
        <w:t>,</w:t>
      </w:r>
      <w:r w:rsidRPr="00401105">
        <w:rPr>
          <w:rFonts w:ascii="Book Antiqua" w:hAnsi="Book Antiqua"/>
          <w:iCs/>
        </w:rPr>
        <w:t xml:space="preserve"> ya sea en formato papel o electrónico</w:t>
      </w:r>
      <w:r w:rsidR="00800651" w:rsidRPr="00401105">
        <w:rPr>
          <w:rFonts w:ascii="Book Antiqua" w:hAnsi="Book Antiqua"/>
          <w:iCs/>
        </w:rPr>
        <w:t>,</w:t>
      </w:r>
      <w:r w:rsidRPr="00401105">
        <w:rPr>
          <w:rFonts w:ascii="Book Antiqua" w:hAnsi="Book Antiqua"/>
          <w:iCs/>
        </w:rPr>
        <w:t xml:space="preserve"> se realizará en acto público en presencia del Comité de Compras y Contrataciones y del(la) </w:t>
      </w:r>
      <w:r w:rsidR="001110F1" w:rsidRPr="00401105">
        <w:rPr>
          <w:rFonts w:ascii="Book Antiqua" w:hAnsi="Book Antiqua"/>
          <w:iCs/>
        </w:rPr>
        <w:t>n</w:t>
      </w:r>
      <w:r w:rsidRPr="00401105">
        <w:rPr>
          <w:rFonts w:ascii="Book Antiqua" w:hAnsi="Book Antiqua"/>
          <w:iCs/>
        </w:rPr>
        <w:t xml:space="preserve">otario </w:t>
      </w:r>
      <w:r w:rsidR="001110F1" w:rsidRPr="00401105">
        <w:rPr>
          <w:rFonts w:ascii="Book Antiqua" w:hAnsi="Book Antiqua"/>
          <w:iCs/>
        </w:rPr>
        <w:t>p</w:t>
      </w:r>
      <w:r w:rsidRPr="00401105">
        <w:rPr>
          <w:rFonts w:ascii="Book Antiqua" w:hAnsi="Book Antiqua"/>
          <w:iCs/>
        </w:rPr>
        <w:t xml:space="preserve">úblico actuante y de los(las) oferentes que deseen participar, en la fecha, lugar y hora establecidos en el cronograma de actividades y </w:t>
      </w:r>
      <w:r w:rsidRPr="00401105">
        <w:rPr>
          <w:rFonts w:ascii="Book Antiqua" w:hAnsi="Book Antiqua"/>
        </w:rPr>
        <w:t xml:space="preserve">a través de </w:t>
      </w:r>
      <w:r w:rsidRPr="00401105">
        <w:rPr>
          <w:rFonts w:ascii="Book Antiqua" w:hAnsi="Book Antiqua"/>
          <w:b/>
          <w:lang w:val="es-MX"/>
        </w:rPr>
        <w:t>[indicar la plataforma digital mediante la cual será transmitido de manera simultánea (en vivo) el acto de apertura y la forma de acceso].</w:t>
      </w:r>
    </w:p>
    <w:p w14:paraId="5DB33A82" w14:textId="77777777" w:rsidR="00CE35D7" w:rsidRPr="007C03BD" w:rsidRDefault="00CE35D7" w:rsidP="00E977A7">
      <w:pPr>
        <w:jc w:val="both"/>
        <w:rPr>
          <w:rFonts w:ascii="Book Antiqua" w:hAnsi="Book Antiqua"/>
          <w:iCs/>
          <w:color w:val="222222"/>
        </w:rPr>
      </w:pPr>
    </w:p>
    <w:p w14:paraId="3FD87D2B" w14:textId="3ACB9431" w:rsidR="00CE35D7" w:rsidRPr="00401105" w:rsidRDefault="00CE35D7" w:rsidP="00E977A7">
      <w:pPr>
        <w:jc w:val="both"/>
        <w:rPr>
          <w:rFonts w:ascii="Book Antiqua" w:hAnsi="Book Antiqua"/>
          <w:iCs/>
        </w:rPr>
      </w:pPr>
      <w:r w:rsidRPr="00401105">
        <w:rPr>
          <w:rFonts w:ascii="Book Antiqua" w:hAnsi="Book Antiqua"/>
          <w:iCs/>
        </w:rPr>
        <w:lastRenderedPageBreak/>
        <w:t>Una vez pasada la hora establecida para la recepción</w:t>
      </w:r>
      <w:r w:rsidR="0050040D" w:rsidRPr="00401105">
        <w:rPr>
          <w:rFonts w:ascii="Book Antiqua" w:hAnsi="Book Antiqua"/>
          <w:iCs/>
        </w:rPr>
        <w:t xml:space="preserve"> de las ofertas</w:t>
      </w:r>
      <w:r w:rsidRPr="00401105">
        <w:rPr>
          <w:rFonts w:ascii="Book Antiqua" w:hAnsi="Book Antiqua"/>
          <w:iCs/>
        </w:rPr>
        <w:t>, no se aceptará la presentación de nuevas propuestas, aunque el acto no se inicie a la hora señalada.</w:t>
      </w:r>
    </w:p>
    <w:p w14:paraId="6F46C2B2" w14:textId="77777777" w:rsidR="00CE35D7" w:rsidRPr="00401105" w:rsidRDefault="00CE35D7" w:rsidP="00E977A7">
      <w:pPr>
        <w:jc w:val="both"/>
        <w:rPr>
          <w:rFonts w:ascii="Book Antiqua" w:hAnsi="Book Antiqua"/>
        </w:rPr>
      </w:pPr>
    </w:p>
    <w:p w14:paraId="5E3B1100" w14:textId="47111B1D" w:rsidR="00CE35D7" w:rsidRPr="00401105" w:rsidRDefault="00CE35D7" w:rsidP="00E977A7">
      <w:pPr>
        <w:jc w:val="both"/>
        <w:rPr>
          <w:rFonts w:ascii="Book Antiqua" w:hAnsi="Book Antiqua"/>
        </w:rPr>
      </w:pPr>
      <w:r w:rsidRPr="00401105">
        <w:rPr>
          <w:rFonts w:ascii="Book Antiqua" w:hAnsi="Book Antiqua"/>
        </w:rPr>
        <w:t xml:space="preserve">El(la) </w:t>
      </w:r>
      <w:r w:rsidR="009263F5" w:rsidRPr="00401105">
        <w:rPr>
          <w:rFonts w:ascii="Book Antiqua" w:hAnsi="Book Antiqua"/>
        </w:rPr>
        <w:t>n</w:t>
      </w:r>
      <w:r w:rsidRPr="00401105">
        <w:rPr>
          <w:rFonts w:ascii="Book Antiqua" w:hAnsi="Book Antiqua"/>
        </w:rPr>
        <w:t xml:space="preserve">otario </w:t>
      </w:r>
      <w:r w:rsidR="009263F5" w:rsidRPr="00401105">
        <w:rPr>
          <w:rFonts w:ascii="Book Antiqua" w:hAnsi="Book Antiqua"/>
        </w:rPr>
        <w:t>p</w:t>
      </w:r>
      <w:r w:rsidRPr="00401105">
        <w:rPr>
          <w:rFonts w:ascii="Book Antiqua" w:hAnsi="Book Antiqua"/>
        </w:rPr>
        <w:t xml:space="preserve">úblico actuante deberá hacer constar la apertura de las ofertas </w:t>
      </w:r>
      <w:r w:rsidR="0028608D" w:rsidRPr="00401105">
        <w:rPr>
          <w:rFonts w:ascii="Book Antiqua" w:hAnsi="Book Antiqua"/>
        </w:rPr>
        <w:t>técnicas y económicas</w:t>
      </w:r>
      <w:r w:rsidRPr="00401105">
        <w:rPr>
          <w:rFonts w:ascii="Book Antiqua" w:hAnsi="Book Antiqua"/>
        </w:rPr>
        <w:t>, según el orden en que hayan sido recibidas</w:t>
      </w:r>
      <w:r w:rsidR="00800651" w:rsidRPr="00401105">
        <w:rPr>
          <w:rFonts w:ascii="Book Antiqua" w:hAnsi="Book Antiqua"/>
        </w:rPr>
        <w:t>,</w:t>
      </w:r>
      <w:r w:rsidRPr="00401105">
        <w:rPr>
          <w:rFonts w:ascii="Book Antiqua" w:hAnsi="Book Antiqua"/>
        </w:rPr>
        <w:t xml:space="preserve"> tanto en papel como electrónicamente en la plataforma, y elaborará el acto auténtico correspondiente, incluyendo las observaciones realizadas en el desarrollo del acto, si las hubiere.</w:t>
      </w:r>
    </w:p>
    <w:p w14:paraId="0ADCFC6F" w14:textId="77777777" w:rsidR="004C5A68" w:rsidRPr="00401105" w:rsidRDefault="004C5A68" w:rsidP="00E977A7">
      <w:pPr>
        <w:jc w:val="both"/>
        <w:rPr>
          <w:rFonts w:ascii="Book Antiqua" w:hAnsi="Book Antiqua"/>
        </w:rPr>
      </w:pPr>
    </w:p>
    <w:p w14:paraId="09713A88" w14:textId="031ED3B3" w:rsidR="008372C2" w:rsidRPr="00401105" w:rsidRDefault="0028608D" w:rsidP="00E977A7">
      <w:pPr>
        <w:jc w:val="both"/>
        <w:rPr>
          <w:rFonts w:ascii="Book Antiqua" w:hAnsi="Book Antiqua"/>
        </w:rPr>
      </w:pPr>
      <w:r w:rsidRPr="00401105">
        <w:rPr>
          <w:rFonts w:ascii="Book Antiqua" w:hAnsi="Book Antiqua"/>
        </w:rPr>
        <w:t xml:space="preserve">Acto seguido, el Comité de Compras y Contrataciones ordenará a los(as) peritos a realizar una revisión inmediata de </w:t>
      </w:r>
      <w:r w:rsidR="00E22D94" w:rsidRPr="00401105">
        <w:rPr>
          <w:rFonts w:ascii="Book Antiqua" w:hAnsi="Book Antiqua"/>
        </w:rPr>
        <w:t xml:space="preserve">las ofertas recibidas para verificar </w:t>
      </w:r>
      <w:r w:rsidRPr="00401105">
        <w:rPr>
          <w:rFonts w:ascii="Book Antiqua" w:hAnsi="Book Antiqua"/>
        </w:rPr>
        <w:t xml:space="preserve">a si existen </w:t>
      </w:r>
      <w:r w:rsidR="00E22D94" w:rsidRPr="00401105">
        <w:rPr>
          <w:rFonts w:ascii="Book Antiqua" w:hAnsi="Book Antiqua"/>
        </w:rPr>
        <w:t>desviaciones, reservas, omisiones o errores de naturaleza o de tipo subsanables</w:t>
      </w:r>
      <w:r w:rsidR="000A2D99" w:rsidRPr="00401105">
        <w:rPr>
          <w:rFonts w:ascii="Book Antiqua" w:hAnsi="Book Antiqua"/>
        </w:rPr>
        <w:t>,</w:t>
      </w:r>
      <w:r w:rsidR="00E22D94" w:rsidRPr="00401105">
        <w:rPr>
          <w:rFonts w:ascii="Book Antiqua" w:hAnsi="Book Antiqua"/>
        </w:rPr>
        <w:t xml:space="preserve"> de conformidad con la normativa</w:t>
      </w:r>
      <w:r w:rsidR="008372C2" w:rsidRPr="00401105">
        <w:rPr>
          <w:rFonts w:ascii="Book Antiqua" w:hAnsi="Book Antiqua"/>
        </w:rPr>
        <w:t xml:space="preserve"> y d</w:t>
      </w:r>
      <w:r w:rsidR="00E22D94" w:rsidRPr="00401105">
        <w:rPr>
          <w:rFonts w:ascii="Book Antiqua" w:hAnsi="Book Antiqua"/>
        </w:rPr>
        <w:t>e haberlas</w:t>
      </w:r>
      <w:r w:rsidR="008372C2" w:rsidRPr="00401105">
        <w:rPr>
          <w:rFonts w:ascii="Book Antiqua" w:hAnsi="Book Antiqua"/>
        </w:rPr>
        <w:t>,</w:t>
      </w:r>
      <w:r w:rsidR="00E22D94" w:rsidRPr="00401105">
        <w:rPr>
          <w:rFonts w:ascii="Book Antiqua" w:hAnsi="Book Antiqua"/>
        </w:rPr>
        <w:t xml:space="preserve"> los</w:t>
      </w:r>
      <w:r w:rsidR="00297945" w:rsidRPr="00401105">
        <w:rPr>
          <w:rFonts w:ascii="Book Antiqua" w:hAnsi="Book Antiqua"/>
        </w:rPr>
        <w:t>(as)</w:t>
      </w:r>
      <w:r w:rsidR="00E22D94" w:rsidRPr="00401105">
        <w:rPr>
          <w:rFonts w:ascii="Book Antiqua" w:hAnsi="Book Antiqua"/>
        </w:rPr>
        <w:t xml:space="preserve"> peritos</w:t>
      </w:r>
      <w:r w:rsidR="005B08CA" w:rsidRPr="00401105">
        <w:rPr>
          <w:rFonts w:ascii="Book Antiqua" w:hAnsi="Book Antiqua"/>
        </w:rPr>
        <w:t xml:space="preserve"> remitirán al CCC el listado de oferentes con los documentos a subsanar </w:t>
      </w:r>
      <w:r w:rsidR="008372C2" w:rsidRPr="00401105">
        <w:rPr>
          <w:rFonts w:ascii="Book Antiqua" w:hAnsi="Book Antiqua"/>
        </w:rPr>
        <w:t xml:space="preserve">a fin de que </w:t>
      </w:r>
      <w:r w:rsidR="002A7D1E" w:rsidRPr="00401105">
        <w:rPr>
          <w:rFonts w:ascii="Book Antiqua" w:hAnsi="Book Antiqua"/>
        </w:rPr>
        <w:t xml:space="preserve">se ordene a </w:t>
      </w:r>
      <w:r w:rsidR="008372C2" w:rsidRPr="00401105">
        <w:rPr>
          <w:rFonts w:ascii="Book Antiqua" w:hAnsi="Book Antiqua"/>
        </w:rPr>
        <w:t xml:space="preserve">la UOCC </w:t>
      </w:r>
      <w:r w:rsidR="002A7D1E" w:rsidRPr="00401105">
        <w:rPr>
          <w:rFonts w:ascii="Book Antiqua" w:hAnsi="Book Antiqua"/>
        </w:rPr>
        <w:t>a notificarles</w:t>
      </w:r>
      <w:r w:rsidR="008372C2" w:rsidRPr="00401105">
        <w:rPr>
          <w:rFonts w:ascii="Book Antiqua" w:hAnsi="Book Antiqua"/>
        </w:rPr>
        <w:t xml:space="preserve"> vía correo electrónico los documentos que deben ser subsanados y el plazo previsto </w:t>
      </w:r>
      <w:r w:rsidR="000A2D99" w:rsidRPr="00401105">
        <w:rPr>
          <w:rFonts w:ascii="Book Antiqua" w:hAnsi="Book Antiqua"/>
        </w:rPr>
        <w:t>para su presentación.</w:t>
      </w:r>
    </w:p>
    <w:p w14:paraId="6D8FFB66" w14:textId="68BD3D34" w:rsidR="000A2D99" w:rsidRPr="00401105" w:rsidRDefault="000A2D99" w:rsidP="00E977A7">
      <w:pPr>
        <w:jc w:val="both"/>
        <w:rPr>
          <w:rFonts w:ascii="Book Antiqua" w:hAnsi="Book Antiqua"/>
        </w:rPr>
      </w:pPr>
    </w:p>
    <w:p w14:paraId="7C6D0F5F" w14:textId="7649F1DC" w:rsidR="00443353" w:rsidRPr="00401105" w:rsidRDefault="000A2D99" w:rsidP="00E977A7">
      <w:pPr>
        <w:jc w:val="both"/>
        <w:rPr>
          <w:rFonts w:ascii="Book Antiqua" w:hAnsi="Book Antiqua"/>
          <w:iCs/>
        </w:rPr>
      </w:pPr>
      <w:r w:rsidRPr="00401105">
        <w:rPr>
          <w:rFonts w:ascii="Book Antiqua" w:hAnsi="Book Antiqua"/>
        </w:rPr>
        <w:t xml:space="preserve">Paralelamente, los(as) peritos </w:t>
      </w:r>
      <w:r w:rsidR="002B199C" w:rsidRPr="00401105">
        <w:rPr>
          <w:rFonts w:ascii="Book Antiqua" w:hAnsi="Book Antiqua"/>
        </w:rPr>
        <w:t>avanzarán en la evaluación de</w:t>
      </w:r>
      <w:r w:rsidRPr="00401105">
        <w:rPr>
          <w:rFonts w:ascii="Book Antiqua" w:hAnsi="Book Antiqua"/>
        </w:rPr>
        <w:t xml:space="preserve"> las ofertas técnicas y económicas recibidas, </w:t>
      </w:r>
      <w:r w:rsidR="00443353" w:rsidRPr="00401105">
        <w:rPr>
          <w:rFonts w:ascii="Book Antiqua" w:hAnsi="Book Antiqua"/>
          <w:iCs/>
        </w:rPr>
        <w:t>y emitirán un solo informe</w:t>
      </w:r>
      <w:r w:rsidR="00BC4930" w:rsidRPr="00401105">
        <w:rPr>
          <w:rFonts w:ascii="Book Antiqua" w:hAnsi="Book Antiqua"/>
          <w:iCs/>
        </w:rPr>
        <w:t xml:space="preserve"> de evaluación de las ofertas </w:t>
      </w:r>
      <w:r w:rsidR="00443353" w:rsidRPr="00401105">
        <w:rPr>
          <w:rFonts w:ascii="Book Antiqua" w:hAnsi="Book Antiqua"/>
          <w:iCs/>
        </w:rPr>
        <w:t xml:space="preserve">que contendrá, como mínimo, de manera pormenorizada e individualizada, la evaluación realizada a todas las ofertas recibidas, técnicas y económicas, su ponderación y nivel de cumplimiento, y la recomendación de adjudicación </w:t>
      </w:r>
      <w:r w:rsidR="00783528" w:rsidRPr="00401105">
        <w:rPr>
          <w:rFonts w:ascii="Book Antiqua" w:hAnsi="Book Antiqua"/>
          <w:iCs/>
        </w:rPr>
        <w:t xml:space="preserve">junto </w:t>
      </w:r>
      <w:r w:rsidR="00DB43E8" w:rsidRPr="00401105">
        <w:rPr>
          <w:rFonts w:ascii="Book Antiqua" w:hAnsi="Book Antiqua"/>
          <w:iCs/>
        </w:rPr>
        <w:t>a la lista de reporte de lugares ocupados</w:t>
      </w:r>
      <w:r w:rsidR="006412DC" w:rsidRPr="00401105">
        <w:rPr>
          <w:rFonts w:ascii="Book Antiqua" w:hAnsi="Book Antiqua"/>
          <w:iCs/>
        </w:rPr>
        <w:t xml:space="preserve">, </w:t>
      </w:r>
      <w:r w:rsidR="00443353" w:rsidRPr="00401105">
        <w:rPr>
          <w:rFonts w:ascii="Book Antiqua" w:hAnsi="Book Antiqua"/>
          <w:iCs/>
        </w:rPr>
        <w:t>con base a los criterios establecidos en el pliego de condiciones y sus fichas técnicas o términos de referencia.</w:t>
      </w:r>
    </w:p>
    <w:p w14:paraId="3EE1D646" w14:textId="62C376BB" w:rsidR="000A2D99" w:rsidRPr="007C03BD" w:rsidRDefault="000A2D99" w:rsidP="00E977A7">
      <w:pPr>
        <w:jc w:val="both"/>
        <w:rPr>
          <w:rFonts w:ascii="Book Antiqua" w:hAnsi="Book Antiqua"/>
        </w:rPr>
      </w:pPr>
    </w:p>
    <w:p w14:paraId="5874E98E" w14:textId="14A3E1F6" w:rsidR="00BB6EE2" w:rsidRPr="007149CD" w:rsidRDefault="00D50100" w:rsidP="00E977A7">
      <w:pPr>
        <w:jc w:val="both"/>
        <w:rPr>
          <w:rFonts w:ascii="Book Antiqua" w:hAnsi="Book Antiqua"/>
        </w:rPr>
      </w:pPr>
      <w:r w:rsidRPr="00401105">
        <w:rPr>
          <w:rFonts w:ascii="Book Antiqua" w:hAnsi="Book Antiqua"/>
        </w:rPr>
        <w:t xml:space="preserve">Antes de emitirse el acta de aprobación del informe de evaluación </w:t>
      </w:r>
      <w:r w:rsidR="002B199C" w:rsidRPr="00401105">
        <w:rPr>
          <w:rFonts w:ascii="Book Antiqua" w:hAnsi="Book Antiqua"/>
        </w:rPr>
        <w:t>y recomendación de adjudicación</w:t>
      </w:r>
      <w:r w:rsidR="00B16F0F" w:rsidRPr="00401105">
        <w:rPr>
          <w:rFonts w:ascii="Book Antiqua" w:hAnsi="Book Antiqua"/>
        </w:rPr>
        <w:t xml:space="preserve"> presentado por los(as) peritos</w:t>
      </w:r>
      <w:r w:rsidR="002B199C" w:rsidRPr="00401105">
        <w:rPr>
          <w:rFonts w:ascii="Book Antiqua" w:hAnsi="Book Antiqua"/>
        </w:rPr>
        <w:t xml:space="preserve">, el CCC validará </w:t>
      </w:r>
      <w:r w:rsidR="00B16F0F" w:rsidRPr="00401105">
        <w:rPr>
          <w:rFonts w:ascii="Book Antiqua" w:hAnsi="Book Antiqua"/>
        </w:rPr>
        <w:t>con éstos</w:t>
      </w:r>
      <w:r w:rsidR="002B199C" w:rsidRPr="00401105">
        <w:rPr>
          <w:rFonts w:ascii="Book Antiqua" w:hAnsi="Book Antiqua"/>
        </w:rPr>
        <w:t xml:space="preserve"> si el</w:t>
      </w:r>
      <w:r w:rsidR="00B16F0F" w:rsidRPr="00401105">
        <w:rPr>
          <w:rFonts w:ascii="Book Antiqua" w:hAnsi="Book Antiqua"/>
        </w:rPr>
        <w:t>(la)</w:t>
      </w:r>
      <w:r w:rsidR="002B199C" w:rsidRPr="00401105">
        <w:rPr>
          <w:rFonts w:ascii="Book Antiqua" w:hAnsi="Book Antiqua"/>
        </w:rPr>
        <w:t xml:space="preserve"> oferente recomendado</w:t>
      </w:r>
      <w:r w:rsidR="00B16F0F" w:rsidRPr="00401105">
        <w:rPr>
          <w:rFonts w:ascii="Book Antiqua" w:hAnsi="Book Antiqua"/>
        </w:rPr>
        <w:t>(a)</w:t>
      </w:r>
      <w:r w:rsidR="002B199C" w:rsidRPr="00401105">
        <w:rPr>
          <w:rFonts w:ascii="Book Antiqua" w:hAnsi="Book Antiqua"/>
        </w:rPr>
        <w:t xml:space="preserve"> para la adjudicación</w:t>
      </w:r>
      <w:r w:rsidR="00BB6EE2" w:rsidRPr="00401105">
        <w:rPr>
          <w:rFonts w:ascii="Book Antiqua" w:hAnsi="Book Antiqua"/>
        </w:rPr>
        <w:t xml:space="preserve"> tenía documentación pendiente de subsanar. De haber </w:t>
      </w:r>
      <w:r w:rsidR="00CD32C3" w:rsidRPr="00401105">
        <w:rPr>
          <w:rFonts w:ascii="Book Antiqua" w:hAnsi="Book Antiqua"/>
        </w:rPr>
        <w:t>cumplido con la fase de subsanación o de no haber sido requerida, el CCC emitirá el acto adju</w:t>
      </w:r>
      <w:r w:rsidR="00BB6EE2" w:rsidRPr="00401105">
        <w:rPr>
          <w:rFonts w:ascii="Book Antiqua" w:hAnsi="Book Antiqua"/>
        </w:rPr>
        <w:t xml:space="preserve">dicación </w:t>
      </w:r>
      <w:r w:rsidR="001110F1" w:rsidRPr="00401105">
        <w:rPr>
          <w:rFonts w:ascii="Book Antiqua" w:hAnsi="Book Antiqua"/>
        </w:rPr>
        <w:t xml:space="preserve">y hará constar </w:t>
      </w:r>
      <w:r w:rsidR="004F7A64" w:rsidRPr="00401105">
        <w:rPr>
          <w:rFonts w:ascii="Book Antiqua" w:hAnsi="Book Antiqua"/>
        </w:rPr>
        <w:t>en el mismo los detalles de la fase de subsanación garantizada a todos los</w:t>
      </w:r>
      <w:r w:rsidR="00297945" w:rsidRPr="00401105">
        <w:rPr>
          <w:rFonts w:ascii="Book Antiqua" w:hAnsi="Book Antiqua"/>
        </w:rPr>
        <w:t>(as)</w:t>
      </w:r>
      <w:r w:rsidR="004F7A64" w:rsidRPr="00401105">
        <w:rPr>
          <w:rFonts w:ascii="Book Antiqua" w:hAnsi="Book Antiqua"/>
        </w:rPr>
        <w:t xml:space="preserve"> oferentes.</w:t>
      </w:r>
      <w:r w:rsidR="001110F1" w:rsidRPr="00401105">
        <w:rPr>
          <w:rFonts w:ascii="Book Antiqua" w:hAnsi="Book Antiqua"/>
        </w:rPr>
        <w:t xml:space="preserve"> </w:t>
      </w:r>
      <w:r w:rsidR="00783528" w:rsidRPr="00401105">
        <w:rPr>
          <w:rFonts w:ascii="Book Antiqua" w:hAnsi="Book Antiqua"/>
        </w:rPr>
        <w:t>Si el</w:t>
      </w:r>
      <w:r w:rsidR="001B1D2A" w:rsidRPr="00401105">
        <w:rPr>
          <w:rFonts w:ascii="Book Antiqua" w:hAnsi="Book Antiqua"/>
        </w:rPr>
        <w:t>(la)</w:t>
      </w:r>
      <w:r w:rsidR="00783528" w:rsidRPr="00401105">
        <w:rPr>
          <w:rFonts w:ascii="Book Antiqua" w:hAnsi="Book Antiqua"/>
        </w:rPr>
        <w:t xml:space="preserve"> oferente que se recomienda adjudicar no subsanó en el plazo previsto, se</w:t>
      </w:r>
      <w:r w:rsidR="00D51357" w:rsidRPr="00401105">
        <w:rPr>
          <w:rFonts w:ascii="Book Antiqua" w:hAnsi="Book Antiqua"/>
        </w:rPr>
        <w:t xml:space="preserve"> adjudicará al siguiente </w:t>
      </w:r>
      <w:r w:rsidR="00F96E13" w:rsidRPr="00401105">
        <w:rPr>
          <w:rFonts w:ascii="Book Antiqua" w:hAnsi="Book Antiqua"/>
        </w:rPr>
        <w:t>de acuerdo con el</w:t>
      </w:r>
      <w:r w:rsidR="00D51357" w:rsidRPr="00401105">
        <w:rPr>
          <w:rFonts w:ascii="Book Antiqua" w:hAnsi="Book Antiqua"/>
        </w:rPr>
        <w:t xml:space="preserve"> reporte de lugares ocupados</w:t>
      </w:r>
      <w:r w:rsidR="00DC0BAC" w:rsidRPr="00401105">
        <w:rPr>
          <w:rFonts w:ascii="Book Antiqua" w:hAnsi="Book Antiqua"/>
        </w:rPr>
        <w:t>,</w:t>
      </w:r>
      <w:r w:rsidR="00D51357" w:rsidRPr="00401105">
        <w:rPr>
          <w:rFonts w:ascii="Book Antiqua" w:hAnsi="Book Antiqua"/>
        </w:rPr>
        <w:t xml:space="preserve"> que tenga la documentación </w:t>
      </w:r>
      <w:r w:rsidR="00DC0BAC" w:rsidRPr="00401105">
        <w:rPr>
          <w:rFonts w:ascii="Book Antiqua" w:hAnsi="Book Antiqua"/>
        </w:rPr>
        <w:t>completa.</w:t>
      </w:r>
      <w:r w:rsidR="00DC0BAC" w:rsidRPr="007149CD">
        <w:rPr>
          <w:rFonts w:ascii="Book Antiqua" w:hAnsi="Book Antiqua"/>
        </w:rPr>
        <w:t xml:space="preserve"> </w:t>
      </w:r>
    </w:p>
    <w:p w14:paraId="32605068" w14:textId="77777777" w:rsidR="007149CD" w:rsidRPr="007149CD" w:rsidRDefault="007149CD" w:rsidP="00E977A7">
      <w:pPr>
        <w:contextualSpacing/>
        <w:jc w:val="both"/>
        <w:rPr>
          <w:rFonts w:ascii="Book Antiqua" w:hAnsi="Book Antiqua"/>
          <w:b/>
          <w:bCs/>
        </w:rPr>
      </w:pPr>
    </w:p>
    <w:p w14:paraId="73B5585D" w14:textId="2C15E52A" w:rsidR="002D6501"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03" w:name="_Toc119979682"/>
      <w:r w:rsidRPr="007149CD">
        <w:rPr>
          <w:rFonts w:ascii="Book Antiqua" w:hAnsi="Book Antiqua"/>
          <w:b/>
          <w:bCs/>
        </w:rPr>
        <w:t>Declaratoria de desierto</w:t>
      </w:r>
      <w:bookmarkEnd w:id="102"/>
      <w:bookmarkEnd w:id="103"/>
    </w:p>
    <w:p w14:paraId="7C8D46BC" w14:textId="269D13B6" w:rsidR="009E6C4F" w:rsidRPr="007149CD" w:rsidRDefault="009E6C4F" w:rsidP="00E977A7">
      <w:pPr>
        <w:pStyle w:val="Prrafodelista"/>
        <w:numPr>
          <w:ilvl w:val="0"/>
          <w:numId w:val="0"/>
        </w:numPr>
        <w:ind w:left="1440"/>
        <w:contextualSpacing/>
        <w:jc w:val="both"/>
        <w:rPr>
          <w:rFonts w:ascii="Book Antiqua" w:hAnsi="Book Antiqua"/>
          <w:b/>
          <w:bCs/>
        </w:rPr>
      </w:pPr>
    </w:p>
    <w:p w14:paraId="7309F2DF" w14:textId="6FE3E382" w:rsidR="009E6C4F" w:rsidRPr="007149CD" w:rsidRDefault="009E6C4F" w:rsidP="00E977A7">
      <w:pPr>
        <w:pStyle w:val="Prrafodelista"/>
        <w:numPr>
          <w:ilvl w:val="0"/>
          <w:numId w:val="0"/>
        </w:numPr>
        <w:contextualSpacing/>
        <w:jc w:val="both"/>
        <w:rPr>
          <w:rFonts w:ascii="Book Antiqua" w:hAnsi="Book Antiqua"/>
        </w:rPr>
      </w:pPr>
      <w:r w:rsidRPr="007149CD">
        <w:rPr>
          <w:rFonts w:ascii="Book Antiqua" w:hAnsi="Book Antiqua"/>
        </w:rPr>
        <w:t>De conformidad con el artículo 24 de la Ley</w:t>
      </w:r>
      <w:r w:rsidR="00FA3353" w:rsidRPr="007149CD">
        <w:rPr>
          <w:rFonts w:ascii="Book Antiqua" w:hAnsi="Book Antiqua"/>
        </w:rPr>
        <w:t xml:space="preserve"> se dictará un acto administrativo</w:t>
      </w:r>
      <w:r w:rsidR="002E5485" w:rsidRPr="007149CD">
        <w:rPr>
          <w:rFonts w:ascii="Book Antiqua" w:hAnsi="Book Antiqua"/>
        </w:rPr>
        <w:t xml:space="preserve"> motivado</w:t>
      </w:r>
      <w:r w:rsidR="00FA3353" w:rsidRPr="007149CD">
        <w:rPr>
          <w:rFonts w:ascii="Book Antiqua" w:hAnsi="Book Antiqua"/>
        </w:rPr>
        <w:t xml:space="preserve"> declarando desierto</w:t>
      </w:r>
      <w:r w:rsidR="009E0B93" w:rsidRPr="007149CD">
        <w:rPr>
          <w:rFonts w:ascii="Book Antiqua" w:hAnsi="Book Antiqua"/>
        </w:rPr>
        <w:t xml:space="preserve">, antes de la adjudicación </w:t>
      </w:r>
      <w:r w:rsidR="003E6C42" w:rsidRPr="007149CD">
        <w:rPr>
          <w:rFonts w:ascii="Book Antiqua" w:hAnsi="Book Antiqua"/>
        </w:rPr>
        <w:t xml:space="preserve">de </w:t>
      </w:r>
      <w:r w:rsidR="009E0B93" w:rsidRPr="007149CD">
        <w:rPr>
          <w:rFonts w:ascii="Book Antiqua" w:hAnsi="Book Antiqua"/>
        </w:rPr>
        <w:t xml:space="preserve">este </w:t>
      </w:r>
      <w:r w:rsidR="00FA3353" w:rsidRPr="007149CD">
        <w:rPr>
          <w:rFonts w:ascii="Book Antiqua" w:hAnsi="Book Antiqua"/>
        </w:rPr>
        <w:t>procedimiento</w:t>
      </w:r>
      <w:r w:rsidR="003E6C42" w:rsidRPr="007149CD">
        <w:rPr>
          <w:rFonts w:ascii="Book Antiqua" w:hAnsi="Book Antiqua"/>
        </w:rPr>
        <w:t>,</w:t>
      </w:r>
      <w:r w:rsidR="00FA3353" w:rsidRPr="007149CD">
        <w:rPr>
          <w:rFonts w:ascii="Book Antiqua" w:hAnsi="Book Antiqua"/>
        </w:rPr>
        <w:t xml:space="preserve"> si al momento de finalizar el plazo para la presentación de ofertas se verifica alguna de las siguientes condiciones:</w:t>
      </w:r>
    </w:p>
    <w:p w14:paraId="18907D2F" w14:textId="7A1F3C27" w:rsidR="009E0B93" w:rsidRPr="007149CD" w:rsidRDefault="009E0B93" w:rsidP="00E977A7">
      <w:pPr>
        <w:pStyle w:val="Prrafodelista"/>
        <w:numPr>
          <w:ilvl w:val="0"/>
          <w:numId w:val="0"/>
        </w:numPr>
        <w:contextualSpacing/>
        <w:jc w:val="both"/>
        <w:rPr>
          <w:rFonts w:ascii="Book Antiqua" w:hAnsi="Book Antiqua"/>
        </w:rPr>
      </w:pPr>
    </w:p>
    <w:p w14:paraId="5A0FC95C" w14:textId="77777777" w:rsidR="007149CD" w:rsidRDefault="009E0B93" w:rsidP="007149CD">
      <w:pPr>
        <w:pStyle w:val="Prrafodelista"/>
        <w:tabs>
          <w:tab w:val="clear" w:pos="1190"/>
        </w:tabs>
        <w:ind w:left="284" w:firstLine="0"/>
        <w:contextualSpacing/>
        <w:jc w:val="both"/>
        <w:rPr>
          <w:rFonts w:ascii="Book Antiqua" w:hAnsi="Book Antiqua"/>
        </w:rPr>
      </w:pPr>
      <w:r w:rsidRPr="007149CD">
        <w:rPr>
          <w:rFonts w:ascii="Book Antiqua" w:hAnsi="Book Antiqua"/>
        </w:rPr>
        <w:t>Que no se haya presentado alguna propuesta</w:t>
      </w:r>
      <w:r w:rsidR="00A833F9" w:rsidRPr="007149CD">
        <w:rPr>
          <w:rFonts w:ascii="Book Antiqua" w:hAnsi="Book Antiqua"/>
        </w:rPr>
        <w:t>;</w:t>
      </w:r>
    </w:p>
    <w:p w14:paraId="2F219626" w14:textId="77777777" w:rsidR="007149CD" w:rsidRDefault="009E0B93" w:rsidP="007149CD">
      <w:pPr>
        <w:pStyle w:val="Prrafodelista"/>
        <w:tabs>
          <w:tab w:val="clear" w:pos="1190"/>
        </w:tabs>
        <w:ind w:left="284" w:firstLine="0"/>
        <w:contextualSpacing/>
        <w:jc w:val="both"/>
        <w:rPr>
          <w:rFonts w:ascii="Book Antiqua" w:hAnsi="Book Antiqua"/>
        </w:rPr>
      </w:pPr>
      <w:r w:rsidRPr="007149CD">
        <w:rPr>
          <w:rFonts w:ascii="Book Antiqua" w:hAnsi="Book Antiqua"/>
        </w:rPr>
        <w:t>Que</w:t>
      </w:r>
      <w:r w:rsidR="002A6733" w:rsidRPr="007149CD">
        <w:rPr>
          <w:rFonts w:ascii="Book Antiqua" w:hAnsi="Book Antiqua"/>
        </w:rPr>
        <w:t>,</w:t>
      </w:r>
      <w:r w:rsidR="009A17E9" w:rsidRPr="007149CD">
        <w:rPr>
          <w:rFonts w:ascii="Book Antiqua" w:hAnsi="Book Antiqua"/>
        </w:rPr>
        <w:t xml:space="preserve"> </w:t>
      </w:r>
      <w:r w:rsidRPr="007149CD">
        <w:rPr>
          <w:rFonts w:ascii="Book Antiqua" w:hAnsi="Book Antiqua"/>
        </w:rPr>
        <w:t xml:space="preserve">de acuerdo con los criterios de evaluación establecidos en los pliegos de condiciones, se determine que ningún oferente </w:t>
      </w:r>
      <w:r w:rsidR="00A833F9" w:rsidRPr="007149CD">
        <w:rPr>
          <w:rFonts w:ascii="Book Antiqua" w:hAnsi="Book Antiqua"/>
        </w:rPr>
        <w:t>ni sus ofertas</w:t>
      </w:r>
      <w:r w:rsidR="009A17E9" w:rsidRPr="007149CD">
        <w:rPr>
          <w:rFonts w:ascii="Book Antiqua" w:hAnsi="Book Antiqua"/>
        </w:rPr>
        <w:t>,</w:t>
      </w:r>
      <w:r w:rsidR="00A833F9" w:rsidRPr="007149CD">
        <w:rPr>
          <w:rFonts w:ascii="Book Antiqua" w:hAnsi="Book Antiqua"/>
        </w:rPr>
        <w:t xml:space="preserve"> cumplen con lo requerido</w:t>
      </w:r>
      <w:r w:rsidRPr="007149CD">
        <w:rPr>
          <w:rFonts w:ascii="Book Antiqua" w:hAnsi="Book Antiqua"/>
        </w:rPr>
        <w:t>.</w:t>
      </w:r>
    </w:p>
    <w:p w14:paraId="1B539A55" w14:textId="77DE8858" w:rsidR="009E0B93" w:rsidRPr="00677D0E" w:rsidRDefault="009E0B93" w:rsidP="007149CD">
      <w:pPr>
        <w:pStyle w:val="Prrafodelista"/>
        <w:tabs>
          <w:tab w:val="clear" w:pos="1190"/>
        </w:tabs>
        <w:ind w:left="284" w:firstLine="0"/>
        <w:contextualSpacing/>
        <w:jc w:val="both"/>
        <w:rPr>
          <w:rFonts w:ascii="Book Antiqua" w:hAnsi="Book Antiqua"/>
        </w:rPr>
      </w:pPr>
      <w:r w:rsidRPr="00677D0E">
        <w:rPr>
          <w:rFonts w:ascii="Book Antiqua" w:hAnsi="Book Antiqua"/>
        </w:rPr>
        <w:lastRenderedPageBreak/>
        <w:t>Que todas las ofertas habilitadas superen el monto de apropiación presupuestaria disponible para la contratación</w:t>
      </w:r>
      <w:r w:rsidR="000F67DB" w:rsidRPr="00677D0E">
        <w:rPr>
          <w:rFonts w:ascii="Book Antiqua" w:hAnsi="Book Antiqua"/>
        </w:rPr>
        <w:t xml:space="preserve"> y no exista posibilidad de aumentarla</w:t>
      </w:r>
      <w:r w:rsidR="0071268C" w:rsidRPr="00677D0E">
        <w:rPr>
          <w:rFonts w:ascii="Book Antiqua" w:hAnsi="Book Antiqua"/>
        </w:rPr>
        <w:t>.</w:t>
      </w:r>
    </w:p>
    <w:p w14:paraId="702A110B" w14:textId="77777777" w:rsidR="001B411D" w:rsidRPr="007149CD" w:rsidRDefault="001B411D" w:rsidP="00E977A7">
      <w:pPr>
        <w:rPr>
          <w:rFonts w:ascii="Book Antiqua" w:hAnsi="Book Antiqua"/>
        </w:rPr>
      </w:pPr>
    </w:p>
    <w:p w14:paraId="1865FAA9" w14:textId="1DC0AFC7" w:rsidR="00FA3353" w:rsidRPr="007149CD" w:rsidRDefault="001B411D" w:rsidP="00E977A7">
      <w:pPr>
        <w:jc w:val="both"/>
        <w:rPr>
          <w:rFonts w:ascii="Book Antiqua" w:hAnsi="Book Antiqua"/>
        </w:rPr>
      </w:pPr>
      <w:r w:rsidRPr="007149CD">
        <w:rPr>
          <w:rFonts w:ascii="Book Antiqua" w:hAnsi="Book Antiqua"/>
        </w:rPr>
        <w:t xml:space="preserve">La declaratoria de desierto, habilitará a la institución contratante a </w:t>
      </w:r>
      <w:r w:rsidR="009A17E9" w:rsidRPr="007149CD">
        <w:rPr>
          <w:rFonts w:ascii="Book Antiqua" w:hAnsi="Book Antiqua"/>
        </w:rPr>
        <w:t xml:space="preserve">relanzar el </w:t>
      </w:r>
      <w:r w:rsidR="002A6733" w:rsidRPr="007149CD">
        <w:rPr>
          <w:rFonts w:ascii="Book Antiqua" w:hAnsi="Book Antiqua"/>
        </w:rPr>
        <w:t>procedimiento</w:t>
      </w:r>
      <w:r w:rsidR="009A17E9" w:rsidRPr="007149CD">
        <w:rPr>
          <w:rFonts w:ascii="Book Antiqua" w:hAnsi="Book Antiqua"/>
        </w:rPr>
        <w:t xml:space="preserve"> de excepción </w:t>
      </w:r>
      <w:r w:rsidRPr="007149CD">
        <w:rPr>
          <w:rFonts w:ascii="Book Antiqua" w:hAnsi="Book Antiqua"/>
        </w:rPr>
        <w:t xml:space="preserve">dando un plazo para la presentación de </w:t>
      </w:r>
      <w:r w:rsidR="002A6733" w:rsidRPr="007149CD">
        <w:rPr>
          <w:rFonts w:ascii="Book Antiqua" w:hAnsi="Book Antiqua"/>
        </w:rPr>
        <w:t>ofertas</w:t>
      </w:r>
      <w:r w:rsidRPr="007149CD">
        <w:rPr>
          <w:rFonts w:ascii="Book Antiqua" w:hAnsi="Book Antiqua"/>
        </w:rPr>
        <w:t xml:space="preserve"> de hasta un cincuenta por ciento (50%) del plazo del proceso fallido.</w:t>
      </w:r>
    </w:p>
    <w:p w14:paraId="62B470C5" w14:textId="77777777" w:rsidR="006A0167" w:rsidRPr="007149CD" w:rsidRDefault="006A0167" w:rsidP="00E977A7">
      <w:pPr>
        <w:rPr>
          <w:rFonts w:ascii="Book Antiqua" w:hAnsi="Book Antiqua"/>
        </w:rPr>
      </w:pPr>
    </w:p>
    <w:p w14:paraId="7F052B86" w14:textId="7C102545"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04" w:name="_Toc117832551"/>
      <w:bookmarkStart w:id="105" w:name="_Toc119979683"/>
      <w:r w:rsidRPr="007149CD">
        <w:rPr>
          <w:rFonts w:ascii="Book Antiqua" w:hAnsi="Book Antiqua"/>
          <w:b/>
          <w:bCs/>
        </w:rPr>
        <w:t>Declaratoria de cancelación</w:t>
      </w:r>
      <w:bookmarkEnd w:id="104"/>
      <w:bookmarkEnd w:id="105"/>
    </w:p>
    <w:p w14:paraId="63B17401" w14:textId="77777777" w:rsidR="003E6C42" w:rsidRPr="007149CD" w:rsidRDefault="003E6C42" w:rsidP="00E977A7">
      <w:pPr>
        <w:pStyle w:val="Prrafodelista"/>
        <w:numPr>
          <w:ilvl w:val="0"/>
          <w:numId w:val="0"/>
        </w:numPr>
        <w:ind w:left="1440"/>
        <w:contextualSpacing/>
        <w:jc w:val="both"/>
        <w:outlineLvl w:val="2"/>
        <w:rPr>
          <w:rFonts w:ascii="Book Antiqua" w:hAnsi="Book Antiqua"/>
          <w:b/>
          <w:bCs/>
        </w:rPr>
      </w:pPr>
    </w:p>
    <w:p w14:paraId="3B1AC987" w14:textId="7263738A" w:rsidR="002E5485" w:rsidRPr="007149CD" w:rsidRDefault="003E6C42" w:rsidP="00E977A7">
      <w:pPr>
        <w:pStyle w:val="Default"/>
        <w:jc w:val="both"/>
        <w:rPr>
          <w:rFonts w:ascii="Book Antiqua" w:hAnsi="Book Antiqua"/>
        </w:rPr>
      </w:pPr>
      <w:r w:rsidRPr="007149CD">
        <w:rPr>
          <w:rFonts w:ascii="Book Antiqua" w:hAnsi="Book Antiqua"/>
        </w:rPr>
        <w:t>De conformidad con el artículo 24 de la Ley</w:t>
      </w:r>
      <w:r w:rsidR="002E5485" w:rsidRPr="007149CD">
        <w:rPr>
          <w:rFonts w:ascii="Book Antiqua" w:hAnsi="Book Antiqua"/>
        </w:rPr>
        <w:t xml:space="preserve"> se podrá dictar acto administrativo motivado declarando la cancelación del procedimiento de contratación</w:t>
      </w:r>
      <w:r w:rsidR="003766A7" w:rsidRPr="007149CD">
        <w:rPr>
          <w:rFonts w:ascii="Book Antiqua" w:hAnsi="Book Antiqua"/>
        </w:rPr>
        <w:t>, antes de la adjudicación,</w:t>
      </w:r>
      <w:r w:rsidR="002E5485" w:rsidRPr="007149CD">
        <w:rPr>
          <w:rFonts w:ascii="Book Antiqua" w:hAnsi="Book Antiqua"/>
        </w:rPr>
        <w:t xml:space="preserve"> cuando se verifique alguna de las siguientes condiciones: </w:t>
      </w:r>
    </w:p>
    <w:p w14:paraId="6C547808" w14:textId="77777777" w:rsidR="00D71960" w:rsidRPr="007149CD" w:rsidRDefault="00D71960" w:rsidP="00E977A7">
      <w:pPr>
        <w:pStyle w:val="Default"/>
        <w:jc w:val="both"/>
        <w:rPr>
          <w:rFonts w:ascii="Book Antiqua" w:hAnsi="Book Antiqua"/>
        </w:rPr>
      </w:pPr>
    </w:p>
    <w:p w14:paraId="26A71DE2" w14:textId="77777777" w:rsidR="00FF1410" w:rsidRDefault="002E5485" w:rsidP="00FF1410">
      <w:pPr>
        <w:pStyle w:val="Prrafodelista"/>
        <w:numPr>
          <w:ilvl w:val="0"/>
          <w:numId w:val="23"/>
        </w:numPr>
        <w:tabs>
          <w:tab w:val="clear" w:pos="1190"/>
          <w:tab w:val="num" w:pos="851"/>
        </w:tabs>
        <w:ind w:left="426" w:firstLine="0"/>
        <w:contextualSpacing/>
        <w:jc w:val="both"/>
        <w:rPr>
          <w:rFonts w:ascii="Book Antiqua" w:hAnsi="Book Antiqua"/>
        </w:rPr>
      </w:pPr>
      <w:r w:rsidRPr="007149CD">
        <w:rPr>
          <w:rFonts w:ascii="Book Antiqua" w:hAnsi="Book Antiqua"/>
        </w:rPr>
        <w:t>Hayan desaparecido las razones de interés público que justificaban la contratación</w:t>
      </w:r>
      <w:r w:rsidR="00AB1AAC" w:rsidRPr="007149CD">
        <w:rPr>
          <w:rFonts w:ascii="Book Antiqua" w:hAnsi="Book Antiqua"/>
        </w:rPr>
        <w:t>, en cuyo caso no podrá convocar una contratación para el mismo objeto durante los próximos 6 meses</w:t>
      </w:r>
      <w:r w:rsidRPr="007149CD">
        <w:rPr>
          <w:rFonts w:ascii="Book Antiqua" w:hAnsi="Book Antiqua"/>
        </w:rPr>
        <w:t xml:space="preserve">. </w:t>
      </w:r>
    </w:p>
    <w:p w14:paraId="6178A2D6" w14:textId="77777777" w:rsidR="00FF1410" w:rsidRDefault="002E5485" w:rsidP="00FF1410">
      <w:pPr>
        <w:pStyle w:val="Prrafodelista"/>
        <w:numPr>
          <w:ilvl w:val="0"/>
          <w:numId w:val="23"/>
        </w:numPr>
        <w:tabs>
          <w:tab w:val="clear" w:pos="1190"/>
          <w:tab w:val="num" w:pos="851"/>
        </w:tabs>
        <w:ind w:left="426" w:firstLine="0"/>
        <w:contextualSpacing/>
        <w:jc w:val="both"/>
        <w:rPr>
          <w:rFonts w:ascii="Book Antiqua" w:hAnsi="Book Antiqua"/>
        </w:rPr>
      </w:pPr>
      <w:r w:rsidRPr="00FF1410">
        <w:rPr>
          <w:rFonts w:ascii="Book Antiqua" w:hAnsi="Book Antiqua"/>
        </w:rPr>
        <w:t xml:space="preserve">Se evidencien graves irregularidades en la planificación o pliegos de condiciones que impiden seleccionar objetivamente la propuesta más conveniente. </w:t>
      </w:r>
    </w:p>
    <w:p w14:paraId="3E859B8F" w14:textId="24CCD79F" w:rsidR="003766A7" w:rsidRPr="00FF1410" w:rsidRDefault="003766A7" w:rsidP="00FF1410">
      <w:pPr>
        <w:pStyle w:val="Prrafodelista"/>
        <w:numPr>
          <w:ilvl w:val="0"/>
          <w:numId w:val="23"/>
        </w:numPr>
        <w:tabs>
          <w:tab w:val="clear" w:pos="1190"/>
          <w:tab w:val="num" w:pos="851"/>
        </w:tabs>
        <w:ind w:left="426" w:firstLine="0"/>
        <w:contextualSpacing/>
        <w:jc w:val="both"/>
        <w:rPr>
          <w:rFonts w:ascii="Book Antiqua" w:hAnsi="Book Antiqua"/>
        </w:rPr>
      </w:pPr>
      <w:r w:rsidRPr="00FF1410">
        <w:rPr>
          <w:rFonts w:ascii="Book Antiqua" w:hAnsi="Book Antiqua"/>
        </w:rPr>
        <w:t xml:space="preserve">Se evidencien graves irregularidades en la ejecución del procedimiento de contratación que impidan continuarlo. </w:t>
      </w:r>
    </w:p>
    <w:p w14:paraId="640B502A" w14:textId="77777777" w:rsidR="003766A7" w:rsidRPr="007149CD" w:rsidRDefault="003766A7" w:rsidP="00E977A7">
      <w:pPr>
        <w:pStyle w:val="Default"/>
        <w:jc w:val="both"/>
        <w:rPr>
          <w:rFonts w:ascii="Book Antiqua" w:hAnsi="Book Antiqua"/>
        </w:rPr>
      </w:pPr>
    </w:p>
    <w:p w14:paraId="59822408" w14:textId="399D7068" w:rsidR="003E6C42" w:rsidRPr="007149CD" w:rsidRDefault="00C26C9A" w:rsidP="00E977A7">
      <w:pPr>
        <w:jc w:val="both"/>
        <w:rPr>
          <w:rFonts w:ascii="Book Antiqua" w:hAnsi="Book Antiqua"/>
          <w:lang w:val="es-ES"/>
        </w:rPr>
      </w:pPr>
      <w:r w:rsidRPr="007149CD">
        <w:rPr>
          <w:rFonts w:ascii="Book Antiqua" w:hAnsi="Book Antiqua"/>
        </w:rPr>
        <w:t>En este caso, la institución contratante deberá iniciar un nuevo procedimiento, sujetándose a las condiciones y plazos previstos en esta ley y su Reglamento.</w:t>
      </w:r>
    </w:p>
    <w:p w14:paraId="35ED82BE" w14:textId="77777777" w:rsidR="002D6501" w:rsidRPr="007149CD" w:rsidRDefault="002D6501" w:rsidP="00E977A7">
      <w:pPr>
        <w:pStyle w:val="Prrafodelista"/>
        <w:numPr>
          <w:ilvl w:val="0"/>
          <w:numId w:val="0"/>
        </w:numPr>
        <w:ind w:left="1190"/>
        <w:rPr>
          <w:rFonts w:ascii="Book Antiqua" w:hAnsi="Book Antiqua"/>
          <w:b/>
          <w:bCs/>
        </w:rPr>
      </w:pPr>
    </w:p>
    <w:p w14:paraId="0463B143" w14:textId="6429990E"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06" w:name="_Toc117832552"/>
      <w:bookmarkStart w:id="107" w:name="_Toc119979684"/>
      <w:r w:rsidRPr="007149CD">
        <w:rPr>
          <w:rFonts w:ascii="Book Antiqua" w:hAnsi="Book Antiqua"/>
          <w:b/>
          <w:bCs/>
        </w:rPr>
        <w:t>Desempate entre oferentes</w:t>
      </w:r>
      <w:bookmarkEnd w:id="106"/>
      <w:bookmarkEnd w:id="107"/>
      <w:r w:rsidRPr="007149CD">
        <w:rPr>
          <w:rFonts w:ascii="Book Antiqua" w:hAnsi="Book Antiqua"/>
          <w:b/>
          <w:bCs/>
        </w:rPr>
        <w:t xml:space="preserve"> </w:t>
      </w:r>
    </w:p>
    <w:p w14:paraId="375E83A7" w14:textId="77777777" w:rsidR="00C14C2E" w:rsidRPr="007149CD" w:rsidRDefault="00C14C2E" w:rsidP="00E977A7">
      <w:pPr>
        <w:jc w:val="both"/>
        <w:rPr>
          <w:rFonts w:ascii="Book Antiqua" w:hAnsi="Book Antiqua"/>
        </w:rPr>
      </w:pPr>
    </w:p>
    <w:p w14:paraId="3C030EDE" w14:textId="77777777" w:rsidR="00C14C2E" w:rsidRPr="007149CD" w:rsidRDefault="00C14C2E" w:rsidP="00E977A7">
      <w:pPr>
        <w:jc w:val="both"/>
        <w:rPr>
          <w:rFonts w:ascii="Book Antiqua" w:hAnsi="Book Antiqua"/>
        </w:rPr>
      </w:pPr>
      <w:r w:rsidRPr="007149CD">
        <w:rPr>
          <w:rFonts w:ascii="Book Antiqua" w:hAnsi="Book Antiqua"/>
        </w:rPr>
        <w:t>En caso de empate entre dos o más oferentes, se podrá elegir alguna de estas opciones para desempatar:</w:t>
      </w:r>
    </w:p>
    <w:p w14:paraId="229AED68" w14:textId="77777777" w:rsidR="00C14C2E" w:rsidRPr="007149CD" w:rsidRDefault="00C14C2E" w:rsidP="00E977A7">
      <w:pPr>
        <w:jc w:val="both"/>
        <w:rPr>
          <w:rFonts w:ascii="Book Antiqua" w:hAnsi="Book Antiqua"/>
        </w:rPr>
      </w:pPr>
    </w:p>
    <w:p w14:paraId="1347C9C5" w14:textId="3B5BBF46" w:rsidR="00893656" w:rsidRPr="00401105" w:rsidRDefault="00C14C2E" w:rsidP="00E977A7">
      <w:pPr>
        <w:pStyle w:val="Prrafodelista"/>
        <w:numPr>
          <w:ilvl w:val="0"/>
          <w:numId w:val="24"/>
        </w:numPr>
        <w:jc w:val="both"/>
        <w:rPr>
          <w:rFonts w:ascii="Book Antiqua" w:hAnsi="Book Antiqua"/>
        </w:rPr>
      </w:pPr>
      <w:r w:rsidRPr="00401105">
        <w:rPr>
          <w:rFonts w:ascii="Book Antiqua" w:hAnsi="Book Antiqua"/>
        </w:rPr>
        <w:t xml:space="preserve">El Comité de Compras y Contrataciones procederá por una elección al azar, en presencia de </w:t>
      </w:r>
      <w:r w:rsidR="00F3304D" w:rsidRPr="00401105">
        <w:rPr>
          <w:rFonts w:ascii="Book Antiqua" w:hAnsi="Book Antiqua"/>
        </w:rPr>
        <w:t>n</w:t>
      </w:r>
      <w:r w:rsidRPr="00401105">
        <w:rPr>
          <w:rFonts w:ascii="Book Antiqua" w:hAnsi="Book Antiqua"/>
        </w:rPr>
        <w:t xml:space="preserve">otario </w:t>
      </w:r>
      <w:r w:rsidR="00F3304D" w:rsidRPr="00401105">
        <w:rPr>
          <w:rFonts w:ascii="Book Antiqua" w:hAnsi="Book Antiqua"/>
        </w:rPr>
        <w:t>p</w:t>
      </w:r>
      <w:r w:rsidRPr="00401105">
        <w:rPr>
          <w:rFonts w:ascii="Book Antiqua" w:hAnsi="Book Antiqua"/>
        </w:rPr>
        <w:t>úblico y de los</w:t>
      </w:r>
      <w:r w:rsidR="00297945" w:rsidRPr="00401105">
        <w:rPr>
          <w:rFonts w:ascii="Book Antiqua" w:hAnsi="Book Antiqua"/>
        </w:rPr>
        <w:t>(as)</w:t>
      </w:r>
      <w:r w:rsidRPr="00401105">
        <w:rPr>
          <w:rFonts w:ascii="Book Antiqua" w:hAnsi="Book Antiqua"/>
        </w:rPr>
        <w:t xml:space="preserve"> interesados</w:t>
      </w:r>
      <w:r w:rsidR="00297945" w:rsidRPr="00401105">
        <w:rPr>
          <w:rFonts w:ascii="Book Antiqua" w:hAnsi="Book Antiqua"/>
        </w:rPr>
        <w:t>(as),</w:t>
      </w:r>
      <w:r w:rsidRPr="00401105">
        <w:rPr>
          <w:rFonts w:ascii="Book Antiqua" w:hAnsi="Book Antiqua"/>
        </w:rPr>
        <w:t xml:space="preserve"> utilizando para tales fines el procedimiento de sorteo</w:t>
      </w:r>
      <w:r w:rsidR="00F3304D" w:rsidRPr="00401105">
        <w:rPr>
          <w:rFonts w:ascii="Book Antiqua" w:hAnsi="Book Antiqua"/>
        </w:rPr>
        <w:t>.</w:t>
      </w:r>
    </w:p>
    <w:p w14:paraId="7B8CBB22" w14:textId="6C0BCECC" w:rsidR="00C14C2E" w:rsidRPr="00401105" w:rsidRDefault="00C14C2E" w:rsidP="00E977A7">
      <w:pPr>
        <w:pStyle w:val="Prrafodelista"/>
        <w:numPr>
          <w:ilvl w:val="0"/>
          <w:numId w:val="24"/>
        </w:numPr>
        <w:jc w:val="both"/>
        <w:rPr>
          <w:rFonts w:ascii="Book Antiqua" w:hAnsi="Book Antiqua"/>
        </w:rPr>
      </w:pPr>
      <w:r w:rsidRPr="00401105">
        <w:rPr>
          <w:rFonts w:ascii="Book Antiqua" w:hAnsi="Book Antiqua"/>
        </w:rPr>
        <w:t xml:space="preserve">Se deberá establecer en este apartado </w:t>
      </w:r>
      <w:r w:rsidR="00E95F8C" w:rsidRPr="00401105">
        <w:rPr>
          <w:rFonts w:ascii="Book Antiqua" w:hAnsi="Book Antiqua"/>
        </w:rPr>
        <w:t xml:space="preserve">la posibilidad de asignar una puntuación adicional </w:t>
      </w:r>
      <w:r w:rsidR="006854D3" w:rsidRPr="00401105">
        <w:rPr>
          <w:rFonts w:ascii="Book Antiqua" w:hAnsi="Book Antiqua"/>
        </w:rPr>
        <w:t xml:space="preserve">o preferencia </w:t>
      </w:r>
      <w:r w:rsidR="00605502" w:rsidRPr="00401105">
        <w:rPr>
          <w:rFonts w:ascii="Book Antiqua" w:hAnsi="Book Antiqua"/>
        </w:rPr>
        <w:t>para la</w:t>
      </w:r>
      <w:r w:rsidR="006854D3" w:rsidRPr="00401105">
        <w:rPr>
          <w:rFonts w:ascii="Book Antiqua" w:hAnsi="Book Antiqua"/>
        </w:rPr>
        <w:t xml:space="preserve"> adjudicación </w:t>
      </w:r>
      <w:r w:rsidR="00605502" w:rsidRPr="00401105">
        <w:rPr>
          <w:rFonts w:ascii="Book Antiqua" w:hAnsi="Book Antiqua"/>
        </w:rPr>
        <w:t>de aquella oferta que incorpora</w:t>
      </w:r>
      <w:r w:rsidR="00E95F8C" w:rsidRPr="00401105">
        <w:rPr>
          <w:rFonts w:ascii="Book Antiqua" w:hAnsi="Book Antiqua"/>
        </w:rPr>
        <w:t xml:space="preserve"> criterios de </w:t>
      </w:r>
      <w:r w:rsidR="00AC294A" w:rsidRPr="00401105">
        <w:rPr>
          <w:rFonts w:ascii="Book Antiqua" w:hAnsi="Book Antiqua"/>
          <w:color w:val="000000"/>
          <w:kern w:val="36"/>
        </w:rPr>
        <w:t>sostenibilidad social, económica y ambiental, siempre razonables y vinculados al objeto de contrato, como, por ejemplo</w:t>
      </w:r>
      <w:r w:rsidR="007F007F" w:rsidRPr="00401105">
        <w:rPr>
          <w:rFonts w:ascii="Book Antiqua" w:hAnsi="Book Antiqua"/>
          <w:color w:val="000000"/>
          <w:kern w:val="36"/>
        </w:rPr>
        <w:t>:</w:t>
      </w:r>
    </w:p>
    <w:p w14:paraId="1C0946E5" w14:textId="77777777" w:rsidR="00FF1410" w:rsidRPr="00401105" w:rsidRDefault="00FF1410" w:rsidP="00FF1410">
      <w:pPr>
        <w:pStyle w:val="Prrafodelista"/>
        <w:numPr>
          <w:ilvl w:val="0"/>
          <w:numId w:val="0"/>
        </w:numPr>
        <w:ind w:left="720"/>
        <w:jc w:val="both"/>
        <w:rPr>
          <w:rFonts w:ascii="Book Antiqua" w:hAnsi="Book Antiqua"/>
        </w:rPr>
      </w:pPr>
    </w:p>
    <w:p w14:paraId="515AE043" w14:textId="7DE5BE04" w:rsidR="00E95F8C" w:rsidRPr="00401105" w:rsidRDefault="00E95F8C" w:rsidP="00E977A7">
      <w:pPr>
        <w:pStyle w:val="Prrafodelista"/>
        <w:numPr>
          <w:ilvl w:val="1"/>
          <w:numId w:val="24"/>
        </w:numPr>
        <w:jc w:val="both"/>
        <w:rPr>
          <w:rFonts w:ascii="Book Antiqua" w:hAnsi="Book Antiqua"/>
        </w:rPr>
      </w:pPr>
      <w:r w:rsidRPr="00401105">
        <w:rPr>
          <w:rFonts w:ascii="Book Antiqua" w:hAnsi="Book Antiqua"/>
        </w:rPr>
        <w:t xml:space="preserve">Si </w:t>
      </w:r>
      <w:r w:rsidR="00AC294A" w:rsidRPr="00401105">
        <w:rPr>
          <w:rFonts w:ascii="Book Antiqua" w:hAnsi="Book Antiqua"/>
        </w:rPr>
        <w:t>una de las empatadas e</w:t>
      </w:r>
      <w:r w:rsidR="00A4672E" w:rsidRPr="00401105">
        <w:rPr>
          <w:rFonts w:ascii="Book Antiqua" w:hAnsi="Book Antiqua"/>
        </w:rPr>
        <w:t>s</w:t>
      </w:r>
      <w:r w:rsidR="00AC294A" w:rsidRPr="00401105">
        <w:rPr>
          <w:rFonts w:ascii="Book Antiqua" w:hAnsi="Book Antiqua"/>
        </w:rPr>
        <w:t xml:space="preserve"> una MIPYME o de un sector priorizado</w:t>
      </w:r>
      <w:r w:rsidR="00605502" w:rsidRPr="00401105">
        <w:rPr>
          <w:rFonts w:ascii="Book Antiqua" w:hAnsi="Book Antiqua"/>
        </w:rPr>
        <w:t>;</w:t>
      </w:r>
    </w:p>
    <w:p w14:paraId="7818A254" w14:textId="0EDC6539" w:rsidR="00E95F8C" w:rsidRPr="00401105" w:rsidRDefault="00E95F8C" w:rsidP="00E977A7">
      <w:pPr>
        <w:pStyle w:val="Prrafodelista"/>
        <w:numPr>
          <w:ilvl w:val="1"/>
          <w:numId w:val="24"/>
        </w:numPr>
        <w:jc w:val="both"/>
        <w:rPr>
          <w:rFonts w:ascii="Book Antiqua" w:hAnsi="Book Antiqua"/>
        </w:rPr>
      </w:pPr>
      <w:r w:rsidRPr="00401105">
        <w:rPr>
          <w:rFonts w:ascii="Book Antiqua" w:hAnsi="Book Antiqua"/>
        </w:rPr>
        <w:t xml:space="preserve">Si </w:t>
      </w:r>
      <w:r w:rsidR="00605502" w:rsidRPr="00401105">
        <w:rPr>
          <w:rFonts w:ascii="Book Antiqua" w:hAnsi="Book Antiqua"/>
        </w:rPr>
        <w:t xml:space="preserve">una de las empatadas oferta </w:t>
      </w:r>
      <w:r w:rsidR="006854D3" w:rsidRPr="00401105">
        <w:rPr>
          <w:rFonts w:ascii="Book Antiqua" w:hAnsi="Book Antiqua"/>
        </w:rPr>
        <w:t xml:space="preserve">productos </w:t>
      </w:r>
      <w:r w:rsidR="00605502" w:rsidRPr="00401105">
        <w:rPr>
          <w:rFonts w:ascii="Book Antiqua" w:hAnsi="Book Antiqua"/>
        </w:rPr>
        <w:t>locales y la otra importados;</w:t>
      </w:r>
    </w:p>
    <w:p w14:paraId="37674A37" w14:textId="5BCBDDD0" w:rsidR="006854D3" w:rsidRPr="00401105" w:rsidRDefault="006854D3" w:rsidP="00E977A7">
      <w:pPr>
        <w:pStyle w:val="Prrafodelista"/>
        <w:numPr>
          <w:ilvl w:val="1"/>
          <w:numId w:val="24"/>
        </w:numPr>
        <w:jc w:val="both"/>
        <w:rPr>
          <w:rFonts w:ascii="Book Antiqua" w:hAnsi="Book Antiqua"/>
        </w:rPr>
      </w:pPr>
      <w:r w:rsidRPr="00401105">
        <w:rPr>
          <w:rFonts w:ascii="Book Antiqua" w:hAnsi="Book Antiqua"/>
        </w:rPr>
        <w:t xml:space="preserve">Si </w:t>
      </w:r>
      <w:r w:rsidR="00605502" w:rsidRPr="00401105">
        <w:rPr>
          <w:rFonts w:ascii="Book Antiqua" w:hAnsi="Book Antiqua"/>
        </w:rPr>
        <w:t xml:space="preserve">una de las empatadas utiliza productos </w:t>
      </w:r>
      <w:r w:rsidR="00B203DF" w:rsidRPr="00401105">
        <w:rPr>
          <w:rFonts w:ascii="Book Antiqua" w:hAnsi="Book Antiqua"/>
        </w:rPr>
        <w:t xml:space="preserve">certificados en puntos </w:t>
      </w:r>
      <w:r w:rsidR="00C54B6C" w:rsidRPr="00401105">
        <w:rPr>
          <w:rFonts w:ascii="Book Antiqua" w:hAnsi="Book Antiqua"/>
        </w:rPr>
        <w:t>medioambientales</w:t>
      </w:r>
      <w:r w:rsidR="007F007F" w:rsidRPr="00401105">
        <w:rPr>
          <w:rFonts w:ascii="Book Antiqua" w:hAnsi="Book Antiqua"/>
        </w:rPr>
        <w:t>.</w:t>
      </w:r>
    </w:p>
    <w:p w14:paraId="7E2F4968" w14:textId="77777777" w:rsidR="00F3304D" w:rsidRPr="007149CD" w:rsidRDefault="00F3304D" w:rsidP="00E977A7">
      <w:pPr>
        <w:contextualSpacing/>
        <w:jc w:val="both"/>
        <w:rPr>
          <w:rFonts w:ascii="Book Antiqua" w:hAnsi="Book Antiqua"/>
          <w:b/>
          <w:color w:val="990000"/>
        </w:rPr>
      </w:pPr>
    </w:p>
    <w:p w14:paraId="168FFDE8" w14:textId="7C4AFEFC" w:rsidR="00401105" w:rsidRPr="0008197C" w:rsidRDefault="00F3304D" w:rsidP="0008197C">
      <w:pPr>
        <w:contextualSpacing/>
        <w:jc w:val="both"/>
        <w:rPr>
          <w:rFonts w:ascii="Book Antiqua" w:hAnsi="Book Antiqua"/>
          <w:b/>
          <w:color w:val="990000"/>
        </w:rPr>
      </w:pPr>
      <w:r w:rsidRPr="007149CD">
        <w:rPr>
          <w:rFonts w:ascii="Book Antiqua" w:hAnsi="Book Antiqua"/>
          <w:b/>
          <w:color w:val="990000"/>
        </w:rPr>
        <w:t>[Indicar de forma exacta la metodología y criterio de desempate y eliminar los que no usará].</w:t>
      </w:r>
    </w:p>
    <w:p w14:paraId="6FE82925" w14:textId="019E9FDE"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08" w:name="_Toc117832554"/>
      <w:bookmarkStart w:id="109" w:name="_Toc119979685"/>
      <w:r w:rsidRPr="007149CD">
        <w:rPr>
          <w:rFonts w:ascii="Book Antiqua" w:hAnsi="Book Antiqua"/>
          <w:b/>
          <w:bCs/>
        </w:rPr>
        <w:lastRenderedPageBreak/>
        <w:t>Aprobación de adjudicación</w:t>
      </w:r>
      <w:bookmarkEnd w:id="108"/>
      <w:bookmarkEnd w:id="109"/>
    </w:p>
    <w:p w14:paraId="18CCF532" w14:textId="77777777" w:rsidR="00627CC7" w:rsidRPr="007149CD" w:rsidRDefault="00627CC7" w:rsidP="00E977A7">
      <w:pPr>
        <w:tabs>
          <w:tab w:val="left" w:pos="1452"/>
        </w:tabs>
        <w:jc w:val="both"/>
        <w:rPr>
          <w:rFonts w:ascii="Book Antiqua" w:hAnsi="Book Antiqua"/>
        </w:rPr>
      </w:pPr>
    </w:p>
    <w:p w14:paraId="1AA480CB" w14:textId="67F70E2C" w:rsidR="00627CC7" w:rsidRPr="00401105" w:rsidRDefault="00627CC7" w:rsidP="00E977A7">
      <w:pPr>
        <w:tabs>
          <w:tab w:val="left" w:pos="1452"/>
        </w:tabs>
        <w:jc w:val="both"/>
        <w:rPr>
          <w:rFonts w:ascii="Book Antiqua" w:hAnsi="Book Antiqua"/>
        </w:rPr>
      </w:pPr>
      <w:r w:rsidRPr="00401105">
        <w:rPr>
          <w:rFonts w:ascii="Book Antiqua" w:hAnsi="Book Antiqua"/>
        </w:rPr>
        <w:t>El Comité de Compras y Contrataciones luego del proceso de verificación y validación del informe de recomendación de Adjudicación</w:t>
      </w:r>
      <w:r w:rsidR="00BE1674" w:rsidRPr="00401105">
        <w:rPr>
          <w:rFonts w:ascii="Book Antiqua" w:hAnsi="Book Antiqua"/>
        </w:rPr>
        <w:t xml:space="preserve"> emitido por los</w:t>
      </w:r>
      <w:r w:rsidR="00297945" w:rsidRPr="00401105">
        <w:rPr>
          <w:rFonts w:ascii="Book Antiqua" w:hAnsi="Book Antiqua"/>
        </w:rPr>
        <w:t>(as)</w:t>
      </w:r>
      <w:r w:rsidR="00BE1674" w:rsidRPr="00401105">
        <w:rPr>
          <w:rFonts w:ascii="Book Antiqua" w:hAnsi="Book Antiqua"/>
        </w:rPr>
        <w:t xml:space="preserve"> peritos</w:t>
      </w:r>
      <w:r w:rsidRPr="00401105">
        <w:rPr>
          <w:rFonts w:ascii="Book Antiqua" w:hAnsi="Book Antiqua"/>
        </w:rPr>
        <w:t>, conoce las incidencias y si procede, aprueban el mismo y emiten el acta contentiva de la Resolución de Adjudicación</w:t>
      </w:r>
      <w:r w:rsidR="00C12885" w:rsidRPr="00401105">
        <w:rPr>
          <w:rFonts w:ascii="Book Antiqua" w:hAnsi="Book Antiqua"/>
        </w:rPr>
        <w:t xml:space="preserve"> </w:t>
      </w:r>
      <w:r w:rsidR="00F06D7C" w:rsidRPr="00401105">
        <w:rPr>
          <w:rFonts w:ascii="Book Antiqua" w:hAnsi="Book Antiqua"/>
        </w:rPr>
        <w:t>validando que se hayan aplicado los criterios establecidos en el presente pliego de condiciones para seleccionar la oferta más conveniente.</w:t>
      </w:r>
    </w:p>
    <w:p w14:paraId="1040E853" w14:textId="77777777" w:rsidR="00FF1410" w:rsidRPr="00401105" w:rsidRDefault="00FF1410" w:rsidP="00E977A7">
      <w:pPr>
        <w:tabs>
          <w:tab w:val="left" w:pos="1452"/>
        </w:tabs>
        <w:jc w:val="both"/>
        <w:rPr>
          <w:rFonts w:ascii="Book Antiqua" w:hAnsi="Book Antiqua"/>
        </w:rPr>
      </w:pPr>
    </w:p>
    <w:p w14:paraId="3D67A698" w14:textId="6D5315C8" w:rsidR="002D6501" w:rsidRDefault="00627CC7" w:rsidP="00E977A7">
      <w:pPr>
        <w:jc w:val="both"/>
        <w:rPr>
          <w:rFonts w:ascii="Book Antiqua" w:hAnsi="Book Antiqua"/>
        </w:rPr>
      </w:pPr>
      <w:r w:rsidRPr="00401105">
        <w:rPr>
          <w:rFonts w:ascii="Book Antiqua" w:hAnsi="Book Antiqua"/>
        </w:rPr>
        <w:t xml:space="preserve">Ordena a la Unidad Operativa de Compras y Contrataciones </w:t>
      </w:r>
      <w:r w:rsidR="00583F4B" w:rsidRPr="00401105">
        <w:rPr>
          <w:rFonts w:ascii="Book Antiqua" w:hAnsi="Book Antiqua"/>
        </w:rPr>
        <w:t>a hacer la</w:t>
      </w:r>
      <w:r w:rsidRPr="00401105">
        <w:rPr>
          <w:rFonts w:ascii="Book Antiqua" w:hAnsi="Book Antiqua"/>
        </w:rPr>
        <w:t xml:space="preserve"> </w:t>
      </w:r>
      <w:r w:rsidR="00583F4B" w:rsidRPr="00401105">
        <w:rPr>
          <w:rFonts w:ascii="Book Antiqua" w:hAnsi="Book Antiqua"/>
        </w:rPr>
        <w:t>n</w:t>
      </w:r>
      <w:r w:rsidRPr="00401105">
        <w:rPr>
          <w:rFonts w:ascii="Book Antiqua" w:hAnsi="Book Antiqua"/>
        </w:rPr>
        <w:t>otificación de la Adjudicación y sus anexos a todos</w:t>
      </w:r>
      <w:r w:rsidR="00297945" w:rsidRPr="00401105">
        <w:rPr>
          <w:rFonts w:ascii="Book Antiqua" w:hAnsi="Book Antiqua"/>
        </w:rPr>
        <w:t>(as)</w:t>
      </w:r>
      <w:r w:rsidRPr="00401105">
        <w:rPr>
          <w:rFonts w:ascii="Book Antiqua" w:hAnsi="Book Antiqua"/>
        </w:rPr>
        <w:t xml:space="preserve"> los</w:t>
      </w:r>
      <w:r w:rsidR="00297945" w:rsidRPr="00401105">
        <w:rPr>
          <w:rFonts w:ascii="Book Antiqua" w:hAnsi="Book Antiqua"/>
        </w:rPr>
        <w:t>(as)</w:t>
      </w:r>
      <w:r w:rsidRPr="00401105">
        <w:rPr>
          <w:rFonts w:ascii="Book Antiqua" w:hAnsi="Book Antiqua"/>
        </w:rPr>
        <w:t xml:space="preserve"> </w:t>
      </w:r>
      <w:r w:rsidR="00F06D7C" w:rsidRPr="00401105">
        <w:rPr>
          <w:rFonts w:ascii="Book Antiqua" w:hAnsi="Book Antiqua"/>
        </w:rPr>
        <w:t>o</w:t>
      </w:r>
      <w:r w:rsidRPr="00401105">
        <w:rPr>
          <w:rFonts w:ascii="Book Antiqua" w:hAnsi="Book Antiqua"/>
        </w:rPr>
        <w:t xml:space="preserve">ferentes participantes, conforme al procedimiento y plazo establecido en el Cronograma de Actividades del </w:t>
      </w:r>
      <w:r w:rsidR="00F06D7C" w:rsidRPr="00401105">
        <w:rPr>
          <w:rFonts w:ascii="Book Antiqua" w:hAnsi="Book Antiqua"/>
        </w:rPr>
        <w:t xml:space="preserve">pliego de condiciones específicas </w:t>
      </w:r>
      <w:r w:rsidR="00583F4B" w:rsidRPr="00401105">
        <w:rPr>
          <w:rFonts w:ascii="Book Antiqua" w:hAnsi="Book Antiqua"/>
        </w:rPr>
        <w:t>y publica en el SECP-Portal Transaccional.</w:t>
      </w:r>
    </w:p>
    <w:p w14:paraId="760FC1A3" w14:textId="77777777" w:rsidR="00FF1410" w:rsidRPr="007149CD" w:rsidRDefault="00FF1410" w:rsidP="00E977A7">
      <w:pPr>
        <w:jc w:val="both"/>
        <w:rPr>
          <w:rFonts w:ascii="Book Antiqua" w:hAnsi="Book Antiqua"/>
        </w:rPr>
      </w:pPr>
    </w:p>
    <w:p w14:paraId="387F5811" w14:textId="77777777"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10" w:name="_Toc117832555"/>
      <w:bookmarkStart w:id="111" w:name="_Toc119979686"/>
      <w:r w:rsidRPr="007149CD">
        <w:rPr>
          <w:rFonts w:ascii="Book Antiqua" w:hAnsi="Book Antiqua"/>
          <w:b/>
          <w:bCs/>
        </w:rPr>
        <w:t>Adjudicaciones posteriores</w:t>
      </w:r>
      <w:bookmarkEnd w:id="110"/>
      <w:bookmarkEnd w:id="111"/>
    </w:p>
    <w:p w14:paraId="36FBF0BE" w14:textId="77777777" w:rsidR="00627CC7" w:rsidRPr="007149CD" w:rsidRDefault="00627CC7" w:rsidP="00E977A7">
      <w:pPr>
        <w:rPr>
          <w:rFonts w:ascii="Book Antiqua" w:hAnsi="Book Antiqua"/>
        </w:rPr>
      </w:pPr>
    </w:p>
    <w:p w14:paraId="0862661C" w14:textId="6E20485F" w:rsidR="002B34E9" w:rsidRPr="007149CD" w:rsidRDefault="00627CC7" w:rsidP="00E977A7">
      <w:pPr>
        <w:jc w:val="both"/>
        <w:rPr>
          <w:rFonts w:ascii="Book Antiqua" w:hAnsi="Book Antiqua"/>
          <w:b/>
          <w:color w:val="C00000"/>
        </w:rPr>
      </w:pPr>
      <w:r w:rsidRPr="007149CD">
        <w:rPr>
          <w:rFonts w:ascii="Book Antiqua" w:hAnsi="Book Antiqua"/>
        </w:rPr>
        <w:t>En caso de incumplimiento del</w:t>
      </w:r>
      <w:r w:rsidR="002122C8" w:rsidRPr="007149CD">
        <w:rPr>
          <w:rFonts w:ascii="Book Antiqua" w:hAnsi="Book Antiqua"/>
        </w:rPr>
        <w:t>(la) o</w:t>
      </w:r>
      <w:r w:rsidRPr="007149CD">
        <w:rPr>
          <w:rFonts w:ascii="Book Antiqua" w:hAnsi="Book Antiqua"/>
        </w:rPr>
        <w:t xml:space="preserve">ferente </w:t>
      </w:r>
      <w:r w:rsidR="002122C8" w:rsidRPr="007149CD">
        <w:rPr>
          <w:rFonts w:ascii="Book Antiqua" w:hAnsi="Book Antiqua"/>
        </w:rPr>
        <w:t>a</w:t>
      </w:r>
      <w:r w:rsidRPr="007149CD">
        <w:rPr>
          <w:rFonts w:ascii="Book Antiqua" w:hAnsi="Book Antiqua"/>
        </w:rPr>
        <w:t xml:space="preserve">djudicatario, </w:t>
      </w:r>
      <w:r w:rsidR="002122C8" w:rsidRPr="007149CD">
        <w:rPr>
          <w:rFonts w:ascii="Book Antiqua" w:hAnsi="Book Antiqua"/>
        </w:rPr>
        <w:t>se</w:t>
      </w:r>
      <w:r w:rsidRPr="007149CD">
        <w:rPr>
          <w:rFonts w:ascii="Book Antiqua" w:hAnsi="Book Antiqua"/>
        </w:rPr>
        <w:t xml:space="preserve"> procederá a solicitar, mediante </w:t>
      </w:r>
      <w:r w:rsidRPr="007149CD">
        <w:rPr>
          <w:rFonts w:ascii="Book Antiqua" w:hAnsi="Book Antiqua"/>
          <w:b/>
          <w:i/>
        </w:rPr>
        <w:t>“Carta de Solicitud de Disponibilidad”</w:t>
      </w:r>
      <w:r w:rsidRPr="007149CD">
        <w:rPr>
          <w:rFonts w:ascii="Book Antiqua" w:hAnsi="Book Antiqua"/>
        </w:rPr>
        <w:t xml:space="preserve">, al siguiente </w:t>
      </w:r>
      <w:r w:rsidR="00B05E6D" w:rsidRPr="007149CD">
        <w:rPr>
          <w:rFonts w:ascii="Book Antiqua" w:hAnsi="Book Antiqua"/>
        </w:rPr>
        <w:t>o</w:t>
      </w:r>
      <w:r w:rsidRPr="007149CD">
        <w:rPr>
          <w:rFonts w:ascii="Book Antiqua" w:hAnsi="Book Antiqua"/>
        </w:rPr>
        <w:t xml:space="preserve">ferente que certifique si está en capacidad de suplir los renglones que le fueren indicados, en un plazo no mayor </w:t>
      </w:r>
      <w:r w:rsidRPr="007149CD">
        <w:rPr>
          <w:rFonts w:ascii="Book Antiqua" w:hAnsi="Book Antiqua"/>
          <w:b/>
          <w:color w:val="800000"/>
        </w:rPr>
        <w:t>[indicar el tiempo]</w:t>
      </w:r>
      <w:r w:rsidRPr="007149CD">
        <w:rPr>
          <w:rFonts w:ascii="Book Antiqua" w:hAnsi="Book Antiqua"/>
        </w:rPr>
        <w:t xml:space="preserve">. Dicho Oferente/Proponente contará con un plazo de </w:t>
      </w:r>
      <w:r w:rsidR="00B05E6D" w:rsidRPr="007149CD">
        <w:rPr>
          <w:rFonts w:ascii="Book Antiqua" w:hAnsi="Book Antiqua"/>
          <w:b/>
          <w:color w:val="800000"/>
        </w:rPr>
        <w:t>[indicar el tiempo]</w:t>
      </w:r>
      <w:r w:rsidR="00B05E6D" w:rsidRPr="007149CD">
        <w:rPr>
          <w:rFonts w:ascii="Book Antiqua" w:hAnsi="Book Antiqua"/>
        </w:rPr>
        <w:t xml:space="preserve"> </w:t>
      </w:r>
      <w:r w:rsidRPr="007149CD">
        <w:rPr>
          <w:rFonts w:ascii="Book Antiqua" w:hAnsi="Book Antiqua"/>
        </w:rPr>
        <w:t xml:space="preserve">para responder la referida solicitud. En caso de respuesta afirmativa, </w:t>
      </w:r>
      <w:r w:rsidR="004A2419" w:rsidRPr="007149CD">
        <w:rPr>
          <w:rFonts w:ascii="Book Antiqua" w:hAnsi="Book Antiqua"/>
        </w:rPr>
        <w:t>e</w:t>
      </w:r>
      <w:r w:rsidRPr="007149CD">
        <w:rPr>
          <w:rFonts w:ascii="Book Antiqua" w:hAnsi="Book Antiqua"/>
        </w:rPr>
        <w:t>l</w:t>
      </w:r>
      <w:r w:rsidR="00B05E6D" w:rsidRPr="007149CD">
        <w:rPr>
          <w:rFonts w:ascii="Book Antiqua" w:hAnsi="Book Antiqua"/>
        </w:rPr>
        <w:t>(la)</w:t>
      </w:r>
      <w:r w:rsidRPr="007149CD">
        <w:rPr>
          <w:rFonts w:ascii="Book Antiqua" w:hAnsi="Book Antiqua"/>
        </w:rPr>
        <w:t xml:space="preserve"> Oferente/Proponente deberá presentar la Garantía de Fiel cumplimiento de Contrato, </w:t>
      </w:r>
      <w:r w:rsidR="00B05E6D" w:rsidRPr="007149CD">
        <w:rPr>
          <w:rFonts w:ascii="Book Antiqua" w:hAnsi="Book Antiqua"/>
        </w:rPr>
        <w:t>como se</w:t>
      </w:r>
      <w:r w:rsidR="004A2419" w:rsidRPr="007149CD">
        <w:rPr>
          <w:rFonts w:ascii="Book Antiqua" w:hAnsi="Book Antiqua"/>
        </w:rPr>
        <w:t xml:space="preserve"> haya requerido en el</w:t>
      </w:r>
      <w:r w:rsidR="004A2419" w:rsidRPr="007149CD">
        <w:rPr>
          <w:rFonts w:ascii="Book Antiqua" w:hAnsi="Book Antiqua"/>
          <w:color w:val="FF0000"/>
        </w:rPr>
        <w:t xml:space="preserve"> </w:t>
      </w:r>
      <w:r w:rsidR="004A2419" w:rsidRPr="007149CD">
        <w:rPr>
          <w:rFonts w:ascii="Book Antiqua" w:hAnsi="Book Antiqua"/>
          <w:color w:val="C00000"/>
        </w:rPr>
        <w:t>numeral 5.4.2 del presente pliego.</w:t>
      </w:r>
    </w:p>
    <w:p w14:paraId="246ABE5E" w14:textId="77777777" w:rsidR="007F007F" w:rsidRPr="007149CD" w:rsidRDefault="007F007F" w:rsidP="00E977A7">
      <w:pPr>
        <w:contextualSpacing/>
        <w:jc w:val="both"/>
        <w:outlineLvl w:val="1"/>
        <w:rPr>
          <w:rFonts w:ascii="Book Antiqua" w:hAnsi="Book Antiqua"/>
          <w:b/>
          <w:bCs/>
        </w:rPr>
      </w:pPr>
      <w:bookmarkStart w:id="112" w:name="_Toc117832556"/>
    </w:p>
    <w:p w14:paraId="41F40328" w14:textId="2BEFAA73" w:rsidR="002B34E9" w:rsidRPr="007149CD" w:rsidRDefault="00210166" w:rsidP="00E977A7">
      <w:pPr>
        <w:pStyle w:val="Prrafodelista"/>
        <w:numPr>
          <w:ilvl w:val="1"/>
          <w:numId w:val="6"/>
        </w:numPr>
        <w:ind w:hanging="720"/>
        <w:contextualSpacing/>
        <w:jc w:val="both"/>
        <w:outlineLvl w:val="1"/>
        <w:rPr>
          <w:rFonts w:ascii="Book Antiqua" w:hAnsi="Book Antiqua"/>
          <w:b/>
          <w:bCs/>
        </w:rPr>
      </w:pPr>
      <w:bookmarkStart w:id="113" w:name="_Toc119979687"/>
      <w:r w:rsidRPr="007149CD">
        <w:rPr>
          <w:rFonts w:ascii="Book Antiqua" w:hAnsi="Book Antiqua"/>
          <w:b/>
          <w:bCs/>
        </w:rPr>
        <w:t xml:space="preserve">Etapa </w:t>
      </w:r>
      <w:r w:rsidR="002B34E9" w:rsidRPr="007149CD">
        <w:rPr>
          <w:rFonts w:ascii="Book Antiqua" w:hAnsi="Book Antiqua"/>
          <w:b/>
          <w:bCs/>
        </w:rPr>
        <w:t>contractual</w:t>
      </w:r>
      <w:bookmarkEnd w:id="112"/>
      <w:bookmarkEnd w:id="113"/>
    </w:p>
    <w:p w14:paraId="10F9719B" w14:textId="77777777" w:rsidR="00E34FE4" w:rsidRPr="007149CD" w:rsidRDefault="00E34FE4" w:rsidP="00E977A7">
      <w:pPr>
        <w:jc w:val="both"/>
        <w:rPr>
          <w:rFonts w:ascii="Book Antiqua" w:hAnsi="Book Antiqua"/>
        </w:rPr>
      </w:pPr>
    </w:p>
    <w:p w14:paraId="20225E50" w14:textId="5CA2A6A7" w:rsidR="008E6A87" w:rsidRPr="007149CD" w:rsidRDefault="00210166" w:rsidP="00E977A7">
      <w:pPr>
        <w:jc w:val="both"/>
        <w:rPr>
          <w:rFonts w:ascii="Book Antiqua" w:hAnsi="Book Antiqua"/>
        </w:rPr>
      </w:pPr>
      <w:r w:rsidRPr="007149CD">
        <w:rPr>
          <w:rFonts w:ascii="Book Antiqua" w:hAnsi="Book Antiqua"/>
        </w:rPr>
        <w:t>Es la etapa que inicia con la formalización del contrato</w:t>
      </w:r>
      <w:r w:rsidR="00DC1CFB" w:rsidRPr="007149CD">
        <w:rPr>
          <w:rFonts w:ascii="Book Antiqua" w:hAnsi="Book Antiqua"/>
        </w:rPr>
        <w:t xml:space="preserve"> y/o emisión de orden de compra o de servicios</w:t>
      </w:r>
      <w:r w:rsidRPr="007149CD">
        <w:rPr>
          <w:rFonts w:ascii="Book Antiqua" w:hAnsi="Book Antiqua"/>
        </w:rPr>
        <w:t xml:space="preserve"> y dentro de la cual se producen todas las actuaciones e incidencias vinculadas a su ejecución, desde las condiciones de su inicio hasta su terminación</w:t>
      </w:r>
      <w:r w:rsidR="00452D52">
        <w:rPr>
          <w:rFonts w:ascii="Book Antiqua" w:hAnsi="Book Antiqua"/>
        </w:rPr>
        <w:t>,</w:t>
      </w:r>
      <w:r w:rsidR="00E34FE4" w:rsidRPr="007149CD">
        <w:rPr>
          <w:rFonts w:ascii="Book Antiqua" w:hAnsi="Book Antiqua"/>
        </w:rPr>
        <w:t xml:space="preserve"> y que de forma general se describen en los siguientes apartados</w:t>
      </w:r>
      <w:r w:rsidRPr="007149CD">
        <w:rPr>
          <w:rFonts w:ascii="Book Antiqua" w:hAnsi="Book Antiqua"/>
        </w:rPr>
        <w:t>.</w:t>
      </w:r>
    </w:p>
    <w:p w14:paraId="36464753" w14:textId="77777777" w:rsidR="00FF1410" w:rsidRPr="007149CD" w:rsidRDefault="00FF1410" w:rsidP="00E977A7">
      <w:pPr>
        <w:rPr>
          <w:rFonts w:ascii="Book Antiqua" w:hAnsi="Book Antiqua"/>
          <w:b/>
          <w:bCs/>
        </w:rPr>
      </w:pPr>
    </w:p>
    <w:p w14:paraId="42B2A3AB" w14:textId="5A3DB814" w:rsidR="008E6A87"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14" w:name="_Toc117832558"/>
      <w:bookmarkStart w:id="115" w:name="_Toc119979688"/>
      <w:r w:rsidRPr="007149CD">
        <w:rPr>
          <w:rFonts w:ascii="Book Antiqua" w:hAnsi="Book Antiqua"/>
          <w:b/>
          <w:bCs/>
        </w:rPr>
        <w:t>Perfeccionamiento del contrato</w:t>
      </w:r>
      <w:bookmarkEnd w:id="114"/>
      <w:bookmarkEnd w:id="115"/>
    </w:p>
    <w:p w14:paraId="0CCBB2C2" w14:textId="09B9177D" w:rsidR="008E6A87" w:rsidRPr="007149CD" w:rsidRDefault="008E6A87" w:rsidP="00E977A7">
      <w:pPr>
        <w:contextualSpacing/>
        <w:jc w:val="both"/>
        <w:outlineLvl w:val="2"/>
        <w:rPr>
          <w:rFonts w:ascii="Book Antiqua" w:hAnsi="Book Antiqua"/>
          <w:b/>
          <w:bCs/>
        </w:rPr>
      </w:pPr>
    </w:p>
    <w:p w14:paraId="38B9E6A7" w14:textId="168E2ED6" w:rsidR="00A42C24" w:rsidRPr="007149CD" w:rsidRDefault="00845D03" w:rsidP="00E977A7">
      <w:pPr>
        <w:jc w:val="both"/>
        <w:rPr>
          <w:rFonts w:ascii="Book Antiqua" w:hAnsi="Book Antiqua"/>
        </w:rPr>
      </w:pPr>
      <w:r w:rsidRPr="007149CD">
        <w:rPr>
          <w:rFonts w:ascii="Book Antiqua" w:hAnsi="Book Antiqua"/>
        </w:rPr>
        <w:t xml:space="preserve">La adjudicación de un procedimiento de excepción por selección competitiva se formalizará mediante </w:t>
      </w:r>
      <w:r w:rsidR="008E6A87" w:rsidRPr="007149CD">
        <w:rPr>
          <w:rFonts w:ascii="Book Antiqua" w:hAnsi="Book Antiqua"/>
        </w:rPr>
        <w:t xml:space="preserve">contrato </w:t>
      </w:r>
      <w:r w:rsidR="00BC14F6" w:rsidRPr="007149CD">
        <w:rPr>
          <w:rFonts w:ascii="Book Antiqua" w:hAnsi="Book Antiqua"/>
        </w:rPr>
        <w:t xml:space="preserve">cuando el monto </w:t>
      </w:r>
      <w:r w:rsidR="003F498D" w:rsidRPr="007149CD">
        <w:rPr>
          <w:rFonts w:ascii="Book Antiqua" w:hAnsi="Book Antiqua"/>
        </w:rPr>
        <w:t xml:space="preserve">adjudicado </w:t>
      </w:r>
      <w:r w:rsidR="00BC14F6" w:rsidRPr="007149CD">
        <w:rPr>
          <w:rFonts w:ascii="Book Antiqua" w:hAnsi="Book Antiqua"/>
        </w:rPr>
        <w:t>sea equivalente o superior al umbral fijado para las compras menores</w:t>
      </w:r>
      <w:r w:rsidR="00116059" w:rsidRPr="007149CD">
        <w:rPr>
          <w:rFonts w:ascii="Book Antiqua" w:hAnsi="Book Antiqua"/>
        </w:rPr>
        <w:t xml:space="preserve">, </w:t>
      </w:r>
      <w:r w:rsidRPr="007149CD">
        <w:rPr>
          <w:rFonts w:ascii="Book Antiqua" w:hAnsi="Book Antiqua"/>
        </w:rPr>
        <w:t xml:space="preserve">y </w:t>
      </w:r>
      <w:r w:rsidR="008E6A87" w:rsidRPr="007149CD">
        <w:rPr>
          <w:rFonts w:ascii="Book Antiqua" w:hAnsi="Book Antiqua"/>
        </w:rPr>
        <w:t>se perfeccionará con la firma de las partes, así como con la entrega por parte del</w:t>
      </w:r>
      <w:r w:rsidRPr="007149CD">
        <w:rPr>
          <w:rFonts w:ascii="Book Antiqua" w:hAnsi="Book Antiqua"/>
        </w:rPr>
        <w:t>(</w:t>
      </w:r>
      <w:r w:rsidR="001B1D2A">
        <w:rPr>
          <w:rFonts w:ascii="Book Antiqua" w:hAnsi="Book Antiqua"/>
        </w:rPr>
        <w:t>la</w:t>
      </w:r>
      <w:r w:rsidRPr="007149CD">
        <w:rPr>
          <w:rFonts w:ascii="Book Antiqua" w:hAnsi="Book Antiqua"/>
        </w:rPr>
        <w:t>)</w:t>
      </w:r>
      <w:r w:rsidR="008E6A87" w:rsidRPr="007149CD">
        <w:rPr>
          <w:rFonts w:ascii="Book Antiqua" w:hAnsi="Book Antiqua"/>
        </w:rPr>
        <w:t xml:space="preserve"> oferente de la </w:t>
      </w:r>
      <w:r w:rsidRPr="007149CD">
        <w:rPr>
          <w:rFonts w:ascii="Book Antiqua" w:hAnsi="Book Antiqua"/>
        </w:rPr>
        <w:t>g</w:t>
      </w:r>
      <w:r w:rsidR="008E6A87" w:rsidRPr="007149CD">
        <w:rPr>
          <w:rFonts w:ascii="Book Antiqua" w:hAnsi="Book Antiqua"/>
        </w:rPr>
        <w:t xml:space="preserve">arantía de </w:t>
      </w:r>
      <w:r w:rsidRPr="007149CD">
        <w:rPr>
          <w:rFonts w:ascii="Book Antiqua" w:hAnsi="Book Antiqua"/>
        </w:rPr>
        <w:t>f</w:t>
      </w:r>
      <w:r w:rsidR="008E6A87" w:rsidRPr="007149CD">
        <w:rPr>
          <w:rFonts w:ascii="Book Antiqua" w:hAnsi="Book Antiqua"/>
        </w:rPr>
        <w:t xml:space="preserve">iel </w:t>
      </w:r>
      <w:r w:rsidRPr="007149CD">
        <w:rPr>
          <w:rFonts w:ascii="Book Antiqua" w:hAnsi="Book Antiqua"/>
        </w:rPr>
        <w:t>c</w:t>
      </w:r>
      <w:r w:rsidR="008E6A87" w:rsidRPr="007149CD">
        <w:rPr>
          <w:rFonts w:ascii="Book Antiqua" w:hAnsi="Book Antiqua"/>
        </w:rPr>
        <w:t xml:space="preserve">umplimiento del </w:t>
      </w:r>
      <w:r w:rsidRPr="007149CD">
        <w:rPr>
          <w:rFonts w:ascii="Book Antiqua" w:hAnsi="Book Antiqua"/>
        </w:rPr>
        <w:t>c</w:t>
      </w:r>
      <w:r w:rsidR="008E6A87" w:rsidRPr="007149CD">
        <w:rPr>
          <w:rFonts w:ascii="Book Antiqua" w:hAnsi="Book Antiqua"/>
        </w:rPr>
        <w:t xml:space="preserve">ontrato en los casos que corresponda, y su aprobación por parte de la institución. </w:t>
      </w:r>
      <w:r w:rsidR="00A42C24" w:rsidRPr="007149CD">
        <w:rPr>
          <w:rFonts w:ascii="Book Antiqua" w:hAnsi="Book Antiqua"/>
        </w:rPr>
        <w:t xml:space="preserve">Por lo tanto, no podrá iniciarse la ejecución del contrato sin su previa formalización. </w:t>
      </w:r>
    </w:p>
    <w:p w14:paraId="3FE0CB02" w14:textId="1510E74C" w:rsidR="00133538" w:rsidRPr="007149CD" w:rsidRDefault="00133538" w:rsidP="00E977A7">
      <w:pPr>
        <w:jc w:val="both"/>
        <w:rPr>
          <w:rFonts w:ascii="Book Antiqua" w:hAnsi="Book Antiqua"/>
        </w:rPr>
      </w:pPr>
    </w:p>
    <w:p w14:paraId="44861AD0" w14:textId="68F17F43" w:rsidR="005A015E" w:rsidRPr="007149CD" w:rsidRDefault="005A015E" w:rsidP="00E977A7">
      <w:pPr>
        <w:jc w:val="both"/>
        <w:rPr>
          <w:rFonts w:ascii="Book Antiqua" w:hAnsi="Book Antiqua"/>
        </w:rPr>
      </w:pPr>
      <w:r w:rsidRPr="007149CD">
        <w:rPr>
          <w:rFonts w:ascii="Book Antiqua" w:hAnsi="Book Antiqua"/>
        </w:rPr>
        <w:t xml:space="preserve">Cuando el monto </w:t>
      </w:r>
      <w:r w:rsidR="003F498D" w:rsidRPr="007149CD">
        <w:rPr>
          <w:rFonts w:ascii="Book Antiqua" w:hAnsi="Book Antiqua"/>
        </w:rPr>
        <w:t xml:space="preserve">adjudicado </w:t>
      </w:r>
      <w:r w:rsidRPr="007149CD">
        <w:rPr>
          <w:rFonts w:ascii="Book Antiqua" w:hAnsi="Book Antiqua"/>
        </w:rPr>
        <w:t xml:space="preserve">no supere el de las compras menores, la adjudicación podrá formalizarse mediante </w:t>
      </w:r>
      <w:r w:rsidR="003F498D" w:rsidRPr="007149CD">
        <w:rPr>
          <w:rFonts w:ascii="Book Antiqua" w:hAnsi="Book Antiqua"/>
        </w:rPr>
        <w:t>orden</w:t>
      </w:r>
      <w:r w:rsidRPr="007149CD">
        <w:rPr>
          <w:rFonts w:ascii="Book Antiqua" w:hAnsi="Book Antiqua"/>
        </w:rPr>
        <w:t xml:space="preserve"> </w:t>
      </w:r>
      <w:r w:rsidR="003F498D" w:rsidRPr="007149CD">
        <w:rPr>
          <w:rFonts w:ascii="Book Antiqua" w:hAnsi="Book Antiqua"/>
        </w:rPr>
        <w:t>d</w:t>
      </w:r>
      <w:r w:rsidRPr="007149CD">
        <w:rPr>
          <w:rFonts w:ascii="Book Antiqua" w:hAnsi="Book Antiqua"/>
        </w:rPr>
        <w:t xml:space="preserve">e compra o de servicio, en cuyo caso la institución contratante deberá </w:t>
      </w:r>
      <w:r w:rsidR="003F498D" w:rsidRPr="007149CD">
        <w:rPr>
          <w:rFonts w:ascii="Book Antiqua" w:hAnsi="Book Antiqua"/>
        </w:rPr>
        <w:t xml:space="preserve">precisar claramente las condiciones y obligaciones de las partes en la orden o en su defecto en un documento complementario. </w:t>
      </w:r>
    </w:p>
    <w:p w14:paraId="34D85636" w14:textId="77777777" w:rsidR="00133538" w:rsidRPr="007149CD" w:rsidRDefault="00133538" w:rsidP="00E977A7">
      <w:pPr>
        <w:jc w:val="both"/>
        <w:rPr>
          <w:rFonts w:ascii="Book Antiqua" w:hAnsi="Book Antiqua"/>
        </w:rPr>
      </w:pPr>
    </w:p>
    <w:p w14:paraId="4E8B941A" w14:textId="2999D56C" w:rsidR="00D30A55" w:rsidRPr="00401105" w:rsidRDefault="00273BD2" w:rsidP="00273BD2">
      <w:pPr>
        <w:jc w:val="both"/>
        <w:rPr>
          <w:rFonts w:ascii="Book Antiqua" w:hAnsi="Book Antiqua"/>
          <w:iCs/>
        </w:rPr>
      </w:pPr>
      <w:r w:rsidRPr="00401105">
        <w:rPr>
          <w:rFonts w:ascii="Book Antiqua" w:hAnsi="Book Antiqua"/>
          <w:iCs/>
        </w:rPr>
        <w:lastRenderedPageBreak/>
        <w:t xml:space="preserve">En los casos de emergencia nacional que por el monto adjudicado se requiera la suscripción de un contrato, excepcionalmente podrá iniciarse la recepción de bienes, servicios y avances de obras debidamente autorizado por la Máxima Autoridad Ejecutiva mediante acto administrativo, con la emisión de una orden de compra o de servicio vinculado al procedimiento, mientras se formaliza el contrato y la garantía de fiel cumplimiento, a fin de agilizar la satisfacción de la necesidad apremiante. </w:t>
      </w:r>
    </w:p>
    <w:p w14:paraId="6DF5C832" w14:textId="77777777" w:rsidR="004C5A68" w:rsidRPr="007149CD" w:rsidRDefault="004C5A68" w:rsidP="00E977A7">
      <w:pPr>
        <w:rPr>
          <w:rFonts w:ascii="Book Antiqua" w:hAnsi="Book Antiqua"/>
          <w:b/>
          <w:bCs/>
        </w:rPr>
      </w:pPr>
    </w:p>
    <w:p w14:paraId="6B0A0793" w14:textId="186CDC54"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16" w:name="_Toc117832559"/>
      <w:bookmarkStart w:id="117" w:name="_Toc119979689"/>
      <w:r w:rsidRPr="007149CD">
        <w:rPr>
          <w:rFonts w:ascii="Book Antiqua" w:hAnsi="Book Antiqua"/>
          <w:b/>
          <w:bCs/>
        </w:rPr>
        <w:t>Garantías del contrato</w:t>
      </w:r>
      <w:bookmarkEnd w:id="116"/>
      <w:bookmarkEnd w:id="117"/>
    </w:p>
    <w:p w14:paraId="234D3E3C" w14:textId="09BC5E00" w:rsidR="008E6A87" w:rsidRPr="007149CD" w:rsidRDefault="008E6A87" w:rsidP="00E977A7">
      <w:pPr>
        <w:contextualSpacing/>
        <w:jc w:val="both"/>
        <w:outlineLvl w:val="2"/>
        <w:rPr>
          <w:rFonts w:ascii="Book Antiqua" w:hAnsi="Book Antiqua"/>
          <w:b/>
          <w:bCs/>
        </w:rPr>
      </w:pPr>
    </w:p>
    <w:p w14:paraId="6F28E52F" w14:textId="736BA980" w:rsidR="00C65EF6" w:rsidRPr="007149CD" w:rsidRDefault="008E6A87" w:rsidP="00E977A7">
      <w:pPr>
        <w:autoSpaceDE w:val="0"/>
        <w:autoSpaceDN w:val="0"/>
        <w:adjustRightInd w:val="0"/>
        <w:jc w:val="both"/>
        <w:rPr>
          <w:rFonts w:ascii="Book Antiqua" w:hAnsi="Book Antiqua"/>
        </w:rPr>
      </w:pPr>
      <w:r w:rsidRPr="007149CD">
        <w:rPr>
          <w:rFonts w:ascii="Book Antiqua" w:hAnsi="Book Antiqua"/>
        </w:rPr>
        <w:t xml:space="preserve">La garantía de fiel cumplimiento de contrato </w:t>
      </w:r>
      <w:r w:rsidR="00E706E1" w:rsidRPr="0014123F">
        <w:rPr>
          <w:rFonts w:ascii="Book Antiqua" w:hAnsi="Book Antiqua"/>
        </w:rPr>
        <w:t>será obligatoria cuando</w:t>
      </w:r>
      <w:r w:rsidR="00E706E1" w:rsidRPr="007149CD">
        <w:rPr>
          <w:rFonts w:ascii="Book Antiqua" w:hAnsi="Book Antiqua"/>
        </w:rPr>
        <w:t xml:space="preserve"> la ejecución de</w:t>
      </w:r>
      <w:r w:rsidR="00C65EF6" w:rsidRPr="007149CD">
        <w:rPr>
          <w:rFonts w:ascii="Book Antiqua" w:hAnsi="Book Antiqua"/>
        </w:rPr>
        <w:t xml:space="preserve">l contrato </w:t>
      </w:r>
      <w:r w:rsidR="00E706E1" w:rsidRPr="007149CD">
        <w:rPr>
          <w:rFonts w:ascii="Book Antiqua" w:hAnsi="Book Antiqua"/>
        </w:rPr>
        <w:t xml:space="preserve">sea de cumplimiento sucesivo </w:t>
      </w:r>
      <w:r w:rsidR="00C65EF6" w:rsidRPr="007149CD">
        <w:rPr>
          <w:rFonts w:ascii="Book Antiqua" w:hAnsi="Book Antiqua"/>
        </w:rPr>
        <w:t xml:space="preserve">y no de entrega inmediata </w:t>
      </w:r>
      <w:r w:rsidR="00E706E1" w:rsidRPr="007149CD">
        <w:rPr>
          <w:rFonts w:ascii="Book Antiqua" w:hAnsi="Book Antiqua"/>
        </w:rPr>
        <w:t>y</w:t>
      </w:r>
      <w:r w:rsidR="00AA1AC9" w:rsidRPr="007149CD">
        <w:rPr>
          <w:rFonts w:ascii="Book Antiqua" w:hAnsi="Book Antiqua"/>
        </w:rPr>
        <w:t xml:space="preserve"> </w:t>
      </w:r>
      <w:r w:rsidR="00AC6AD5" w:rsidRPr="007149CD">
        <w:rPr>
          <w:rFonts w:ascii="Book Antiqua" w:hAnsi="Book Antiqua"/>
        </w:rPr>
        <w:t xml:space="preserve">el monto de </w:t>
      </w:r>
      <w:r w:rsidR="00AA1AC9" w:rsidRPr="007149CD">
        <w:rPr>
          <w:rFonts w:ascii="Book Antiqua" w:hAnsi="Book Antiqua"/>
        </w:rPr>
        <w:t>los contratos excedan el equivalente en pesos dominicanos de diez mil dólares americanos (US$10,000.00)</w:t>
      </w:r>
      <w:r w:rsidR="00C65EF6" w:rsidRPr="007149CD">
        <w:rPr>
          <w:rFonts w:ascii="Book Antiqua" w:hAnsi="Book Antiqua"/>
        </w:rPr>
        <w:t>.</w:t>
      </w:r>
    </w:p>
    <w:p w14:paraId="3ACA2899" w14:textId="77777777" w:rsidR="00C65EF6" w:rsidRPr="007149CD" w:rsidRDefault="00C65EF6" w:rsidP="00E977A7">
      <w:pPr>
        <w:autoSpaceDE w:val="0"/>
        <w:autoSpaceDN w:val="0"/>
        <w:adjustRightInd w:val="0"/>
        <w:jc w:val="both"/>
        <w:rPr>
          <w:rFonts w:ascii="Book Antiqua" w:hAnsi="Book Antiqua"/>
        </w:rPr>
      </w:pPr>
    </w:p>
    <w:p w14:paraId="53F8362D" w14:textId="40DE409B" w:rsidR="008E6A87" w:rsidRPr="007149CD" w:rsidRDefault="00C65EF6" w:rsidP="00E977A7">
      <w:pPr>
        <w:autoSpaceDE w:val="0"/>
        <w:autoSpaceDN w:val="0"/>
        <w:adjustRightInd w:val="0"/>
        <w:jc w:val="both"/>
        <w:rPr>
          <w:rFonts w:ascii="Book Antiqua" w:hAnsi="Book Antiqua"/>
        </w:rPr>
      </w:pPr>
      <w:r w:rsidRPr="007149CD">
        <w:rPr>
          <w:rFonts w:ascii="Book Antiqua" w:hAnsi="Book Antiqua"/>
        </w:rPr>
        <w:t>En esos casos</w:t>
      </w:r>
      <w:r w:rsidR="00612CE1">
        <w:rPr>
          <w:rFonts w:ascii="Book Antiqua" w:hAnsi="Book Antiqua"/>
        </w:rPr>
        <w:t xml:space="preserve">, </w:t>
      </w:r>
      <w:r w:rsidR="008E6A87" w:rsidRPr="007149CD">
        <w:rPr>
          <w:rFonts w:ascii="Book Antiqua" w:hAnsi="Book Antiqua"/>
        </w:rPr>
        <w:t xml:space="preserve">corresponderá </w:t>
      </w:r>
      <w:r w:rsidRPr="007149CD">
        <w:rPr>
          <w:rFonts w:ascii="Book Antiqua" w:hAnsi="Book Antiqua"/>
        </w:rPr>
        <w:t>al adjudicatario(a) presentar</w:t>
      </w:r>
      <w:r w:rsidR="00022DBE" w:rsidRPr="007149CD">
        <w:rPr>
          <w:rFonts w:ascii="Book Antiqua" w:hAnsi="Book Antiqua"/>
        </w:rPr>
        <w:t xml:space="preserve"> en un plazo no mayor de cinco (5) días hábiles</w:t>
      </w:r>
      <w:r w:rsidR="008E6A87" w:rsidRPr="007149CD">
        <w:rPr>
          <w:rFonts w:ascii="Book Antiqua" w:hAnsi="Book Antiqua"/>
          <w:b/>
        </w:rPr>
        <w:t xml:space="preserve"> </w:t>
      </w:r>
      <w:r w:rsidR="008E6A87" w:rsidRPr="007149CD">
        <w:rPr>
          <w:rFonts w:ascii="Book Antiqua" w:hAnsi="Book Antiqua"/>
          <w:color w:val="C00000"/>
        </w:rPr>
        <w:t>[Insertar forma de Presentación de Garantía, Póliza de Fianza o Garantía Bancaria].</w:t>
      </w:r>
      <w:r w:rsidR="008E6A87" w:rsidRPr="007149CD">
        <w:rPr>
          <w:rFonts w:ascii="Book Antiqua" w:eastAsia="SimSun" w:hAnsi="Book Antiqua"/>
        </w:rPr>
        <w:t xml:space="preserve"> La vigencia de la garantía será de mínimo </w:t>
      </w:r>
      <w:r w:rsidR="008E6A87" w:rsidRPr="007149CD">
        <w:rPr>
          <w:rFonts w:ascii="Book Antiqua" w:hAnsi="Book Antiqua"/>
          <w:color w:val="C00000"/>
        </w:rPr>
        <w:t>[Indicar plazo],</w:t>
      </w:r>
      <w:r w:rsidR="008E6A87" w:rsidRPr="007149CD">
        <w:rPr>
          <w:rFonts w:ascii="Book Antiqua" w:hAnsi="Book Antiqua"/>
        </w:rPr>
        <w:t xml:space="preserve"> contados a partir de la constitución de </w:t>
      </w:r>
      <w:proofErr w:type="gramStart"/>
      <w:r w:rsidR="008E6A87" w:rsidRPr="007149CD">
        <w:rPr>
          <w:rFonts w:ascii="Book Antiqua" w:hAnsi="Book Antiqua"/>
        </w:rPr>
        <w:t>la misma</w:t>
      </w:r>
      <w:proofErr w:type="gramEnd"/>
      <w:r w:rsidR="008E6A87" w:rsidRPr="007149CD">
        <w:rPr>
          <w:rFonts w:ascii="Book Antiqua" w:hAnsi="Book Antiqua"/>
        </w:rPr>
        <w:t xml:space="preserve"> hasta el fiel cumplimiento y cierre del contrato.</w:t>
      </w:r>
    </w:p>
    <w:p w14:paraId="4378E583" w14:textId="1009B0EE" w:rsidR="0085058D" w:rsidRPr="007149CD" w:rsidRDefault="0085058D" w:rsidP="00E977A7">
      <w:pPr>
        <w:autoSpaceDE w:val="0"/>
        <w:autoSpaceDN w:val="0"/>
        <w:adjustRightInd w:val="0"/>
        <w:jc w:val="both"/>
        <w:rPr>
          <w:rFonts w:ascii="Book Antiqua" w:hAnsi="Book Antiqua"/>
        </w:rPr>
      </w:pPr>
    </w:p>
    <w:p w14:paraId="5ED541DF" w14:textId="67EBBC93" w:rsidR="0085058D" w:rsidRPr="007149CD" w:rsidRDefault="00022DBE" w:rsidP="00E977A7">
      <w:pPr>
        <w:autoSpaceDE w:val="0"/>
        <w:autoSpaceDN w:val="0"/>
        <w:adjustRightInd w:val="0"/>
        <w:jc w:val="both"/>
        <w:rPr>
          <w:rFonts w:ascii="Book Antiqua" w:hAnsi="Book Antiqua"/>
          <w:color w:val="C00000"/>
        </w:rPr>
      </w:pPr>
      <w:r w:rsidRPr="00FF1410">
        <w:rPr>
          <w:rFonts w:ascii="Book Antiqua" w:hAnsi="Book Antiqua"/>
          <w:b/>
          <w:bCs/>
          <w:color w:val="C00000"/>
        </w:rPr>
        <w:t>Nota:</w:t>
      </w:r>
      <w:r w:rsidRPr="007149CD">
        <w:rPr>
          <w:rFonts w:ascii="Book Antiqua" w:hAnsi="Book Antiqua"/>
          <w:color w:val="C00000"/>
        </w:rPr>
        <w:t xml:space="preserve"> Cuando se trate de excepciones bajo la modalidad de emergencia nacional y urgencia, el plazo para la entrega de la garantía de fiel cumplimiento podrá ser reducido, siempre </w:t>
      </w:r>
      <w:r w:rsidR="00782066" w:rsidRPr="007149CD">
        <w:rPr>
          <w:rFonts w:ascii="Book Antiqua" w:hAnsi="Book Antiqua"/>
          <w:color w:val="C00000"/>
        </w:rPr>
        <w:t xml:space="preserve">dentro de tiempos </w:t>
      </w:r>
      <w:r w:rsidRPr="007149CD">
        <w:rPr>
          <w:rFonts w:ascii="Book Antiqua" w:hAnsi="Book Antiqua"/>
          <w:color w:val="C00000"/>
        </w:rPr>
        <w:t>racionales y proporcionales para poder cumplir con el requisito.</w:t>
      </w:r>
    </w:p>
    <w:p w14:paraId="74433476" w14:textId="77777777" w:rsidR="008E6A87" w:rsidRPr="007149CD" w:rsidRDefault="008E6A87" w:rsidP="00E977A7">
      <w:pPr>
        <w:autoSpaceDE w:val="0"/>
        <w:autoSpaceDN w:val="0"/>
        <w:adjustRightInd w:val="0"/>
        <w:jc w:val="both"/>
        <w:rPr>
          <w:rFonts w:ascii="Book Antiqua" w:hAnsi="Book Antiqua"/>
        </w:rPr>
      </w:pPr>
    </w:p>
    <w:p w14:paraId="51408F8C" w14:textId="442A3B4B" w:rsidR="008E6A87" w:rsidRPr="007149CD" w:rsidRDefault="008E6A87" w:rsidP="00E977A7">
      <w:pPr>
        <w:jc w:val="both"/>
        <w:rPr>
          <w:rFonts w:ascii="Book Antiqua" w:hAnsi="Book Antiqua"/>
        </w:rPr>
      </w:pPr>
      <w:r w:rsidRPr="007149CD">
        <w:rPr>
          <w:rFonts w:ascii="Book Antiqua" w:hAnsi="Book Antiqua"/>
        </w:rPr>
        <w:t>Cuando hubiese negativa a constituir dicha garantía, la institución contratante notificará la adjudicación correspondiente al oferente que hubiera obtenido la siguiente posición en el proceso de adjudicación, conforme a</w:t>
      </w:r>
      <w:r w:rsidR="00AC6AD5" w:rsidRPr="007149CD">
        <w:rPr>
          <w:rFonts w:ascii="Book Antiqua" w:hAnsi="Book Antiqua"/>
        </w:rPr>
        <w:t>l reporte de</w:t>
      </w:r>
      <w:r w:rsidRPr="007149CD">
        <w:rPr>
          <w:rFonts w:ascii="Book Antiqua" w:hAnsi="Book Antiqua"/>
        </w:rPr>
        <w:t xml:space="preserve"> lugares ocupados. El</w:t>
      </w:r>
      <w:r w:rsidR="00E246EC" w:rsidRPr="007149CD">
        <w:rPr>
          <w:rFonts w:ascii="Book Antiqua" w:hAnsi="Book Antiqua"/>
        </w:rPr>
        <w:t>(la)</w:t>
      </w:r>
      <w:r w:rsidRPr="007149CD">
        <w:rPr>
          <w:rFonts w:ascii="Book Antiqua" w:hAnsi="Book Antiqua"/>
        </w:rPr>
        <w:t xml:space="preserve"> nuevo</w:t>
      </w:r>
      <w:r w:rsidR="00E246EC" w:rsidRPr="007149CD">
        <w:rPr>
          <w:rFonts w:ascii="Book Antiqua" w:hAnsi="Book Antiqua"/>
        </w:rPr>
        <w:t>(a)</w:t>
      </w:r>
      <w:r w:rsidRPr="007149CD">
        <w:rPr>
          <w:rFonts w:ascii="Book Antiqua" w:hAnsi="Book Antiqua"/>
        </w:rPr>
        <w:t xml:space="preserve"> oferente adjudicatario</w:t>
      </w:r>
      <w:r w:rsidR="00E246EC" w:rsidRPr="007149CD">
        <w:rPr>
          <w:rFonts w:ascii="Book Antiqua" w:hAnsi="Book Antiqua"/>
        </w:rPr>
        <w:t>(a)</w:t>
      </w:r>
      <w:r w:rsidRPr="007149CD">
        <w:rPr>
          <w:rFonts w:ascii="Book Antiqua" w:hAnsi="Book Antiqua"/>
        </w:rPr>
        <w:t xml:space="preserve"> depositará la garantía y suscribirá el contrato </w:t>
      </w:r>
      <w:proofErr w:type="gramStart"/>
      <w:r w:rsidRPr="007149CD">
        <w:rPr>
          <w:rFonts w:ascii="Book Antiqua" w:hAnsi="Book Antiqua"/>
        </w:rPr>
        <w:t>de acuerdo al</w:t>
      </w:r>
      <w:proofErr w:type="gramEnd"/>
      <w:r w:rsidRPr="007149CD">
        <w:rPr>
          <w:rFonts w:ascii="Book Antiqua" w:hAnsi="Book Antiqua"/>
        </w:rPr>
        <w:t xml:space="preserve"> plazo que le será otorgado por la institución contratante</w:t>
      </w:r>
      <w:r w:rsidRPr="007149CD">
        <w:rPr>
          <w:rFonts w:ascii="Book Antiqua" w:hAnsi="Book Antiqua"/>
          <w:b/>
        </w:rPr>
        <w:t>,</w:t>
      </w:r>
      <w:r w:rsidRPr="007149CD">
        <w:rPr>
          <w:rFonts w:ascii="Book Antiqua" w:hAnsi="Book Antiqua"/>
        </w:rPr>
        <w:t xml:space="preserve"> mediante comunicación formal.</w:t>
      </w:r>
    </w:p>
    <w:p w14:paraId="34CFD14A" w14:textId="77777777" w:rsidR="008E6A87" w:rsidRPr="007149CD" w:rsidRDefault="008E6A87" w:rsidP="00E977A7">
      <w:pPr>
        <w:jc w:val="both"/>
        <w:rPr>
          <w:rFonts w:ascii="Book Antiqua" w:hAnsi="Book Antiqua"/>
        </w:rPr>
      </w:pPr>
    </w:p>
    <w:p w14:paraId="239CDF26" w14:textId="54CFDD21" w:rsidR="008E6A87" w:rsidRPr="007149CD" w:rsidRDefault="006376D4" w:rsidP="00E977A7">
      <w:pPr>
        <w:jc w:val="both"/>
        <w:rPr>
          <w:rFonts w:ascii="Book Antiqua" w:hAnsi="Book Antiqua"/>
        </w:rPr>
      </w:pPr>
      <w:r w:rsidRPr="007149CD">
        <w:rPr>
          <w:rFonts w:ascii="Book Antiqua" w:hAnsi="Book Antiqua"/>
        </w:rPr>
        <w:t>En caso de que</w:t>
      </w:r>
      <w:r w:rsidR="008E6A87" w:rsidRPr="007149CD">
        <w:rPr>
          <w:rFonts w:ascii="Book Antiqua" w:hAnsi="Book Antiqua"/>
        </w:rPr>
        <w:t xml:space="preserve"> el</w:t>
      </w:r>
      <w:r w:rsidRPr="007149CD">
        <w:rPr>
          <w:rFonts w:ascii="Book Antiqua" w:hAnsi="Book Antiqua"/>
        </w:rPr>
        <w:t>(la) oferente adjudicado</w:t>
      </w:r>
      <w:r w:rsidR="00E246EC" w:rsidRPr="007149CD">
        <w:rPr>
          <w:rFonts w:ascii="Book Antiqua" w:hAnsi="Book Antiqua"/>
        </w:rPr>
        <w:t>(a)</w:t>
      </w:r>
      <w:r w:rsidRPr="007149CD">
        <w:rPr>
          <w:rFonts w:ascii="Book Antiqua" w:hAnsi="Book Antiqua"/>
        </w:rPr>
        <w:t xml:space="preserve"> </w:t>
      </w:r>
      <w:r w:rsidR="008E6A87" w:rsidRPr="007149CD">
        <w:rPr>
          <w:rFonts w:ascii="Book Antiqua" w:hAnsi="Book Antiqua"/>
        </w:rPr>
        <w:t xml:space="preserve">no suscriba el contrato correspondiente en el término establecido, la institución tiene la facultad de proceder a ejecutar la garantía de seriedad de la </w:t>
      </w:r>
      <w:r w:rsidR="008E6A87" w:rsidRPr="009E4141">
        <w:rPr>
          <w:rFonts w:ascii="Book Antiqua" w:hAnsi="Book Antiqua"/>
        </w:rPr>
        <w:t>oferta</w:t>
      </w:r>
      <w:r w:rsidR="000037FE" w:rsidRPr="009E4141">
        <w:rPr>
          <w:rFonts w:ascii="Book Antiqua" w:hAnsi="Book Antiqua"/>
        </w:rPr>
        <w:t xml:space="preserve"> </w:t>
      </w:r>
      <w:r w:rsidR="00487642" w:rsidRPr="009E4141">
        <w:rPr>
          <w:rFonts w:ascii="Book Antiqua" w:hAnsi="Book Antiqua"/>
        </w:rPr>
        <w:t>y/o</w:t>
      </w:r>
      <w:r w:rsidR="000037FE" w:rsidRPr="007149CD">
        <w:rPr>
          <w:rFonts w:ascii="Book Antiqua" w:hAnsi="Book Antiqua"/>
        </w:rPr>
        <w:t xml:space="preserve"> solicitar </w:t>
      </w:r>
      <w:r w:rsidR="00AC6AD5" w:rsidRPr="007149CD">
        <w:rPr>
          <w:rFonts w:ascii="Book Antiqua" w:hAnsi="Book Antiqua"/>
        </w:rPr>
        <w:t xml:space="preserve">el inicio del procedimiento administrativo sancionador para que se aplique la sanción de </w:t>
      </w:r>
      <w:r w:rsidR="000037FE" w:rsidRPr="007149CD">
        <w:rPr>
          <w:rFonts w:ascii="Book Antiqua" w:hAnsi="Book Antiqua"/>
        </w:rPr>
        <w:t>inhabilitación de su registro de proveedor del Estado</w:t>
      </w:r>
      <w:r w:rsidR="008E6A87" w:rsidRPr="007149CD">
        <w:rPr>
          <w:rFonts w:ascii="Book Antiqua" w:hAnsi="Book Antiqua"/>
        </w:rPr>
        <w:t>, sin menoscabo de las sanciones legales establecidas en la normativa por los perjuicios ocasionados por el oferente.</w:t>
      </w:r>
    </w:p>
    <w:p w14:paraId="5429716C" w14:textId="77777777" w:rsidR="008E6A87" w:rsidRPr="007149CD" w:rsidRDefault="008E6A87" w:rsidP="00E977A7">
      <w:pPr>
        <w:jc w:val="both"/>
        <w:rPr>
          <w:rFonts w:ascii="Book Antiqua" w:hAnsi="Book Antiqua"/>
          <w:b/>
        </w:rPr>
      </w:pPr>
    </w:p>
    <w:p w14:paraId="54F1140D" w14:textId="3F90727D" w:rsidR="008E6A87" w:rsidRPr="007149CD" w:rsidRDefault="008E6A87" w:rsidP="00E977A7">
      <w:pPr>
        <w:jc w:val="both"/>
        <w:rPr>
          <w:rFonts w:ascii="Book Antiqua" w:hAnsi="Book Antiqua"/>
        </w:rPr>
      </w:pPr>
      <w:r w:rsidRPr="007149CD">
        <w:rPr>
          <w:rFonts w:ascii="Book Antiqua" w:hAnsi="Book Antiqua"/>
        </w:rPr>
        <w:t xml:space="preserve">Si durante el plazo de la garantía de fiel cumplimiento del contrato, la institución acreditase la existencia de vicios o defectos en los bienes adquiridos, tendrá derecho a reclamar la reposición de los que resulten inadecuados o la reparación de </w:t>
      </w:r>
      <w:proofErr w:type="gramStart"/>
      <w:r w:rsidRPr="007149CD">
        <w:rPr>
          <w:rFonts w:ascii="Book Antiqua" w:hAnsi="Book Antiqua"/>
        </w:rPr>
        <w:t>los mismos</w:t>
      </w:r>
      <w:proofErr w:type="gramEnd"/>
      <w:r w:rsidRPr="007149CD">
        <w:rPr>
          <w:rFonts w:ascii="Book Antiqua" w:hAnsi="Book Antiqua"/>
        </w:rPr>
        <w:t xml:space="preserve"> si fuese suficiente.</w:t>
      </w:r>
    </w:p>
    <w:p w14:paraId="3C335CA4" w14:textId="44149D87" w:rsidR="0053557C" w:rsidRDefault="0053557C" w:rsidP="0053557C">
      <w:pPr>
        <w:pStyle w:val="Prrafodelista"/>
        <w:numPr>
          <w:ilvl w:val="0"/>
          <w:numId w:val="0"/>
        </w:numPr>
        <w:ind w:left="1440"/>
        <w:contextualSpacing/>
        <w:jc w:val="both"/>
        <w:outlineLvl w:val="2"/>
        <w:rPr>
          <w:rFonts w:ascii="Book Antiqua" w:hAnsi="Book Antiqua"/>
          <w:b/>
          <w:bCs/>
        </w:rPr>
      </w:pPr>
    </w:p>
    <w:p w14:paraId="65EC1F4E" w14:textId="5D1CB23D" w:rsidR="00401105" w:rsidRDefault="00401105" w:rsidP="0053557C">
      <w:pPr>
        <w:pStyle w:val="Prrafodelista"/>
        <w:numPr>
          <w:ilvl w:val="0"/>
          <w:numId w:val="0"/>
        </w:numPr>
        <w:ind w:left="1440"/>
        <w:contextualSpacing/>
        <w:jc w:val="both"/>
        <w:outlineLvl w:val="2"/>
        <w:rPr>
          <w:rFonts w:ascii="Book Antiqua" w:hAnsi="Book Antiqua"/>
          <w:b/>
          <w:bCs/>
        </w:rPr>
      </w:pPr>
    </w:p>
    <w:p w14:paraId="30EEB424" w14:textId="77777777" w:rsidR="00401105" w:rsidRPr="007149CD" w:rsidRDefault="00401105" w:rsidP="0053557C">
      <w:pPr>
        <w:pStyle w:val="Prrafodelista"/>
        <w:numPr>
          <w:ilvl w:val="0"/>
          <w:numId w:val="0"/>
        </w:numPr>
        <w:ind w:left="1440"/>
        <w:contextualSpacing/>
        <w:jc w:val="both"/>
        <w:outlineLvl w:val="2"/>
        <w:rPr>
          <w:rFonts w:ascii="Book Antiqua" w:hAnsi="Book Antiqua"/>
          <w:b/>
          <w:bCs/>
        </w:rPr>
      </w:pPr>
    </w:p>
    <w:p w14:paraId="1975E2F0" w14:textId="77777777" w:rsidR="0053557C" w:rsidRPr="007149CD" w:rsidRDefault="0053557C" w:rsidP="0053557C">
      <w:pPr>
        <w:pStyle w:val="Prrafodelista"/>
        <w:numPr>
          <w:ilvl w:val="2"/>
          <w:numId w:val="6"/>
        </w:numPr>
        <w:ind w:hanging="1440"/>
        <w:contextualSpacing/>
        <w:jc w:val="both"/>
        <w:outlineLvl w:val="2"/>
        <w:rPr>
          <w:rFonts w:ascii="Book Antiqua" w:hAnsi="Book Antiqua"/>
          <w:b/>
          <w:bCs/>
        </w:rPr>
      </w:pPr>
      <w:bookmarkStart w:id="118" w:name="_Toc119979690"/>
      <w:r w:rsidRPr="007149CD">
        <w:rPr>
          <w:rFonts w:ascii="Book Antiqua" w:hAnsi="Book Antiqua"/>
          <w:b/>
          <w:bCs/>
        </w:rPr>
        <w:lastRenderedPageBreak/>
        <w:t>Plazo para la suscripción del contrato</w:t>
      </w:r>
      <w:bookmarkEnd w:id="118"/>
    </w:p>
    <w:p w14:paraId="5A8FBF1E" w14:textId="77777777" w:rsidR="0053557C" w:rsidRPr="007149CD" w:rsidRDefault="0053557C" w:rsidP="0053557C">
      <w:pPr>
        <w:pStyle w:val="Prrafodelista"/>
        <w:numPr>
          <w:ilvl w:val="0"/>
          <w:numId w:val="0"/>
        </w:numPr>
        <w:ind w:left="1440"/>
        <w:contextualSpacing/>
        <w:jc w:val="both"/>
        <w:outlineLvl w:val="2"/>
        <w:rPr>
          <w:rFonts w:ascii="Book Antiqua" w:hAnsi="Book Antiqua"/>
          <w:b/>
          <w:bCs/>
        </w:rPr>
      </w:pPr>
    </w:p>
    <w:p w14:paraId="57A3C900" w14:textId="545F10CD" w:rsidR="0053557C" w:rsidRPr="00401105" w:rsidRDefault="0053557C" w:rsidP="0053557C">
      <w:pPr>
        <w:jc w:val="both"/>
        <w:rPr>
          <w:rFonts w:ascii="Book Antiqua" w:hAnsi="Book Antiqua"/>
        </w:rPr>
      </w:pPr>
      <w:r w:rsidRPr="00401105">
        <w:rPr>
          <w:rFonts w:ascii="Book Antiqua" w:hAnsi="Book Antiqua"/>
        </w:rPr>
        <w:t xml:space="preserve">Los contratos deberán celebrarse en el plazo que se indique en el presente pliego de condiciones y no mayor de </w:t>
      </w:r>
      <w:r w:rsidRPr="00401105">
        <w:rPr>
          <w:rFonts w:ascii="Book Antiqua" w:hAnsi="Book Antiqua"/>
          <w:b/>
        </w:rPr>
        <w:t>veinte (20) días hábiles</w:t>
      </w:r>
      <w:r w:rsidR="00612CE1" w:rsidRPr="00401105">
        <w:rPr>
          <w:rFonts w:ascii="Book Antiqua" w:hAnsi="Book Antiqua"/>
          <w:b/>
        </w:rPr>
        <w:t>,</w:t>
      </w:r>
      <w:r w:rsidRPr="00401105">
        <w:rPr>
          <w:rFonts w:ascii="Book Antiqua" w:hAnsi="Book Antiqua"/>
          <w:b/>
        </w:rPr>
        <w:t xml:space="preserve"> </w:t>
      </w:r>
      <w:r w:rsidRPr="00401105">
        <w:rPr>
          <w:rFonts w:ascii="Book Antiqua" w:hAnsi="Book Antiqua"/>
        </w:rPr>
        <w:t>contados a partir de la fecha de notificación de la adjudicación</w:t>
      </w:r>
      <w:r w:rsidRPr="00401105">
        <w:rPr>
          <w:rFonts w:ascii="Book Antiqua" w:hAnsi="Book Antiqua"/>
          <w:b/>
        </w:rPr>
        <w:t xml:space="preserve"> </w:t>
      </w:r>
      <w:r w:rsidRPr="00401105">
        <w:rPr>
          <w:rFonts w:ascii="Book Antiqua" w:hAnsi="Book Antiqua"/>
          <w:bCs/>
        </w:rPr>
        <w:t xml:space="preserve">como exige el </w:t>
      </w:r>
      <w:r w:rsidR="00E2387D" w:rsidRPr="00401105">
        <w:rPr>
          <w:rFonts w:ascii="Book Antiqua" w:hAnsi="Book Antiqua"/>
          <w:bCs/>
        </w:rPr>
        <w:t xml:space="preserve">párrafo del </w:t>
      </w:r>
      <w:r w:rsidRPr="00401105">
        <w:rPr>
          <w:rFonts w:ascii="Book Antiqua" w:hAnsi="Book Antiqua"/>
          <w:bCs/>
        </w:rPr>
        <w:t>artículo 106 del Reglamento,</w:t>
      </w:r>
      <w:r w:rsidRPr="00401105">
        <w:rPr>
          <w:rFonts w:ascii="Book Antiqua" w:hAnsi="Book Antiqua"/>
        </w:rPr>
        <w:t xml:space="preserve"> a excepción de cuando se trat</w:t>
      </w:r>
      <w:r w:rsidR="00612CE1" w:rsidRPr="00401105">
        <w:rPr>
          <w:rFonts w:ascii="Book Antiqua" w:hAnsi="Book Antiqua"/>
        </w:rPr>
        <w:t>e</w:t>
      </w:r>
      <w:r w:rsidRPr="00401105">
        <w:rPr>
          <w:rFonts w:ascii="Book Antiqua" w:hAnsi="Book Antiqua"/>
        </w:rPr>
        <w:t xml:space="preserve"> de una contratación declarada de emergencia nacional o urgencia, donde el plazo deberá ser casi inmediato </w:t>
      </w:r>
      <w:r w:rsidRPr="00401105">
        <w:rPr>
          <w:rFonts w:ascii="Book Antiqua" w:hAnsi="Book Antiqua"/>
          <w:iCs/>
        </w:rPr>
        <w:t>para que no se desnaturalice o se descredite los motivos de haber realizado una contratación por emergencia o urgencia</w:t>
      </w:r>
      <w:r w:rsidRPr="00401105">
        <w:rPr>
          <w:rFonts w:ascii="Book Antiqua" w:hAnsi="Book Antiqua"/>
        </w:rPr>
        <w:t xml:space="preserve">. </w:t>
      </w:r>
    </w:p>
    <w:p w14:paraId="57B3A907" w14:textId="77777777" w:rsidR="000300E7" w:rsidRPr="007149CD" w:rsidRDefault="000300E7" w:rsidP="0053557C">
      <w:pPr>
        <w:jc w:val="both"/>
        <w:rPr>
          <w:rFonts w:ascii="Book Antiqua" w:hAnsi="Book Antiqua"/>
        </w:rPr>
      </w:pPr>
    </w:p>
    <w:p w14:paraId="4162DC71" w14:textId="7411C954" w:rsidR="0053557C" w:rsidRPr="007149CD" w:rsidRDefault="0053557C" w:rsidP="0053557C">
      <w:pPr>
        <w:jc w:val="both"/>
        <w:rPr>
          <w:rFonts w:ascii="Book Antiqua" w:hAnsi="Book Antiqua"/>
          <w:b/>
          <w:bCs/>
          <w:color w:val="C00000"/>
        </w:rPr>
      </w:pPr>
      <w:r w:rsidRPr="007149CD">
        <w:rPr>
          <w:rFonts w:ascii="Book Antiqua" w:hAnsi="Book Antiqua"/>
          <w:b/>
          <w:bCs/>
          <w:color w:val="C00000"/>
        </w:rPr>
        <w:t xml:space="preserve">[INSERTE PLAZO reducido de tratarse de una emergencia </w:t>
      </w:r>
      <w:r w:rsidR="000300E7" w:rsidRPr="007149CD">
        <w:rPr>
          <w:rFonts w:ascii="Book Antiqua" w:hAnsi="Book Antiqua"/>
          <w:b/>
          <w:bCs/>
          <w:color w:val="C00000"/>
        </w:rPr>
        <w:t xml:space="preserve">nacional </w:t>
      </w:r>
      <w:r w:rsidRPr="007149CD">
        <w:rPr>
          <w:rFonts w:ascii="Book Antiqua" w:hAnsi="Book Antiqua"/>
          <w:b/>
          <w:bCs/>
          <w:color w:val="C00000"/>
        </w:rPr>
        <w:t>o urgencia].</w:t>
      </w:r>
    </w:p>
    <w:p w14:paraId="509D4380" w14:textId="77777777" w:rsidR="0053557C" w:rsidRPr="007149CD" w:rsidRDefault="0053557C" w:rsidP="00E977A7">
      <w:pPr>
        <w:jc w:val="both"/>
        <w:rPr>
          <w:rFonts w:ascii="Book Antiqua" w:hAnsi="Book Antiqua"/>
          <w:b/>
        </w:rPr>
      </w:pPr>
    </w:p>
    <w:p w14:paraId="7AD187D0" w14:textId="73B2C32D"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19" w:name="_Toc117832560"/>
      <w:bookmarkStart w:id="120" w:name="_Toc119979691"/>
      <w:r w:rsidRPr="007149CD">
        <w:rPr>
          <w:rFonts w:ascii="Book Antiqua" w:hAnsi="Book Antiqua"/>
          <w:b/>
          <w:bCs/>
        </w:rPr>
        <w:t>Responsable del contrato</w:t>
      </w:r>
      <w:bookmarkEnd w:id="119"/>
      <w:bookmarkEnd w:id="120"/>
    </w:p>
    <w:p w14:paraId="2BF67FAC" w14:textId="31ACB2B6" w:rsidR="00782066" w:rsidRPr="007149CD" w:rsidRDefault="00782066" w:rsidP="00E977A7">
      <w:pPr>
        <w:rPr>
          <w:rFonts w:ascii="Book Antiqua" w:hAnsi="Book Antiqua"/>
          <w:b/>
          <w:bCs/>
        </w:rPr>
      </w:pPr>
    </w:p>
    <w:p w14:paraId="4A67D533" w14:textId="4A03BBB6" w:rsidR="00647D60" w:rsidRPr="00401105" w:rsidRDefault="00426D9C" w:rsidP="00E977A7">
      <w:pPr>
        <w:jc w:val="both"/>
        <w:rPr>
          <w:rFonts w:ascii="Book Antiqua" w:hAnsi="Book Antiqua"/>
        </w:rPr>
      </w:pPr>
      <w:r w:rsidRPr="007149CD">
        <w:rPr>
          <w:rFonts w:ascii="Book Antiqua" w:hAnsi="Book Antiqua"/>
        </w:rPr>
        <w:t xml:space="preserve">La </w:t>
      </w:r>
      <w:r w:rsidRPr="007149CD">
        <w:rPr>
          <w:rFonts w:ascii="Book Antiqua" w:hAnsi="Book Antiqua"/>
          <w:b/>
          <w:bCs/>
          <w:color w:val="C00000"/>
        </w:rPr>
        <w:t>[INSERTE NOMBRE</w:t>
      </w:r>
      <w:r w:rsidR="000037FE" w:rsidRPr="007149CD">
        <w:rPr>
          <w:rFonts w:ascii="Book Antiqua" w:hAnsi="Book Antiqua"/>
          <w:color w:val="C00000"/>
        </w:rPr>
        <w:t xml:space="preserve"> de la institución contratante</w:t>
      </w:r>
      <w:r w:rsidRPr="0014123F">
        <w:rPr>
          <w:rFonts w:ascii="Book Antiqua" w:hAnsi="Book Antiqua"/>
          <w:b/>
          <w:bCs/>
          <w:color w:val="C00000"/>
        </w:rPr>
        <w:t>]</w:t>
      </w:r>
      <w:r w:rsidR="00782066" w:rsidRPr="0014123F">
        <w:rPr>
          <w:rFonts w:ascii="Book Antiqua" w:hAnsi="Book Antiqua"/>
          <w:b/>
          <w:bCs/>
          <w:color w:val="C00000"/>
        </w:rPr>
        <w:t xml:space="preserve"> </w:t>
      </w:r>
      <w:r w:rsidR="00782066" w:rsidRPr="00401105">
        <w:rPr>
          <w:rFonts w:ascii="Book Antiqua" w:hAnsi="Book Antiqua"/>
        </w:rPr>
        <w:t xml:space="preserve">designará </w:t>
      </w:r>
      <w:r w:rsidR="00E10AF5" w:rsidRPr="00401105">
        <w:rPr>
          <w:rFonts w:ascii="Book Antiqua" w:hAnsi="Book Antiqua"/>
        </w:rPr>
        <w:t>al momento de emitir el</w:t>
      </w:r>
      <w:r w:rsidRPr="00401105">
        <w:rPr>
          <w:rFonts w:ascii="Book Antiqua" w:hAnsi="Book Antiqua"/>
        </w:rPr>
        <w:t xml:space="preserve"> acta de adjudicación</w:t>
      </w:r>
      <w:r w:rsidR="00782066" w:rsidRPr="00401105">
        <w:rPr>
          <w:rFonts w:ascii="Book Antiqua" w:hAnsi="Book Antiqua"/>
        </w:rPr>
        <w:t xml:space="preserve"> un</w:t>
      </w:r>
      <w:r w:rsidR="000037FE" w:rsidRPr="00401105">
        <w:rPr>
          <w:rFonts w:ascii="Book Antiqua" w:hAnsi="Book Antiqua"/>
        </w:rPr>
        <w:t>(a)</w:t>
      </w:r>
      <w:r w:rsidR="00782066" w:rsidRPr="00401105">
        <w:rPr>
          <w:rFonts w:ascii="Book Antiqua" w:hAnsi="Book Antiqua"/>
        </w:rPr>
        <w:t xml:space="preserve"> responsable del contrato, </w:t>
      </w:r>
      <w:r w:rsidR="00441DAC" w:rsidRPr="00401105">
        <w:rPr>
          <w:rFonts w:ascii="Book Antiqua" w:hAnsi="Book Antiqua"/>
        </w:rPr>
        <w:t>que podrá ser el</w:t>
      </w:r>
      <w:r w:rsidR="00A113F9" w:rsidRPr="00401105">
        <w:rPr>
          <w:rFonts w:ascii="Book Antiqua" w:hAnsi="Book Antiqua"/>
        </w:rPr>
        <w:t>(la) encargado(a)</w:t>
      </w:r>
      <w:r w:rsidR="00441DAC" w:rsidRPr="00401105">
        <w:rPr>
          <w:rFonts w:ascii="Book Antiqua" w:hAnsi="Book Antiqua"/>
        </w:rPr>
        <w:t xml:space="preserve"> de almacén y </w:t>
      </w:r>
      <w:r w:rsidR="00E10AF5" w:rsidRPr="00401105">
        <w:rPr>
          <w:rFonts w:ascii="Book Antiqua" w:hAnsi="Book Antiqua"/>
        </w:rPr>
        <w:t>suministro</w:t>
      </w:r>
      <w:r w:rsidR="00441DAC" w:rsidRPr="00401105">
        <w:rPr>
          <w:rFonts w:ascii="Book Antiqua" w:hAnsi="Book Antiqua"/>
        </w:rPr>
        <w:t xml:space="preserve">, </w:t>
      </w:r>
      <w:r w:rsidR="00E10AF5" w:rsidRPr="00401105">
        <w:rPr>
          <w:rFonts w:ascii="Book Antiqua" w:hAnsi="Book Antiqua"/>
        </w:rPr>
        <w:t xml:space="preserve">para </w:t>
      </w:r>
      <w:r w:rsidR="00441DAC" w:rsidRPr="00401105">
        <w:rPr>
          <w:rFonts w:ascii="Book Antiqua" w:hAnsi="Book Antiqua"/>
        </w:rPr>
        <w:t>el caso de bienes</w:t>
      </w:r>
      <w:r w:rsidR="00E2387D" w:rsidRPr="00401105">
        <w:rPr>
          <w:rFonts w:ascii="Book Antiqua" w:hAnsi="Book Antiqua"/>
        </w:rPr>
        <w:t>, para los</w:t>
      </w:r>
      <w:r w:rsidR="00441DAC" w:rsidRPr="00401105">
        <w:rPr>
          <w:rFonts w:ascii="Book Antiqua" w:hAnsi="Book Antiqua"/>
        </w:rPr>
        <w:t xml:space="preserve"> servicio</w:t>
      </w:r>
      <w:r w:rsidR="00E2387D" w:rsidRPr="00401105">
        <w:rPr>
          <w:rFonts w:ascii="Book Antiqua" w:hAnsi="Book Antiqua"/>
        </w:rPr>
        <w:t xml:space="preserve">s </w:t>
      </w:r>
      <w:r w:rsidR="0014123F" w:rsidRPr="00401105">
        <w:rPr>
          <w:rFonts w:ascii="Book Antiqua" w:hAnsi="Book Antiqua"/>
        </w:rPr>
        <w:t>el área</w:t>
      </w:r>
      <w:r w:rsidR="00E2387D" w:rsidRPr="00401105">
        <w:rPr>
          <w:rFonts w:ascii="Book Antiqua" w:hAnsi="Book Antiqua"/>
        </w:rPr>
        <w:t xml:space="preserve"> requirente junto a la Unidad Operativa de Compra y Contrataciones, para el caso de las obras, un</w:t>
      </w:r>
      <w:r w:rsidR="00441DAC" w:rsidRPr="00401105">
        <w:rPr>
          <w:rFonts w:ascii="Book Antiqua" w:hAnsi="Book Antiqua"/>
        </w:rPr>
        <w:t xml:space="preserve"> </w:t>
      </w:r>
      <w:r w:rsidR="00E2387D" w:rsidRPr="00401105">
        <w:rPr>
          <w:rFonts w:ascii="Book Antiqua" w:hAnsi="Book Antiqua"/>
        </w:rPr>
        <w:t xml:space="preserve">equipo de gestión de proyectos,  o </w:t>
      </w:r>
      <w:r w:rsidR="00441DAC" w:rsidRPr="00401105">
        <w:rPr>
          <w:rFonts w:ascii="Book Antiqua" w:hAnsi="Book Antiqua"/>
        </w:rPr>
        <w:t>un</w:t>
      </w:r>
      <w:r w:rsidR="00A113F9" w:rsidRPr="00401105">
        <w:rPr>
          <w:rFonts w:ascii="Book Antiqua" w:hAnsi="Book Antiqua"/>
        </w:rPr>
        <w:t>(a)</w:t>
      </w:r>
      <w:r w:rsidR="00441DAC" w:rsidRPr="00401105">
        <w:rPr>
          <w:rFonts w:ascii="Book Antiqua" w:hAnsi="Book Antiqua"/>
        </w:rPr>
        <w:t xml:space="preserve"> supervisor</w:t>
      </w:r>
      <w:r w:rsidR="00A113F9" w:rsidRPr="00401105">
        <w:rPr>
          <w:rFonts w:ascii="Book Antiqua" w:hAnsi="Book Antiqua"/>
        </w:rPr>
        <w:t>(a)</w:t>
      </w:r>
      <w:r w:rsidR="00441DAC" w:rsidRPr="00401105">
        <w:rPr>
          <w:rFonts w:ascii="Book Antiqua" w:hAnsi="Book Antiqua"/>
        </w:rPr>
        <w:t xml:space="preserve"> de obra</w:t>
      </w:r>
      <w:r w:rsidR="00785C01" w:rsidRPr="00401105">
        <w:rPr>
          <w:rFonts w:ascii="Book Antiqua" w:hAnsi="Book Antiqua"/>
        </w:rPr>
        <w:t>, quien realizará las</w:t>
      </w:r>
      <w:r w:rsidR="00441DAC" w:rsidRPr="00401105">
        <w:rPr>
          <w:rFonts w:ascii="Book Antiqua" w:hAnsi="Book Antiqua"/>
        </w:rPr>
        <w:t xml:space="preserve"> funciones previstas en</w:t>
      </w:r>
      <w:r w:rsidR="00647D60" w:rsidRPr="00401105">
        <w:rPr>
          <w:rFonts w:ascii="Book Antiqua" w:hAnsi="Book Antiqua"/>
        </w:rPr>
        <w:t xml:space="preserve"> numeral 12 de</w:t>
      </w:r>
      <w:r w:rsidR="00441DAC" w:rsidRPr="00401105">
        <w:rPr>
          <w:rFonts w:ascii="Book Antiqua" w:hAnsi="Book Antiqua"/>
        </w:rPr>
        <w:t>l manual general de excepciones</w:t>
      </w:r>
      <w:r w:rsidR="00647D60" w:rsidRPr="00401105">
        <w:rPr>
          <w:rFonts w:ascii="Book Antiqua" w:hAnsi="Book Antiqua"/>
        </w:rPr>
        <w:t>,</w:t>
      </w:r>
      <w:r w:rsidR="00782066" w:rsidRPr="00401105">
        <w:rPr>
          <w:rFonts w:ascii="Book Antiqua" w:hAnsi="Book Antiqua"/>
        </w:rPr>
        <w:t xml:space="preserve"> </w:t>
      </w:r>
      <w:r w:rsidR="00647D60" w:rsidRPr="00401105">
        <w:rPr>
          <w:rFonts w:ascii="Book Antiqua" w:hAnsi="Book Antiqua"/>
        </w:rPr>
        <w:t>a quien le</w:t>
      </w:r>
      <w:r w:rsidR="00782066" w:rsidRPr="00401105">
        <w:rPr>
          <w:rFonts w:ascii="Book Antiqua" w:hAnsi="Book Antiqua"/>
        </w:rPr>
        <w:t xml:space="preserve"> corresponderá supervisar su ejecución </w:t>
      </w:r>
      <w:r w:rsidR="00FD1F95" w:rsidRPr="00401105">
        <w:rPr>
          <w:rFonts w:ascii="Book Antiqua" w:hAnsi="Book Antiqua"/>
        </w:rPr>
        <w:t>y elaborar informe sobre las revisiones realizadas y las recomendaciones para subsanar errores o deficiencias del servicio prestado</w:t>
      </w:r>
      <w:r w:rsidR="003E39B2" w:rsidRPr="00401105">
        <w:rPr>
          <w:rFonts w:ascii="Book Antiqua" w:hAnsi="Book Antiqua"/>
        </w:rPr>
        <w:t>, de b</w:t>
      </w:r>
      <w:r w:rsidR="00FD1F95" w:rsidRPr="00401105">
        <w:rPr>
          <w:rFonts w:ascii="Book Antiqua" w:hAnsi="Book Antiqua"/>
        </w:rPr>
        <w:t>ienes suministrados</w:t>
      </w:r>
      <w:r w:rsidR="003E39B2" w:rsidRPr="00401105">
        <w:rPr>
          <w:rFonts w:ascii="Book Antiqua" w:hAnsi="Book Antiqua"/>
        </w:rPr>
        <w:t xml:space="preserve"> o de los avances de obra, según aplique, y</w:t>
      </w:r>
      <w:r w:rsidR="00782066" w:rsidRPr="00401105">
        <w:rPr>
          <w:rFonts w:ascii="Book Antiqua" w:hAnsi="Book Antiqua"/>
        </w:rPr>
        <w:t xml:space="preserve"> adoptar las decisiones y dictar las instrucciones necesarias con el fin de asegurar la correcta ejecución de la prestación </w:t>
      </w:r>
      <w:r w:rsidR="00647D60" w:rsidRPr="00401105">
        <w:rPr>
          <w:rFonts w:ascii="Book Antiqua" w:hAnsi="Book Antiqua"/>
        </w:rPr>
        <w:t>contratada.</w:t>
      </w:r>
    </w:p>
    <w:p w14:paraId="7DFBE8CE" w14:textId="77777777" w:rsidR="00647D60" w:rsidRPr="007149CD" w:rsidRDefault="00647D60" w:rsidP="00E977A7">
      <w:pPr>
        <w:jc w:val="both"/>
        <w:rPr>
          <w:rFonts w:ascii="Book Antiqua" w:hAnsi="Book Antiqua"/>
        </w:rPr>
      </w:pPr>
    </w:p>
    <w:p w14:paraId="2BCFC702" w14:textId="6261F375" w:rsidR="00782066" w:rsidRPr="007149CD" w:rsidRDefault="00782066" w:rsidP="00E977A7">
      <w:pPr>
        <w:jc w:val="both"/>
        <w:rPr>
          <w:rFonts w:ascii="Book Antiqua" w:hAnsi="Book Antiqua"/>
        </w:rPr>
      </w:pPr>
      <w:r w:rsidRPr="007149CD">
        <w:rPr>
          <w:rFonts w:ascii="Book Antiqua" w:hAnsi="Book Antiqua"/>
        </w:rPr>
        <w:t>La designación o no del</w:t>
      </w:r>
      <w:r w:rsidR="00551BEE" w:rsidRPr="007149CD">
        <w:rPr>
          <w:rFonts w:ascii="Book Antiqua" w:hAnsi="Book Antiqua"/>
        </w:rPr>
        <w:t>(la)</w:t>
      </w:r>
      <w:r w:rsidRPr="007149CD">
        <w:rPr>
          <w:rFonts w:ascii="Book Antiqua" w:hAnsi="Book Antiqua"/>
        </w:rPr>
        <w:t xml:space="preserve"> responsable del contrato, y el ejercicio o no por el mismo de sus facultades, no eximirá al contratista de la correcta ejecución del objeto del contrato, salvo que las deficiencias sean debidas a orden directa del mismo. </w:t>
      </w:r>
    </w:p>
    <w:p w14:paraId="62C5C0DE" w14:textId="77777777" w:rsidR="00EA13B9" w:rsidRPr="007149CD" w:rsidRDefault="00EA13B9" w:rsidP="00E977A7">
      <w:pPr>
        <w:jc w:val="both"/>
        <w:rPr>
          <w:rFonts w:ascii="Book Antiqua" w:hAnsi="Book Antiqua"/>
        </w:rPr>
      </w:pPr>
    </w:p>
    <w:p w14:paraId="67377751" w14:textId="1ED0BDB5" w:rsidR="00EA13B9" w:rsidRPr="007149CD" w:rsidRDefault="00782066" w:rsidP="00E977A7">
      <w:pPr>
        <w:jc w:val="both"/>
        <w:rPr>
          <w:rFonts w:ascii="Book Antiqua" w:hAnsi="Book Antiqua"/>
        </w:rPr>
      </w:pPr>
      <w:r w:rsidRPr="007149CD">
        <w:rPr>
          <w:rFonts w:ascii="Book Antiqua" w:hAnsi="Book Antiqua"/>
        </w:rPr>
        <w:t>El nombramiento del</w:t>
      </w:r>
      <w:r w:rsidR="00EA13B9" w:rsidRPr="007149CD">
        <w:rPr>
          <w:rFonts w:ascii="Book Antiqua" w:hAnsi="Book Antiqua"/>
        </w:rPr>
        <w:t>(la)</w:t>
      </w:r>
      <w:r w:rsidRPr="007149CD">
        <w:rPr>
          <w:rFonts w:ascii="Book Antiqua" w:hAnsi="Book Antiqua"/>
        </w:rPr>
        <w:t xml:space="preserve"> responsable del contrato será comunicado por escrito al contratista junto con </w:t>
      </w:r>
      <w:r w:rsidR="00EA13B9" w:rsidRPr="007149CD">
        <w:rPr>
          <w:rFonts w:ascii="Book Antiqua" w:hAnsi="Book Antiqua"/>
        </w:rPr>
        <w:t>el acta de</w:t>
      </w:r>
      <w:r w:rsidRPr="007149CD">
        <w:rPr>
          <w:rFonts w:ascii="Book Antiqua" w:hAnsi="Book Antiqua"/>
        </w:rPr>
        <w:t xml:space="preserve"> adjudicación</w:t>
      </w:r>
      <w:r w:rsidR="006C405D" w:rsidRPr="007149CD">
        <w:rPr>
          <w:rFonts w:ascii="Book Antiqua" w:hAnsi="Book Antiqua"/>
        </w:rPr>
        <w:t xml:space="preserve"> y será publicado en el SECP-Portal Transaccional.</w:t>
      </w:r>
      <w:r w:rsidRPr="007149CD">
        <w:rPr>
          <w:rFonts w:ascii="Book Antiqua" w:hAnsi="Book Antiqua"/>
        </w:rPr>
        <w:t xml:space="preserve"> </w:t>
      </w:r>
    </w:p>
    <w:p w14:paraId="701A6F1F" w14:textId="77777777" w:rsidR="00EA13B9" w:rsidRPr="007149CD" w:rsidRDefault="00EA13B9" w:rsidP="00E977A7">
      <w:pPr>
        <w:jc w:val="both"/>
        <w:rPr>
          <w:rFonts w:ascii="Book Antiqua" w:hAnsi="Book Antiqua"/>
        </w:rPr>
      </w:pPr>
    </w:p>
    <w:p w14:paraId="5D126593" w14:textId="40812027" w:rsidR="00782066" w:rsidRPr="007149CD" w:rsidRDefault="00782066" w:rsidP="00E977A7">
      <w:pPr>
        <w:jc w:val="both"/>
        <w:rPr>
          <w:rFonts w:ascii="Book Antiqua" w:hAnsi="Book Antiqua"/>
        </w:rPr>
      </w:pPr>
      <w:r w:rsidRPr="007149CD">
        <w:rPr>
          <w:rFonts w:ascii="Book Antiqua" w:hAnsi="Book Antiqua"/>
        </w:rPr>
        <w:t>El</w:t>
      </w:r>
      <w:r w:rsidR="00EA13B9" w:rsidRPr="007149CD">
        <w:rPr>
          <w:rFonts w:ascii="Book Antiqua" w:hAnsi="Book Antiqua"/>
        </w:rPr>
        <w:t xml:space="preserve"> (la)</w:t>
      </w:r>
      <w:r w:rsidRPr="007149CD">
        <w:rPr>
          <w:rFonts w:ascii="Book Antiqua" w:hAnsi="Book Antiqua"/>
        </w:rPr>
        <w:t xml:space="preserve"> responsable y sus colaboradores tendrán libre acceso a los lugares donde se realice el servicio</w:t>
      </w:r>
      <w:r w:rsidR="00EA13B9" w:rsidRPr="007149CD">
        <w:rPr>
          <w:rFonts w:ascii="Book Antiqua" w:hAnsi="Book Antiqua"/>
        </w:rPr>
        <w:t>, se entreguen los bienes o se ejecute la obra.</w:t>
      </w:r>
    </w:p>
    <w:p w14:paraId="34BB47BE" w14:textId="77777777" w:rsidR="00EA13B9" w:rsidRPr="007149CD" w:rsidRDefault="00EA13B9" w:rsidP="00E977A7">
      <w:pPr>
        <w:jc w:val="both"/>
        <w:rPr>
          <w:rFonts w:ascii="Book Antiqua" w:hAnsi="Book Antiqua"/>
        </w:rPr>
      </w:pPr>
    </w:p>
    <w:p w14:paraId="4950C7C8" w14:textId="4EE70A6A" w:rsidR="00782066" w:rsidRPr="007149CD" w:rsidRDefault="00782066" w:rsidP="00E977A7">
      <w:pPr>
        <w:jc w:val="both"/>
        <w:rPr>
          <w:rFonts w:ascii="Book Antiqua" w:hAnsi="Book Antiqua"/>
        </w:rPr>
      </w:pPr>
      <w:r w:rsidRPr="007149CD">
        <w:rPr>
          <w:rFonts w:ascii="Book Antiqua" w:hAnsi="Book Antiqua"/>
        </w:rPr>
        <w:t xml:space="preserve">El </w:t>
      </w:r>
      <w:r w:rsidR="00EA13B9" w:rsidRPr="007149CD">
        <w:rPr>
          <w:rFonts w:ascii="Book Antiqua" w:hAnsi="Book Antiqua"/>
        </w:rPr>
        <w:t xml:space="preserve">(la) </w:t>
      </w:r>
      <w:r w:rsidRPr="007149CD">
        <w:rPr>
          <w:rFonts w:ascii="Book Antiqua" w:hAnsi="Book Antiqua"/>
        </w:rPr>
        <w:t xml:space="preserve">contratista, sin coste adicional alguno, facilitará a la </w:t>
      </w:r>
      <w:r w:rsidR="00A537BA" w:rsidRPr="007149CD">
        <w:rPr>
          <w:rFonts w:ascii="Book Antiqua" w:hAnsi="Book Antiqua"/>
        </w:rPr>
        <w:t>institución contratante</w:t>
      </w:r>
      <w:r w:rsidRPr="007149CD">
        <w:rPr>
          <w:rFonts w:ascii="Book Antiqua" w:hAnsi="Book Antiqua"/>
        </w:rPr>
        <w:t xml:space="preserve"> asistencia profesional en las reuniones explicativas o de información, que </w:t>
      </w:r>
      <w:r w:rsidR="00612CE1">
        <w:rPr>
          <w:rFonts w:ascii="Book Antiqua" w:hAnsi="Book Antiqua"/>
        </w:rPr>
        <w:t>e</w:t>
      </w:r>
      <w:r w:rsidRPr="007149CD">
        <w:rPr>
          <w:rFonts w:ascii="Book Antiqua" w:hAnsi="Book Antiqua"/>
        </w:rPr>
        <w:t xml:space="preserve">sta estime necesarias para </w:t>
      </w:r>
      <w:r w:rsidR="00B836E4" w:rsidRPr="007149CD">
        <w:rPr>
          <w:rFonts w:ascii="Book Antiqua" w:hAnsi="Book Antiqua"/>
        </w:rPr>
        <w:t xml:space="preserve">la debida </w:t>
      </w:r>
      <w:r w:rsidR="00A537BA" w:rsidRPr="007149CD">
        <w:rPr>
          <w:rFonts w:ascii="Book Antiqua" w:hAnsi="Book Antiqua"/>
        </w:rPr>
        <w:t xml:space="preserve">supervisión y eficiencia </w:t>
      </w:r>
      <w:r w:rsidRPr="007149CD">
        <w:rPr>
          <w:rFonts w:ascii="Book Antiqua" w:hAnsi="Book Antiqua"/>
        </w:rPr>
        <w:t>de la prestación contratada.</w:t>
      </w:r>
    </w:p>
    <w:p w14:paraId="32A288A4" w14:textId="0D9D503A" w:rsidR="00EF3675" w:rsidRDefault="00EF3675" w:rsidP="00E977A7">
      <w:pPr>
        <w:jc w:val="both"/>
        <w:rPr>
          <w:rFonts w:ascii="Book Antiqua" w:hAnsi="Book Antiqua"/>
        </w:rPr>
      </w:pPr>
    </w:p>
    <w:p w14:paraId="671B7931" w14:textId="642508A0" w:rsidR="00E84C0F" w:rsidRDefault="00E84C0F" w:rsidP="00E977A7">
      <w:pPr>
        <w:jc w:val="both"/>
        <w:rPr>
          <w:rFonts w:ascii="Book Antiqua" w:hAnsi="Book Antiqua"/>
        </w:rPr>
      </w:pPr>
    </w:p>
    <w:p w14:paraId="7BC8BE5C" w14:textId="7E16A5A7" w:rsidR="0008197C" w:rsidRDefault="0008197C" w:rsidP="00E977A7">
      <w:pPr>
        <w:jc w:val="both"/>
        <w:rPr>
          <w:rFonts w:ascii="Book Antiqua" w:hAnsi="Book Antiqua"/>
        </w:rPr>
      </w:pPr>
    </w:p>
    <w:p w14:paraId="45DDE3F0" w14:textId="5EF15EE9" w:rsidR="0008197C" w:rsidRDefault="0008197C" w:rsidP="00E977A7">
      <w:pPr>
        <w:jc w:val="both"/>
        <w:rPr>
          <w:rFonts w:ascii="Book Antiqua" w:hAnsi="Book Antiqua"/>
        </w:rPr>
      </w:pPr>
    </w:p>
    <w:p w14:paraId="6CD2ECCE" w14:textId="77777777" w:rsidR="0008197C" w:rsidRPr="007149CD" w:rsidRDefault="0008197C" w:rsidP="00E977A7">
      <w:pPr>
        <w:jc w:val="both"/>
        <w:rPr>
          <w:rFonts w:ascii="Book Antiqua" w:hAnsi="Book Antiqua"/>
        </w:rPr>
      </w:pPr>
    </w:p>
    <w:p w14:paraId="4FC85721" w14:textId="073A5017" w:rsidR="00EF3675" w:rsidRPr="007149CD" w:rsidRDefault="00EF3675" w:rsidP="00E977A7">
      <w:pPr>
        <w:pStyle w:val="Prrafodelista"/>
        <w:numPr>
          <w:ilvl w:val="2"/>
          <w:numId w:val="6"/>
        </w:numPr>
        <w:ind w:hanging="1440"/>
        <w:contextualSpacing/>
        <w:jc w:val="both"/>
        <w:outlineLvl w:val="2"/>
        <w:rPr>
          <w:rFonts w:ascii="Book Antiqua" w:hAnsi="Book Antiqua"/>
          <w:b/>
          <w:bCs/>
        </w:rPr>
      </w:pPr>
      <w:bookmarkStart w:id="121" w:name="_Toc48552091"/>
      <w:bookmarkStart w:id="122" w:name="_Toc119979692"/>
      <w:bookmarkStart w:id="123" w:name="_Toc117832561"/>
      <w:r w:rsidRPr="007149CD">
        <w:rPr>
          <w:rFonts w:ascii="Book Antiqua" w:hAnsi="Book Antiqua"/>
          <w:b/>
          <w:bCs/>
        </w:rPr>
        <w:lastRenderedPageBreak/>
        <w:t>Recepción de bienes</w:t>
      </w:r>
      <w:bookmarkEnd w:id="121"/>
      <w:bookmarkEnd w:id="122"/>
      <w:r w:rsidR="004A3C48" w:rsidRPr="007149CD">
        <w:rPr>
          <w:rFonts w:ascii="Book Antiqua" w:hAnsi="Book Antiqua"/>
          <w:b/>
          <w:bCs/>
        </w:rPr>
        <w:t xml:space="preserve"> </w:t>
      </w:r>
    </w:p>
    <w:p w14:paraId="0D4F4FD7" w14:textId="742EA749" w:rsidR="004A3C48" w:rsidRPr="007149CD" w:rsidRDefault="004A3C48" w:rsidP="00E977A7">
      <w:pPr>
        <w:jc w:val="both"/>
        <w:rPr>
          <w:rFonts w:ascii="Book Antiqua" w:hAnsi="Book Antiqua"/>
          <w:b/>
          <w:bCs/>
        </w:rPr>
      </w:pPr>
      <w:r w:rsidRPr="007149CD">
        <w:rPr>
          <w:rFonts w:ascii="Book Antiqua" w:hAnsi="Book Antiqua"/>
          <w:b/>
          <w:color w:val="990000"/>
        </w:rPr>
        <w:t xml:space="preserve">[Eliminar esta sección si </w:t>
      </w:r>
      <w:r w:rsidR="00787770" w:rsidRPr="007149CD">
        <w:rPr>
          <w:rFonts w:ascii="Book Antiqua" w:hAnsi="Book Antiqua"/>
          <w:b/>
          <w:color w:val="990000"/>
        </w:rPr>
        <w:t>el objeto del procedimiento no es un bien</w:t>
      </w:r>
      <w:r w:rsidRPr="007149CD">
        <w:rPr>
          <w:rFonts w:ascii="Book Antiqua" w:hAnsi="Book Antiqua"/>
          <w:b/>
          <w:color w:val="990000"/>
        </w:rPr>
        <w:t>]</w:t>
      </w:r>
    </w:p>
    <w:p w14:paraId="13B7902E" w14:textId="04340F2E" w:rsidR="00FB7E3E" w:rsidRPr="007149CD" w:rsidRDefault="00FB7E3E" w:rsidP="00E977A7">
      <w:pPr>
        <w:jc w:val="both"/>
        <w:rPr>
          <w:rFonts w:ascii="Book Antiqua" w:hAnsi="Book Antiqua"/>
          <w:b/>
          <w:bCs/>
        </w:rPr>
      </w:pPr>
    </w:p>
    <w:p w14:paraId="2E113E97" w14:textId="77777777" w:rsidR="00FB7E3E" w:rsidRPr="007149CD" w:rsidRDefault="00FB7E3E" w:rsidP="00E977A7">
      <w:pPr>
        <w:jc w:val="both"/>
        <w:rPr>
          <w:rFonts w:ascii="Book Antiqua" w:hAnsi="Book Antiqua"/>
          <w:b/>
          <w:color w:val="800000"/>
        </w:rPr>
      </w:pPr>
      <w:r w:rsidRPr="007149CD">
        <w:rPr>
          <w:rFonts w:ascii="Book Antiqua" w:hAnsi="Book Antiqua"/>
          <w:b/>
          <w:color w:val="800000"/>
        </w:rPr>
        <w:t>[Indicar los requisitos que deben cumplir los bienes adjudicados]. [Indicar los requisitos que deben cumplir los bienes adjudicados].</w:t>
      </w:r>
    </w:p>
    <w:p w14:paraId="669B039D" w14:textId="77777777" w:rsidR="00FB7E3E" w:rsidRPr="007149CD" w:rsidRDefault="00FB7E3E" w:rsidP="00E977A7">
      <w:pPr>
        <w:jc w:val="both"/>
        <w:rPr>
          <w:rFonts w:ascii="Book Antiqua" w:hAnsi="Book Antiqua"/>
        </w:rPr>
      </w:pPr>
    </w:p>
    <w:p w14:paraId="63E6994A" w14:textId="335A16EA" w:rsidR="00FB7E3E" w:rsidRPr="007149CD" w:rsidRDefault="00787770" w:rsidP="00E977A7">
      <w:pPr>
        <w:jc w:val="both"/>
        <w:rPr>
          <w:rFonts w:ascii="Book Antiqua" w:hAnsi="Book Antiqua"/>
        </w:rPr>
      </w:pPr>
      <w:r w:rsidRPr="007149CD">
        <w:rPr>
          <w:rFonts w:ascii="Book Antiqua" w:hAnsi="Book Antiqua"/>
        </w:rPr>
        <w:t xml:space="preserve">El responsable del contrato junto al </w:t>
      </w:r>
      <w:r w:rsidR="00FB7E3E" w:rsidRPr="007149CD">
        <w:rPr>
          <w:rFonts w:ascii="Book Antiqua" w:hAnsi="Book Antiqua"/>
        </w:rPr>
        <w:t>área de almacén y suministro</w:t>
      </w:r>
      <w:r w:rsidRPr="007149CD">
        <w:rPr>
          <w:rFonts w:ascii="Book Antiqua" w:hAnsi="Book Antiqua"/>
        </w:rPr>
        <w:t xml:space="preserve">, cuando sean personas </w:t>
      </w:r>
      <w:r w:rsidR="00390354" w:rsidRPr="007149CD">
        <w:rPr>
          <w:rFonts w:ascii="Book Antiqua" w:hAnsi="Book Antiqua"/>
        </w:rPr>
        <w:t>distintas, reciben</w:t>
      </w:r>
      <w:r w:rsidR="00FB7E3E" w:rsidRPr="007149CD">
        <w:rPr>
          <w:rFonts w:ascii="Book Antiqua" w:hAnsi="Book Antiqua"/>
        </w:rPr>
        <w:t xml:space="preserve"> los bienes de manera provisional hasta tanto se verifique que los mismos corresponden con las características técnicas de los bienes adjudicados.</w:t>
      </w:r>
    </w:p>
    <w:p w14:paraId="2093A45F" w14:textId="77777777" w:rsidR="00FB7E3E" w:rsidRPr="007149CD" w:rsidRDefault="00FB7E3E" w:rsidP="00E977A7">
      <w:pPr>
        <w:jc w:val="both"/>
        <w:rPr>
          <w:rFonts w:ascii="Book Antiqua" w:hAnsi="Book Antiqua"/>
        </w:rPr>
      </w:pPr>
    </w:p>
    <w:p w14:paraId="5B1586FC" w14:textId="79F78CB3" w:rsidR="00FB7E3E" w:rsidRPr="007149CD" w:rsidRDefault="00FB7E3E" w:rsidP="00E977A7">
      <w:pPr>
        <w:jc w:val="both"/>
        <w:rPr>
          <w:rFonts w:ascii="Book Antiqua" w:hAnsi="Book Antiqua"/>
        </w:rPr>
      </w:pPr>
      <w:r w:rsidRPr="007149CD">
        <w:rPr>
          <w:rFonts w:ascii="Book Antiqua" w:hAnsi="Book Antiqua"/>
        </w:rPr>
        <w:t xml:space="preserve">Si los bienes no se encuentran en estado de ser recibidos se indicarán las instrucciones precisas al </w:t>
      </w:r>
      <w:r w:rsidR="005A2946" w:rsidRPr="007149CD">
        <w:rPr>
          <w:rFonts w:ascii="Book Antiqua" w:hAnsi="Book Antiqua"/>
        </w:rPr>
        <w:t>oferente</w:t>
      </w:r>
      <w:r w:rsidRPr="007149CD">
        <w:rPr>
          <w:rFonts w:ascii="Book Antiqua" w:hAnsi="Book Antiqua"/>
        </w:rPr>
        <w:t xml:space="preserve"> para que subsane los defectos observados o proceda a un nuevo suministro.</w:t>
      </w:r>
    </w:p>
    <w:p w14:paraId="63E84D68" w14:textId="77777777" w:rsidR="00FB7E3E" w:rsidRPr="007149CD" w:rsidRDefault="00FB7E3E" w:rsidP="00E977A7">
      <w:pPr>
        <w:jc w:val="both"/>
        <w:rPr>
          <w:rFonts w:ascii="Book Antiqua" w:hAnsi="Book Antiqua"/>
        </w:rPr>
      </w:pPr>
    </w:p>
    <w:p w14:paraId="61EE8325" w14:textId="437ADE22" w:rsidR="00FB7E3E" w:rsidRPr="007149CD" w:rsidRDefault="00FB7E3E" w:rsidP="00E977A7">
      <w:pPr>
        <w:jc w:val="both"/>
        <w:rPr>
          <w:rFonts w:ascii="Book Antiqua" w:hAnsi="Book Antiqua"/>
        </w:rPr>
      </w:pPr>
      <w:r w:rsidRPr="007149CD">
        <w:rPr>
          <w:rFonts w:ascii="Book Antiqua" w:hAnsi="Book Antiqua"/>
        </w:rPr>
        <w:t xml:space="preserve">Si los bienes son recibidos conforme y </w:t>
      </w:r>
      <w:r w:rsidR="00F96E13" w:rsidRPr="007149CD">
        <w:rPr>
          <w:rFonts w:ascii="Book Antiqua" w:hAnsi="Book Antiqua"/>
        </w:rPr>
        <w:t>de acuerdo con</w:t>
      </w:r>
      <w:r w:rsidRPr="007149CD">
        <w:rPr>
          <w:rFonts w:ascii="Book Antiqua" w:hAnsi="Book Antiqua"/>
        </w:rPr>
        <w:t xml:space="preserve"> lo establecido en el presente pliego, en el contrato u orden de compra se procede a la recepción definitiva y a la entrada en almacén para fines de inventario.</w:t>
      </w:r>
    </w:p>
    <w:p w14:paraId="1629FFA8" w14:textId="5BA8974A" w:rsidR="00FB7E3E" w:rsidRPr="007149CD" w:rsidRDefault="00F96E13" w:rsidP="00F96E13">
      <w:pPr>
        <w:tabs>
          <w:tab w:val="left" w:pos="6270"/>
        </w:tabs>
        <w:jc w:val="both"/>
        <w:rPr>
          <w:rFonts w:ascii="Book Antiqua" w:hAnsi="Book Antiqua"/>
        </w:rPr>
      </w:pPr>
      <w:r>
        <w:rPr>
          <w:rFonts w:ascii="Book Antiqua" w:hAnsi="Book Antiqua"/>
        </w:rPr>
        <w:tab/>
      </w:r>
    </w:p>
    <w:p w14:paraId="64418202" w14:textId="10876D1C" w:rsidR="00FB7E3E" w:rsidRPr="007149CD" w:rsidRDefault="00FB7E3E" w:rsidP="00E977A7">
      <w:pPr>
        <w:jc w:val="both"/>
        <w:rPr>
          <w:rFonts w:ascii="Book Antiqua" w:hAnsi="Book Antiqua"/>
        </w:rPr>
      </w:pPr>
      <w:r w:rsidRPr="007149CD">
        <w:rPr>
          <w:rFonts w:ascii="Book Antiqua" w:hAnsi="Book Antiqua"/>
        </w:rPr>
        <w:t>No se entenderán suministrados ni entregados los bienes que no hayan sido objeto de recepción definitiva.</w:t>
      </w:r>
    </w:p>
    <w:p w14:paraId="5D30701E" w14:textId="77777777" w:rsidR="00FB7E3E" w:rsidRPr="007149CD" w:rsidRDefault="00FB7E3E" w:rsidP="00E977A7">
      <w:pPr>
        <w:jc w:val="both"/>
        <w:rPr>
          <w:rFonts w:ascii="Book Antiqua" w:hAnsi="Book Antiqua"/>
          <w:b/>
          <w:bCs/>
        </w:rPr>
      </w:pPr>
    </w:p>
    <w:p w14:paraId="4E4FB341" w14:textId="1D39B3A9" w:rsidR="00FB7E3E" w:rsidRPr="007149CD" w:rsidRDefault="00FB7E3E" w:rsidP="00E977A7">
      <w:pPr>
        <w:pStyle w:val="Prrafodelista"/>
        <w:numPr>
          <w:ilvl w:val="2"/>
          <w:numId w:val="6"/>
        </w:numPr>
        <w:ind w:hanging="1440"/>
        <w:contextualSpacing/>
        <w:jc w:val="both"/>
        <w:outlineLvl w:val="2"/>
        <w:rPr>
          <w:rFonts w:ascii="Book Antiqua" w:hAnsi="Book Antiqua"/>
          <w:b/>
          <w:bCs/>
        </w:rPr>
      </w:pPr>
      <w:bookmarkStart w:id="124" w:name="_Toc119979693"/>
      <w:r w:rsidRPr="007149CD">
        <w:rPr>
          <w:rFonts w:ascii="Book Antiqua" w:hAnsi="Book Antiqua"/>
          <w:b/>
          <w:bCs/>
        </w:rPr>
        <w:t xml:space="preserve">Recepción de </w:t>
      </w:r>
      <w:r w:rsidR="00D019A5" w:rsidRPr="007149CD">
        <w:rPr>
          <w:rFonts w:ascii="Book Antiqua" w:hAnsi="Book Antiqua"/>
          <w:b/>
          <w:bCs/>
        </w:rPr>
        <w:t>o</w:t>
      </w:r>
      <w:r w:rsidRPr="007149CD">
        <w:rPr>
          <w:rFonts w:ascii="Book Antiqua" w:hAnsi="Book Antiqua"/>
          <w:b/>
          <w:bCs/>
        </w:rPr>
        <w:t>bras</w:t>
      </w:r>
      <w:bookmarkEnd w:id="124"/>
    </w:p>
    <w:p w14:paraId="49AD69B1" w14:textId="0AD8A1D7" w:rsidR="00F548ED" w:rsidRPr="007149CD" w:rsidRDefault="00F548ED" w:rsidP="00E977A7">
      <w:pPr>
        <w:jc w:val="both"/>
        <w:rPr>
          <w:rFonts w:ascii="Book Antiqua" w:hAnsi="Book Antiqua"/>
          <w:b/>
          <w:bCs/>
        </w:rPr>
      </w:pPr>
      <w:r w:rsidRPr="007149CD">
        <w:rPr>
          <w:rFonts w:ascii="Book Antiqua" w:hAnsi="Book Antiqua"/>
          <w:b/>
          <w:color w:val="990000"/>
        </w:rPr>
        <w:t>[Eliminar esta sección si el objeto del procedimiento no es una obra]</w:t>
      </w:r>
    </w:p>
    <w:p w14:paraId="32692674" w14:textId="77777777" w:rsidR="00FB7E3E" w:rsidRPr="007149CD" w:rsidRDefault="00FB7E3E" w:rsidP="00E977A7">
      <w:pPr>
        <w:jc w:val="both"/>
        <w:rPr>
          <w:rFonts w:ascii="Book Antiqua" w:hAnsi="Book Antiqua"/>
          <w:b/>
          <w:bCs/>
        </w:rPr>
      </w:pPr>
    </w:p>
    <w:p w14:paraId="06F4F23B" w14:textId="7CBD3387" w:rsidR="00FB7E3E" w:rsidRPr="007149CD" w:rsidRDefault="00FB7E3E" w:rsidP="00E977A7">
      <w:pPr>
        <w:jc w:val="both"/>
        <w:rPr>
          <w:rFonts w:ascii="Book Antiqua" w:hAnsi="Book Antiqua"/>
        </w:rPr>
      </w:pPr>
      <w:r w:rsidRPr="007149CD">
        <w:rPr>
          <w:rFonts w:ascii="Book Antiqua" w:hAnsi="Book Antiqua"/>
        </w:rPr>
        <w:t xml:space="preserve">Al concluir la construcción de la obra, conforme a las prescripciones técnicas y calidades exigidas en este </w:t>
      </w:r>
      <w:r w:rsidR="00D5494E" w:rsidRPr="007149CD">
        <w:rPr>
          <w:rFonts w:ascii="Book Antiqua" w:hAnsi="Book Antiqua"/>
        </w:rPr>
        <w:t>p</w:t>
      </w:r>
      <w:r w:rsidRPr="007149CD">
        <w:rPr>
          <w:rFonts w:ascii="Book Antiqua" w:hAnsi="Book Antiqua"/>
        </w:rPr>
        <w:t xml:space="preserve">liego de </w:t>
      </w:r>
      <w:r w:rsidR="00D5494E" w:rsidRPr="007149CD">
        <w:rPr>
          <w:rFonts w:ascii="Book Antiqua" w:hAnsi="Book Antiqua"/>
        </w:rPr>
        <w:t>c</w:t>
      </w:r>
      <w:r w:rsidRPr="007149CD">
        <w:rPr>
          <w:rFonts w:ascii="Book Antiqua" w:hAnsi="Book Antiqua"/>
        </w:rPr>
        <w:t xml:space="preserve">ondiciones, </w:t>
      </w:r>
      <w:r w:rsidR="001778A6" w:rsidRPr="007149CD">
        <w:rPr>
          <w:rFonts w:ascii="Book Antiqua" w:hAnsi="Book Antiqua"/>
        </w:rPr>
        <w:t xml:space="preserve">el contratista </w:t>
      </w:r>
      <w:r w:rsidRPr="007149CD">
        <w:rPr>
          <w:rFonts w:ascii="Book Antiqua" w:hAnsi="Book Antiqua"/>
        </w:rPr>
        <w:t xml:space="preserve">hará entrega de </w:t>
      </w:r>
      <w:proofErr w:type="gramStart"/>
      <w:r w:rsidRPr="007149CD">
        <w:rPr>
          <w:rFonts w:ascii="Book Antiqua" w:hAnsi="Book Antiqua"/>
        </w:rPr>
        <w:t>la misma</w:t>
      </w:r>
      <w:proofErr w:type="gramEnd"/>
      <w:r w:rsidRPr="007149CD">
        <w:rPr>
          <w:rFonts w:ascii="Book Antiqua" w:hAnsi="Book Antiqua"/>
        </w:rPr>
        <w:t xml:space="preserve"> al personal designado </w:t>
      </w:r>
      <w:r w:rsidR="001778A6" w:rsidRPr="007149CD">
        <w:rPr>
          <w:rFonts w:ascii="Book Antiqua" w:hAnsi="Book Antiqua"/>
        </w:rPr>
        <w:t xml:space="preserve">por la institución </w:t>
      </w:r>
      <w:r w:rsidRPr="007149CD">
        <w:rPr>
          <w:rFonts w:ascii="Book Antiqua" w:hAnsi="Book Antiqua"/>
        </w:rPr>
        <w:t>como responsable de</w:t>
      </w:r>
      <w:r w:rsidR="001778A6" w:rsidRPr="007149CD">
        <w:rPr>
          <w:rFonts w:ascii="Book Antiqua" w:hAnsi="Book Antiqua"/>
        </w:rPr>
        <w:t>l contrato o de</w:t>
      </w:r>
      <w:r w:rsidRPr="007149CD">
        <w:rPr>
          <w:rFonts w:ascii="Book Antiqua" w:hAnsi="Book Antiqua"/>
        </w:rPr>
        <w:t xml:space="preserve"> la supervisión.</w:t>
      </w:r>
    </w:p>
    <w:p w14:paraId="7DFD7CD9" w14:textId="77777777" w:rsidR="00FB7E3E" w:rsidRPr="007149CD" w:rsidRDefault="00FB7E3E" w:rsidP="00E977A7">
      <w:pPr>
        <w:jc w:val="both"/>
        <w:rPr>
          <w:rFonts w:ascii="Book Antiqua" w:hAnsi="Book Antiqua"/>
        </w:rPr>
      </w:pPr>
    </w:p>
    <w:p w14:paraId="00AB929D" w14:textId="639C5348" w:rsidR="00FB7E3E" w:rsidRPr="007149CD" w:rsidRDefault="00FB7E3E" w:rsidP="00E977A7">
      <w:pPr>
        <w:jc w:val="both"/>
        <w:rPr>
          <w:rFonts w:ascii="Book Antiqua" w:hAnsi="Book Antiqua"/>
        </w:rPr>
      </w:pPr>
      <w:r w:rsidRPr="007149CD">
        <w:rPr>
          <w:rFonts w:ascii="Book Antiqua" w:hAnsi="Book Antiqua"/>
        </w:rPr>
        <w:t xml:space="preserve">Se levantará el </w:t>
      </w:r>
      <w:r w:rsidRPr="007149CD">
        <w:rPr>
          <w:rFonts w:ascii="Book Antiqua" w:hAnsi="Book Antiqua"/>
          <w:b/>
          <w:bCs/>
        </w:rPr>
        <w:t>Acta de Recepción Provisional</w:t>
      </w:r>
      <w:r w:rsidRPr="007149CD">
        <w:rPr>
          <w:rFonts w:ascii="Book Antiqua" w:hAnsi="Book Antiqua"/>
        </w:rPr>
        <w:t xml:space="preserve">, formalizada por </w:t>
      </w:r>
      <w:r w:rsidR="00612CE1">
        <w:rPr>
          <w:rFonts w:ascii="Book Antiqua" w:hAnsi="Book Antiqua"/>
        </w:rPr>
        <w:t xml:space="preserve">el </w:t>
      </w:r>
      <w:r w:rsidR="001778A6" w:rsidRPr="007149CD">
        <w:rPr>
          <w:rFonts w:ascii="Book Antiqua" w:hAnsi="Book Antiqua"/>
        </w:rPr>
        <w:t>responsable del contrato o de la supervisión</w:t>
      </w:r>
      <w:r w:rsidRPr="007149CD">
        <w:rPr>
          <w:rFonts w:ascii="Book Antiqua" w:hAnsi="Book Antiqua"/>
        </w:rPr>
        <w:t xml:space="preserve">, quien acreditará que la obra está en condiciones de ser recibida en forma provisional. </w:t>
      </w:r>
    </w:p>
    <w:p w14:paraId="5124353A" w14:textId="77777777" w:rsidR="00FB7E3E" w:rsidRPr="007149CD" w:rsidRDefault="00FB7E3E" w:rsidP="00E977A7">
      <w:pPr>
        <w:jc w:val="both"/>
        <w:rPr>
          <w:rFonts w:ascii="Book Antiqua" w:hAnsi="Book Antiqua"/>
        </w:rPr>
      </w:pPr>
    </w:p>
    <w:p w14:paraId="751AC1A4" w14:textId="39DFC78C" w:rsidR="00FB7E3E" w:rsidRPr="007149CD" w:rsidRDefault="00FB7E3E" w:rsidP="00E977A7">
      <w:pPr>
        <w:jc w:val="both"/>
        <w:rPr>
          <w:rFonts w:ascii="Book Antiqua" w:hAnsi="Book Antiqua"/>
        </w:rPr>
      </w:pPr>
      <w:r w:rsidRPr="007149CD">
        <w:rPr>
          <w:rFonts w:ascii="Book Antiqua" w:hAnsi="Book Antiqua"/>
        </w:rPr>
        <w:t xml:space="preserve">De existir anomalías, se darán instrucciones precisas </w:t>
      </w:r>
      <w:r w:rsidR="00D019A5" w:rsidRPr="007149CD">
        <w:rPr>
          <w:rFonts w:ascii="Book Antiqua" w:hAnsi="Book Antiqua"/>
        </w:rPr>
        <w:t>al c</w:t>
      </w:r>
      <w:r w:rsidRPr="007149CD">
        <w:rPr>
          <w:rFonts w:ascii="Book Antiqua" w:hAnsi="Book Antiqua"/>
        </w:rPr>
        <w:t xml:space="preserve">ontratista para que subsane los defectos y proceda, en un plazo no superior a </w:t>
      </w:r>
      <w:r w:rsidR="00D5494E" w:rsidRPr="007149CD">
        <w:rPr>
          <w:rFonts w:ascii="Book Antiqua" w:hAnsi="Book Antiqua"/>
          <w:b/>
          <w:color w:val="990000"/>
        </w:rPr>
        <w:t>[Indicar cantidad de días]</w:t>
      </w:r>
      <w:r w:rsidR="00F548ED" w:rsidRPr="007149CD">
        <w:rPr>
          <w:rFonts w:ascii="Book Antiqua" w:hAnsi="Book Antiqua"/>
          <w:b/>
          <w:color w:val="990000"/>
        </w:rPr>
        <w:t xml:space="preserve"> </w:t>
      </w:r>
      <w:r w:rsidRPr="007149CD">
        <w:rPr>
          <w:rFonts w:ascii="Book Antiqua" w:hAnsi="Book Antiqua"/>
          <w:b/>
        </w:rPr>
        <w:t>hábiles</w:t>
      </w:r>
      <w:r w:rsidRPr="007149CD">
        <w:rPr>
          <w:rFonts w:ascii="Book Antiqua" w:hAnsi="Book Antiqua"/>
        </w:rPr>
        <w:t xml:space="preserve">, a la corrección de los errores detectados. </w:t>
      </w:r>
      <w:bookmarkStart w:id="125" w:name="_Toc185236386"/>
      <w:bookmarkStart w:id="126" w:name="_Toc185951531"/>
      <w:bookmarkStart w:id="127" w:name="_Toc192019928"/>
      <w:bookmarkStart w:id="128" w:name="_Toc193182274"/>
      <w:bookmarkStart w:id="129" w:name="_Toc196288212"/>
    </w:p>
    <w:bookmarkEnd w:id="125"/>
    <w:bookmarkEnd w:id="126"/>
    <w:bookmarkEnd w:id="127"/>
    <w:bookmarkEnd w:id="128"/>
    <w:bookmarkEnd w:id="129"/>
    <w:p w14:paraId="30505C63" w14:textId="77777777" w:rsidR="00FB7E3E" w:rsidRPr="007149CD" w:rsidRDefault="00FB7E3E" w:rsidP="00E977A7">
      <w:pPr>
        <w:jc w:val="both"/>
        <w:rPr>
          <w:rFonts w:ascii="Book Antiqua" w:hAnsi="Book Antiqua"/>
          <w:lang w:val="es-ES" w:eastAsia="en-US"/>
        </w:rPr>
      </w:pPr>
    </w:p>
    <w:p w14:paraId="15F5082D" w14:textId="0C852966" w:rsidR="00FB7E3E" w:rsidRPr="007B5D44" w:rsidRDefault="00FB7E3E" w:rsidP="00E977A7">
      <w:pPr>
        <w:jc w:val="both"/>
        <w:rPr>
          <w:rFonts w:ascii="Book Antiqua" w:hAnsi="Book Antiqua"/>
        </w:rPr>
      </w:pPr>
      <w:r w:rsidRPr="00401105">
        <w:rPr>
          <w:rFonts w:ascii="Book Antiqua" w:hAnsi="Book Antiqua"/>
        </w:rPr>
        <w:t xml:space="preserve">Una vez corregidas por </w:t>
      </w:r>
      <w:r w:rsidR="00D5494E" w:rsidRPr="00401105">
        <w:rPr>
          <w:rFonts w:ascii="Book Antiqua" w:hAnsi="Book Antiqua"/>
        </w:rPr>
        <w:t>e</w:t>
      </w:r>
      <w:r w:rsidRPr="00401105">
        <w:rPr>
          <w:rFonts w:ascii="Book Antiqua" w:hAnsi="Book Antiqua"/>
        </w:rPr>
        <w:t xml:space="preserve">l Contratista las fallas notificadas, se procederá a realizar una nueva evaluación de la </w:t>
      </w:r>
      <w:r w:rsidR="00D5494E" w:rsidRPr="00401105">
        <w:rPr>
          <w:rFonts w:ascii="Book Antiqua" w:hAnsi="Book Antiqua"/>
        </w:rPr>
        <w:t>o</w:t>
      </w:r>
      <w:r w:rsidRPr="00401105">
        <w:rPr>
          <w:rFonts w:ascii="Book Antiqua" w:hAnsi="Book Antiqua"/>
        </w:rPr>
        <w:t xml:space="preserve">bra y solamente cuando la evaluación realizada resultare conforme, </w:t>
      </w:r>
      <w:r w:rsidR="00F96E13" w:rsidRPr="00401105">
        <w:rPr>
          <w:rFonts w:ascii="Book Antiqua" w:hAnsi="Book Antiqua"/>
        </w:rPr>
        <w:t>de acuerdo con</w:t>
      </w:r>
      <w:r w:rsidRPr="00401105">
        <w:rPr>
          <w:rFonts w:ascii="Book Antiqua" w:hAnsi="Book Antiqua"/>
        </w:rPr>
        <w:t xml:space="preserve"> las </w:t>
      </w:r>
      <w:r w:rsidR="00D5494E" w:rsidRPr="00401105">
        <w:rPr>
          <w:rFonts w:ascii="Book Antiqua" w:hAnsi="Book Antiqua"/>
        </w:rPr>
        <w:t xml:space="preserve">especificaciones técnicas requeridas, se procederá a </w:t>
      </w:r>
      <w:r w:rsidR="00401105" w:rsidRPr="00401105">
        <w:rPr>
          <w:rFonts w:ascii="Book Antiqua" w:hAnsi="Book Antiqua"/>
        </w:rPr>
        <w:t>su recepción definitiva</w:t>
      </w:r>
      <w:r w:rsidR="00D5494E" w:rsidRPr="00401105">
        <w:rPr>
          <w:rFonts w:ascii="Book Antiqua" w:hAnsi="Book Antiqua"/>
        </w:rPr>
        <w:t>.</w:t>
      </w:r>
    </w:p>
    <w:p w14:paraId="74476163" w14:textId="77777777" w:rsidR="00FB7E3E" w:rsidRPr="007149CD" w:rsidRDefault="00FB7E3E" w:rsidP="00E977A7">
      <w:pPr>
        <w:jc w:val="both"/>
        <w:rPr>
          <w:rFonts w:ascii="Book Antiqua" w:hAnsi="Book Antiqua"/>
        </w:rPr>
      </w:pPr>
    </w:p>
    <w:p w14:paraId="71701842" w14:textId="18CAA1D7" w:rsidR="00FB7E3E" w:rsidRPr="007149CD" w:rsidRDefault="00FB7E3E" w:rsidP="00E977A7">
      <w:pPr>
        <w:jc w:val="both"/>
        <w:rPr>
          <w:rFonts w:ascii="Book Antiqua" w:hAnsi="Book Antiqua"/>
        </w:rPr>
      </w:pPr>
      <w:r w:rsidRPr="007149CD">
        <w:rPr>
          <w:rFonts w:ascii="Book Antiqua" w:hAnsi="Book Antiqua"/>
        </w:rPr>
        <w:t xml:space="preserve">Para que la </w:t>
      </w:r>
      <w:r w:rsidR="00325074" w:rsidRPr="007149CD">
        <w:rPr>
          <w:rFonts w:ascii="Book Antiqua" w:hAnsi="Book Antiqua"/>
        </w:rPr>
        <w:t>o</w:t>
      </w:r>
      <w:r w:rsidRPr="007149CD">
        <w:rPr>
          <w:rFonts w:ascii="Book Antiqua" w:hAnsi="Book Antiqua"/>
        </w:rPr>
        <w:t xml:space="preserve">bra sea recibida por la </w:t>
      </w:r>
      <w:r w:rsidR="00325074" w:rsidRPr="007149CD">
        <w:rPr>
          <w:rFonts w:ascii="Book Antiqua" w:hAnsi="Book Antiqua"/>
        </w:rPr>
        <w:t>institución contratante</w:t>
      </w:r>
      <w:r w:rsidRPr="007149CD">
        <w:rPr>
          <w:rFonts w:ascii="Book Antiqua" w:hAnsi="Book Antiqua"/>
        </w:rPr>
        <w:t xml:space="preserve"> de manera definitiva, deberá cumplir con todos y cada uno de los requerimientos exigidos en las </w:t>
      </w:r>
      <w:r w:rsidR="00325074" w:rsidRPr="007149CD">
        <w:rPr>
          <w:rFonts w:ascii="Book Antiqua" w:hAnsi="Book Antiqua"/>
        </w:rPr>
        <w:t>especificaciones técnicas, pliego de condiciones, oferta y contrato suscrito.</w:t>
      </w:r>
    </w:p>
    <w:p w14:paraId="30AF6848" w14:textId="77777777" w:rsidR="006A0167" w:rsidRPr="007149CD" w:rsidRDefault="006A0167" w:rsidP="00E977A7">
      <w:pPr>
        <w:jc w:val="both"/>
        <w:rPr>
          <w:rFonts w:ascii="Book Antiqua" w:hAnsi="Book Antiqua"/>
        </w:rPr>
      </w:pPr>
    </w:p>
    <w:p w14:paraId="13C65926" w14:textId="6105D2F8" w:rsidR="00FB7E3E" w:rsidRPr="006A5926" w:rsidRDefault="00FB7E3E" w:rsidP="00E977A7">
      <w:pPr>
        <w:jc w:val="both"/>
        <w:rPr>
          <w:rFonts w:ascii="Book Antiqua" w:hAnsi="Book Antiqua"/>
        </w:rPr>
      </w:pPr>
      <w:r w:rsidRPr="007149CD">
        <w:rPr>
          <w:rFonts w:ascii="Book Antiqua" w:hAnsi="Book Antiqua"/>
        </w:rPr>
        <w:t xml:space="preserve">Si la supervisión no presenta nuevas objeciones y considera que la </w:t>
      </w:r>
      <w:r w:rsidR="00325074" w:rsidRPr="007149CD">
        <w:rPr>
          <w:rFonts w:ascii="Book Antiqua" w:hAnsi="Book Antiqua"/>
        </w:rPr>
        <w:t>o</w:t>
      </w:r>
      <w:r w:rsidRPr="007149CD">
        <w:rPr>
          <w:rFonts w:ascii="Book Antiqua" w:hAnsi="Book Antiqua"/>
        </w:rPr>
        <w:t xml:space="preserve">bra ha sido ejecutada conforme a todos los requerimientos, se levantará el </w:t>
      </w:r>
      <w:r w:rsidRPr="007149CD">
        <w:rPr>
          <w:rFonts w:ascii="Book Antiqua" w:hAnsi="Book Antiqua"/>
          <w:b/>
          <w:bCs/>
        </w:rPr>
        <w:t>Acta de Recepción Definitiva</w:t>
      </w:r>
      <w:r w:rsidRPr="007149CD">
        <w:rPr>
          <w:rFonts w:ascii="Book Antiqua" w:hAnsi="Book Antiqua"/>
        </w:rPr>
        <w:t xml:space="preserve">, </w:t>
      </w:r>
      <w:r w:rsidRPr="006A5926">
        <w:rPr>
          <w:rFonts w:ascii="Book Antiqua" w:hAnsi="Book Antiqua"/>
        </w:rPr>
        <w:t xml:space="preserve">formalizada por </w:t>
      </w:r>
      <w:r w:rsidR="007B5D44" w:rsidRPr="006A5926">
        <w:rPr>
          <w:rFonts w:ascii="Book Antiqua" w:hAnsi="Book Antiqua"/>
        </w:rPr>
        <w:t xml:space="preserve">el(la) </w:t>
      </w:r>
      <w:r w:rsidR="004C51B9" w:rsidRPr="006A5926">
        <w:rPr>
          <w:rFonts w:ascii="Book Antiqua" w:hAnsi="Book Antiqua"/>
        </w:rPr>
        <w:t>responsable del contrato o de la supervisión designado</w:t>
      </w:r>
      <w:r w:rsidR="007B5D44" w:rsidRPr="006A5926">
        <w:rPr>
          <w:rFonts w:ascii="Book Antiqua" w:hAnsi="Book Antiqua"/>
        </w:rPr>
        <w:t>(a)</w:t>
      </w:r>
      <w:r w:rsidR="004C51B9" w:rsidRPr="006A5926">
        <w:rPr>
          <w:rFonts w:ascii="Book Antiqua" w:hAnsi="Book Antiqua"/>
        </w:rPr>
        <w:t xml:space="preserve"> por la institución</w:t>
      </w:r>
      <w:r w:rsidRPr="006A5926">
        <w:rPr>
          <w:rFonts w:ascii="Book Antiqua" w:hAnsi="Book Antiqua"/>
        </w:rPr>
        <w:t xml:space="preserve">, quien acreditará que la </w:t>
      </w:r>
      <w:r w:rsidR="004C51B9" w:rsidRPr="006A5926">
        <w:rPr>
          <w:rFonts w:ascii="Book Antiqua" w:hAnsi="Book Antiqua"/>
        </w:rPr>
        <w:t>o</w:t>
      </w:r>
      <w:r w:rsidRPr="006A5926">
        <w:rPr>
          <w:rFonts w:ascii="Book Antiqua" w:hAnsi="Book Antiqua"/>
        </w:rPr>
        <w:t xml:space="preserve">bra está en condiciones de ser recibida en forma definitiva. </w:t>
      </w:r>
    </w:p>
    <w:p w14:paraId="3B56CB11" w14:textId="77777777" w:rsidR="00FB7E3E" w:rsidRPr="007149CD" w:rsidRDefault="00FB7E3E" w:rsidP="00E977A7">
      <w:pPr>
        <w:jc w:val="both"/>
        <w:rPr>
          <w:rFonts w:ascii="Book Antiqua" w:hAnsi="Book Antiqua"/>
        </w:rPr>
      </w:pPr>
    </w:p>
    <w:p w14:paraId="0BB910DD" w14:textId="425C4918" w:rsidR="00FB7E3E" w:rsidRPr="007149CD" w:rsidRDefault="00FB7E3E" w:rsidP="00E977A7">
      <w:pPr>
        <w:jc w:val="both"/>
        <w:rPr>
          <w:rFonts w:ascii="Book Antiqua" w:hAnsi="Book Antiqua"/>
        </w:rPr>
      </w:pPr>
      <w:r w:rsidRPr="007149CD">
        <w:rPr>
          <w:rFonts w:ascii="Book Antiqua" w:hAnsi="Book Antiqua"/>
        </w:rPr>
        <w:t xml:space="preserve">La </w:t>
      </w:r>
      <w:r w:rsidR="004C51B9" w:rsidRPr="007149CD">
        <w:rPr>
          <w:rFonts w:ascii="Book Antiqua" w:hAnsi="Book Antiqua"/>
        </w:rPr>
        <w:t>o</w:t>
      </w:r>
      <w:r w:rsidRPr="007149CD">
        <w:rPr>
          <w:rFonts w:ascii="Book Antiqua" w:hAnsi="Book Antiqua"/>
        </w:rPr>
        <w:t xml:space="preserve">bra podrá recibirse parcial o totalmente, conforme con lo establecido en el Contrato; pero la recepción parcial también podrá hacerse cuando se considere conveniente por la Máxima Autoridad de la </w:t>
      </w:r>
      <w:r w:rsidR="004C51B9" w:rsidRPr="007149CD">
        <w:rPr>
          <w:rFonts w:ascii="Book Antiqua" w:hAnsi="Book Antiqua"/>
        </w:rPr>
        <w:t>institución contratante</w:t>
      </w:r>
      <w:r w:rsidRPr="007149CD">
        <w:rPr>
          <w:rFonts w:ascii="Book Antiqua" w:hAnsi="Book Antiqua"/>
        </w:rPr>
        <w:t xml:space="preserve">. La recepción total o parcial tendrá carácter provisorio hasta tanto se haya cumplido el plazo de garantía que se hubiese fijado. </w:t>
      </w:r>
    </w:p>
    <w:p w14:paraId="55C89EEA" w14:textId="77777777" w:rsidR="00FB7E3E" w:rsidRPr="007149CD" w:rsidRDefault="00FB7E3E" w:rsidP="00E977A7">
      <w:pPr>
        <w:jc w:val="both"/>
        <w:rPr>
          <w:rFonts w:ascii="Book Antiqua" w:hAnsi="Book Antiqua"/>
        </w:rPr>
      </w:pPr>
    </w:p>
    <w:p w14:paraId="0C854C6E" w14:textId="3323271E" w:rsidR="00FB7E3E" w:rsidRPr="007149CD" w:rsidRDefault="00FB7E3E" w:rsidP="00E977A7">
      <w:pPr>
        <w:pStyle w:val="Prrafodelista"/>
        <w:numPr>
          <w:ilvl w:val="2"/>
          <w:numId w:val="6"/>
        </w:numPr>
        <w:ind w:hanging="1440"/>
        <w:contextualSpacing/>
        <w:jc w:val="both"/>
        <w:outlineLvl w:val="2"/>
        <w:rPr>
          <w:rFonts w:ascii="Book Antiqua" w:hAnsi="Book Antiqua"/>
          <w:b/>
          <w:bCs/>
        </w:rPr>
      </w:pPr>
      <w:bookmarkStart w:id="130" w:name="_Toc410133236"/>
      <w:bookmarkStart w:id="131" w:name="_Toc119979694"/>
      <w:r w:rsidRPr="007149CD">
        <w:rPr>
          <w:rFonts w:ascii="Book Antiqua" w:hAnsi="Book Antiqua"/>
          <w:b/>
          <w:bCs/>
        </w:rPr>
        <w:t xml:space="preserve">Garantía de </w:t>
      </w:r>
      <w:r w:rsidR="00CA25EE" w:rsidRPr="007149CD">
        <w:rPr>
          <w:rFonts w:ascii="Book Antiqua" w:hAnsi="Book Antiqua"/>
          <w:b/>
          <w:bCs/>
        </w:rPr>
        <w:t>v</w:t>
      </w:r>
      <w:r w:rsidRPr="007149CD">
        <w:rPr>
          <w:rFonts w:ascii="Book Antiqua" w:hAnsi="Book Antiqua"/>
          <w:b/>
          <w:bCs/>
        </w:rPr>
        <w:t xml:space="preserve">icios </w:t>
      </w:r>
      <w:r w:rsidR="00CA25EE" w:rsidRPr="007149CD">
        <w:rPr>
          <w:rFonts w:ascii="Book Antiqua" w:hAnsi="Book Antiqua"/>
          <w:b/>
          <w:bCs/>
        </w:rPr>
        <w:t>o</w:t>
      </w:r>
      <w:r w:rsidRPr="007149CD">
        <w:rPr>
          <w:rFonts w:ascii="Book Antiqua" w:hAnsi="Book Antiqua"/>
          <w:b/>
          <w:bCs/>
        </w:rPr>
        <w:t>cultos</w:t>
      </w:r>
      <w:bookmarkEnd w:id="130"/>
      <w:r w:rsidR="004C51B9" w:rsidRPr="007149CD">
        <w:rPr>
          <w:rFonts w:ascii="Book Antiqua" w:hAnsi="Book Antiqua"/>
          <w:b/>
          <w:bCs/>
        </w:rPr>
        <w:t xml:space="preserve"> para obras</w:t>
      </w:r>
      <w:bookmarkEnd w:id="131"/>
    </w:p>
    <w:p w14:paraId="70D1CE22" w14:textId="77777777" w:rsidR="00FB7E3E" w:rsidRPr="007149CD" w:rsidRDefault="00FB7E3E" w:rsidP="00E977A7">
      <w:pPr>
        <w:rPr>
          <w:rFonts w:ascii="Book Antiqua" w:hAnsi="Book Antiqua"/>
          <w:lang w:val="es-ES" w:eastAsia="en-US"/>
        </w:rPr>
      </w:pPr>
    </w:p>
    <w:p w14:paraId="3BDDD4B4" w14:textId="3E210022" w:rsidR="00FB7E3E" w:rsidRPr="007149CD" w:rsidRDefault="00FB7E3E" w:rsidP="00E977A7">
      <w:pPr>
        <w:jc w:val="both"/>
        <w:rPr>
          <w:rFonts w:ascii="Book Antiqua" w:hAnsi="Book Antiqua"/>
          <w:lang w:val="es-MX"/>
        </w:rPr>
      </w:pPr>
      <w:r w:rsidRPr="006A5926">
        <w:rPr>
          <w:rFonts w:ascii="Book Antiqua" w:hAnsi="Book Antiqua"/>
        </w:rPr>
        <w:t xml:space="preserve">Al finalizar los trabajos, </w:t>
      </w:r>
      <w:r w:rsidR="004A3C48" w:rsidRPr="006A5926">
        <w:rPr>
          <w:rFonts w:ascii="Book Antiqua" w:hAnsi="Book Antiqua"/>
          <w:b/>
        </w:rPr>
        <w:t>el</w:t>
      </w:r>
      <w:r w:rsidR="007B5D44" w:rsidRPr="006A5926">
        <w:rPr>
          <w:rFonts w:ascii="Book Antiqua" w:hAnsi="Book Antiqua"/>
          <w:b/>
        </w:rPr>
        <w:t>(la)</w:t>
      </w:r>
      <w:r w:rsidR="004A3C48" w:rsidRPr="006A5926">
        <w:rPr>
          <w:rFonts w:ascii="Book Antiqua" w:hAnsi="Book Antiqua"/>
          <w:b/>
        </w:rPr>
        <w:t xml:space="preserve"> contratista</w:t>
      </w:r>
      <w:r w:rsidR="004A3C48" w:rsidRPr="006A5926">
        <w:rPr>
          <w:rFonts w:ascii="Book Antiqua" w:hAnsi="Book Antiqua"/>
        </w:rPr>
        <w:t xml:space="preserve"> </w:t>
      </w:r>
      <w:r w:rsidRPr="006A5926">
        <w:rPr>
          <w:rFonts w:ascii="Book Antiqua" w:hAnsi="Book Antiqua"/>
        </w:rPr>
        <w:t xml:space="preserve">deberá presentar una garantía que consistirá en </w:t>
      </w:r>
      <w:r w:rsidRPr="006A5926">
        <w:rPr>
          <w:rFonts w:ascii="Book Antiqua" w:hAnsi="Book Antiqua"/>
          <w:b/>
          <w:color w:val="800000"/>
        </w:rPr>
        <w:t>[Insertar forma de presentación de Garantía, Póliza de Fianza o Garantía Bancaria]</w:t>
      </w:r>
      <w:r w:rsidRPr="006A5926">
        <w:rPr>
          <w:rFonts w:ascii="Book Antiqua" w:hAnsi="Book Antiqua"/>
        </w:rPr>
        <w:t xml:space="preserve"> de la</w:t>
      </w:r>
      <w:r w:rsidR="004A3C48" w:rsidRPr="006A5926">
        <w:rPr>
          <w:rFonts w:ascii="Book Antiqua" w:hAnsi="Book Antiqua"/>
        </w:rPr>
        <w:t xml:space="preserve"> o las</w:t>
      </w:r>
      <w:r w:rsidRPr="006A5926">
        <w:rPr>
          <w:rFonts w:ascii="Book Antiqua" w:hAnsi="Book Antiqua"/>
        </w:rPr>
        <w:t xml:space="preserve"> </w:t>
      </w:r>
      <w:r w:rsidR="004A3C48" w:rsidRPr="006A5926">
        <w:rPr>
          <w:rFonts w:ascii="Book Antiqua" w:hAnsi="Book Antiqua"/>
        </w:rPr>
        <w:t>o</w:t>
      </w:r>
      <w:r w:rsidRPr="006A5926">
        <w:rPr>
          <w:rFonts w:ascii="Book Antiqua" w:hAnsi="Book Antiqua"/>
        </w:rPr>
        <w:t>bras ejecutadas por él</w:t>
      </w:r>
      <w:r w:rsidR="007B5D44" w:rsidRPr="006A5926">
        <w:rPr>
          <w:rFonts w:ascii="Book Antiqua" w:hAnsi="Book Antiqua"/>
        </w:rPr>
        <w:t>(</w:t>
      </w:r>
      <w:r w:rsidR="0008197C">
        <w:rPr>
          <w:rFonts w:ascii="Book Antiqua" w:hAnsi="Book Antiqua"/>
        </w:rPr>
        <w:t>e</w:t>
      </w:r>
      <w:r w:rsidR="007B5D44" w:rsidRPr="006A5926">
        <w:rPr>
          <w:rFonts w:ascii="Book Antiqua" w:hAnsi="Book Antiqua"/>
        </w:rPr>
        <w:t>lla)</w:t>
      </w:r>
      <w:r w:rsidRPr="006A5926">
        <w:rPr>
          <w:rFonts w:ascii="Book Antiqua" w:hAnsi="Book Antiqua"/>
        </w:rPr>
        <w:t xml:space="preserve"> a satisfacción de la </w:t>
      </w:r>
      <w:r w:rsidR="004A3C48" w:rsidRPr="006A5926">
        <w:rPr>
          <w:rFonts w:ascii="Book Antiqua" w:hAnsi="Book Antiqua"/>
        </w:rPr>
        <w:t>institución contratante y el Estado dominicano.</w:t>
      </w:r>
    </w:p>
    <w:bookmarkEnd w:id="123"/>
    <w:p w14:paraId="59D82121" w14:textId="77777777" w:rsidR="00627CC7" w:rsidRPr="007149CD" w:rsidRDefault="00627CC7" w:rsidP="00E977A7">
      <w:pPr>
        <w:jc w:val="both"/>
        <w:rPr>
          <w:rFonts w:ascii="Book Antiqua" w:hAnsi="Book Antiqua"/>
        </w:rPr>
      </w:pPr>
    </w:p>
    <w:p w14:paraId="5EA96743" w14:textId="7BB346B1"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32" w:name="_Toc117832562"/>
      <w:bookmarkStart w:id="133" w:name="_Toc119979695"/>
      <w:r w:rsidRPr="007149CD">
        <w:rPr>
          <w:rFonts w:ascii="Book Antiqua" w:hAnsi="Book Antiqua"/>
          <w:b/>
          <w:bCs/>
        </w:rPr>
        <w:t>Tiempo de ejecución del contrato</w:t>
      </w:r>
      <w:bookmarkEnd w:id="132"/>
      <w:bookmarkEnd w:id="133"/>
    </w:p>
    <w:p w14:paraId="137B1F96" w14:textId="77777777" w:rsidR="00CC73E2" w:rsidRPr="007149CD" w:rsidRDefault="00CC73E2" w:rsidP="00E977A7">
      <w:pPr>
        <w:jc w:val="both"/>
        <w:rPr>
          <w:rFonts w:ascii="Book Antiqua" w:hAnsi="Book Antiqua"/>
        </w:rPr>
      </w:pPr>
    </w:p>
    <w:p w14:paraId="27ABE3B9" w14:textId="21514C54" w:rsidR="00A55662" w:rsidRPr="007149CD" w:rsidRDefault="00CC73E2" w:rsidP="00E977A7">
      <w:pPr>
        <w:jc w:val="both"/>
        <w:rPr>
          <w:rFonts w:ascii="Book Antiqua" w:hAnsi="Book Antiqua"/>
          <w:color w:val="C00000"/>
        </w:rPr>
      </w:pPr>
      <w:r w:rsidRPr="007149CD">
        <w:rPr>
          <w:rFonts w:ascii="Book Antiqua" w:hAnsi="Book Antiqua"/>
        </w:rPr>
        <w:t xml:space="preserve">La ejecución del contrato tendrá una duración </w:t>
      </w:r>
      <w:r w:rsidRPr="007149CD">
        <w:rPr>
          <w:rFonts w:ascii="Book Antiqua" w:hAnsi="Book Antiqua"/>
          <w:color w:val="C00000"/>
        </w:rPr>
        <w:t>[INSERTE PLAZO]</w:t>
      </w:r>
      <w:r w:rsidRPr="007149CD">
        <w:rPr>
          <w:rFonts w:ascii="Book Antiqua" w:hAnsi="Book Antiqua"/>
        </w:rPr>
        <w:t xml:space="preserve">, contados a partir de </w:t>
      </w:r>
      <w:r w:rsidRPr="007149CD">
        <w:rPr>
          <w:rFonts w:ascii="Book Antiqua" w:hAnsi="Book Antiqua"/>
          <w:color w:val="C00000"/>
        </w:rPr>
        <w:t>[INSERTE fecha o plazo o momento, por ejemplo, a partir de la entrega de los terrenos, a partir de la entrega del a</w:t>
      </w:r>
      <w:r w:rsidR="009349CA" w:rsidRPr="007149CD">
        <w:rPr>
          <w:rFonts w:ascii="Book Antiqua" w:hAnsi="Book Antiqua"/>
          <w:color w:val="C00000"/>
        </w:rPr>
        <w:t>nticipo</w:t>
      </w:r>
      <w:r w:rsidRPr="007149CD">
        <w:rPr>
          <w:rFonts w:ascii="Book Antiqua" w:hAnsi="Book Antiqua"/>
          <w:color w:val="C00000"/>
        </w:rPr>
        <w:t xml:space="preserve">, </w:t>
      </w:r>
      <w:r w:rsidR="009349CA" w:rsidRPr="007149CD">
        <w:rPr>
          <w:rFonts w:ascii="Book Antiqua" w:hAnsi="Book Antiqua"/>
          <w:color w:val="C00000"/>
        </w:rPr>
        <w:t>etc.</w:t>
      </w:r>
      <w:r w:rsidRPr="007149CD">
        <w:rPr>
          <w:rFonts w:ascii="Book Antiqua" w:hAnsi="Book Antiqua"/>
          <w:color w:val="C00000"/>
        </w:rPr>
        <w:t>]</w:t>
      </w:r>
    </w:p>
    <w:p w14:paraId="46E9F354" w14:textId="77777777" w:rsidR="00D30A55" w:rsidRPr="007149CD" w:rsidRDefault="00D30A55" w:rsidP="00E977A7">
      <w:pPr>
        <w:jc w:val="both"/>
        <w:rPr>
          <w:rFonts w:ascii="Book Antiqua" w:hAnsi="Book Antiqua"/>
          <w:color w:val="C00000"/>
        </w:rPr>
      </w:pPr>
    </w:p>
    <w:p w14:paraId="6BB930CA" w14:textId="77777777" w:rsidR="00705A2C" w:rsidRPr="007149CD" w:rsidRDefault="00705A2C" w:rsidP="00E977A7">
      <w:pPr>
        <w:pStyle w:val="Prrafodelista"/>
        <w:numPr>
          <w:ilvl w:val="2"/>
          <w:numId w:val="6"/>
        </w:numPr>
        <w:ind w:hanging="1440"/>
        <w:contextualSpacing/>
        <w:jc w:val="both"/>
        <w:outlineLvl w:val="2"/>
        <w:rPr>
          <w:rFonts w:ascii="Book Antiqua" w:hAnsi="Book Antiqua"/>
          <w:b/>
          <w:bCs/>
        </w:rPr>
      </w:pPr>
      <w:bookmarkStart w:id="134" w:name="_Toc117832564"/>
      <w:bookmarkStart w:id="135" w:name="_Toc119979696"/>
      <w:r w:rsidRPr="007149CD">
        <w:rPr>
          <w:rFonts w:ascii="Book Antiqua" w:hAnsi="Book Antiqua"/>
          <w:b/>
          <w:bCs/>
        </w:rPr>
        <w:t>Forma y condiciones de pago</w:t>
      </w:r>
      <w:bookmarkEnd w:id="134"/>
      <w:bookmarkEnd w:id="135"/>
    </w:p>
    <w:p w14:paraId="3A91AFF7" w14:textId="77777777" w:rsidR="00705A2C" w:rsidRPr="007149CD" w:rsidRDefault="00705A2C" w:rsidP="00E977A7">
      <w:pPr>
        <w:rPr>
          <w:rFonts w:ascii="Book Antiqua" w:hAnsi="Book Antiqua"/>
          <w:b/>
          <w:color w:val="800000"/>
        </w:rPr>
      </w:pPr>
    </w:p>
    <w:p w14:paraId="021876DE" w14:textId="2A1D53EE" w:rsidR="00705A2C" w:rsidRPr="007149CD" w:rsidRDefault="00705A2C" w:rsidP="00E977A7">
      <w:pPr>
        <w:rPr>
          <w:rFonts w:ascii="Book Antiqua" w:hAnsi="Book Antiqua"/>
          <w:b/>
          <w:bCs/>
          <w:color w:val="C00000"/>
        </w:rPr>
      </w:pPr>
      <w:r w:rsidRPr="007149CD">
        <w:rPr>
          <w:rFonts w:ascii="Book Antiqua" w:hAnsi="Book Antiqua"/>
        </w:rPr>
        <w:t>La forma y condiciones de pago serán</w:t>
      </w:r>
      <w:r w:rsidRPr="007149CD">
        <w:rPr>
          <w:rFonts w:ascii="Book Antiqua" w:hAnsi="Book Antiqua"/>
          <w:b/>
          <w:bCs/>
          <w:color w:val="C00000"/>
        </w:rPr>
        <w:t xml:space="preserve"> [Indicar Condiciones de pago]</w:t>
      </w:r>
    </w:p>
    <w:p w14:paraId="2BEEE31A" w14:textId="77777777" w:rsidR="00866126" w:rsidRPr="007149CD" w:rsidRDefault="00866126" w:rsidP="00E977A7">
      <w:pPr>
        <w:jc w:val="both"/>
        <w:rPr>
          <w:rFonts w:ascii="Book Antiqua" w:hAnsi="Book Antiqua"/>
        </w:rPr>
      </w:pPr>
    </w:p>
    <w:p w14:paraId="02BA8B1B" w14:textId="446BE9AF" w:rsidR="00866126" w:rsidRDefault="00866126" w:rsidP="00E977A7">
      <w:pPr>
        <w:pStyle w:val="Prrafodelista"/>
        <w:numPr>
          <w:ilvl w:val="2"/>
          <w:numId w:val="6"/>
        </w:numPr>
        <w:ind w:hanging="1440"/>
        <w:contextualSpacing/>
        <w:jc w:val="both"/>
        <w:outlineLvl w:val="2"/>
        <w:rPr>
          <w:rFonts w:ascii="Book Antiqua" w:hAnsi="Book Antiqua"/>
          <w:b/>
          <w:bCs/>
        </w:rPr>
      </w:pPr>
      <w:bookmarkStart w:id="136" w:name="_Toc117832565"/>
      <w:bookmarkStart w:id="137" w:name="_Toc119979697"/>
      <w:r w:rsidRPr="007149CD">
        <w:rPr>
          <w:rFonts w:ascii="Book Antiqua" w:hAnsi="Book Antiqua"/>
          <w:b/>
          <w:bCs/>
        </w:rPr>
        <w:t>Modificación de los contratos</w:t>
      </w:r>
      <w:bookmarkEnd w:id="136"/>
      <w:bookmarkEnd w:id="137"/>
    </w:p>
    <w:p w14:paraId="7AF0BA0F" w14:textId="77777777" w:rsidR="009078CB" w:rsidRPr="009078CB" w:rsidRDefault="009078CB" w:rsidP="009078CB">
      <w:pPr>
        <w:contextualSpacing/>
        <w:jc w:val="both"/>
        <w:outlineLvl w:val="2"/>
        <w:rPr>
          <w:rFonts w:ascii="Book Antiqua" w:hAnsi="Book Antiqua"/>
          <w:b/>
          <w:bCs/>
        </w:rPr>
      </w:pPr>
    </w:p>
    <w:p w14:paraId="7DB75289" w14:textId="7A82AF5B" w:rsidR="00866126" w:rsidRPr="007149CD" w:rsidRDefault="00866126" w:rsidP="00E977A7">
      <w:pPr>
        <w:jc w:val="both"/>
        <w:rPr>
          <w:rFonts w:ascii="Book Antiqua" w:hAnsi="Book Antiqua"/>
        </w:rPr>
      </w:pPr>
      <w:r w:rsidRPr="007149CD">
        <w:rPr>
          <w:rFonts w:ascii="Book Antiqua" w:hAnsi="Book Antiqua"/>
        </w:rPr>
        <w:t xml:space="preserve">Una vez perfeccionado el contrato, solo podrá modificarse por razones de interés público en los casos, límites, condiciones y en la forma prevista en el artículo 31 numeral 2) y </w:t>
      </w:r>
      <w:r w:rsidR="009078CB">
        <w:rPr>
          <w:rFonts w:ascii="Book Antiqua" w:hAnsi="Book Antiqua"/>
        </w:rPr>
        <w:t>4</w:t>
      </w:r>
      <w:r w:rsidRPr="007149CD">
        <w:rPr>
          <w:rFonts w:ascii="Book Antiqua" w:hAnsi="Book Antiqua"/>
        </w:rPr>
        <w:t xml:space="preserve">) de la Ley núm. 340-06 y sus </w:t>
      </w:r>
      <w:r w:rsidRPr="00F83497">
        <w:rPr>
          <w:rFonts w:ascii="Book Antiqua" w:hAnsi="Book Antiqua"/>
        </w:rPr>
        <w:t>modificaciones</w:t>
      </w:r>
      <w:r w:rsidR="000300E7" w:rsidRPr="00F83497">
        <w:rPr>
          <w:rFonts w:ascii="Book Antiqua" w:hAnsi="Book Antiqua"/>
        </w:rPr>
        <w:t xml:space="preserve"> y artículo 127 del Reglamento núm. 543-12.</w:t>
      </w:r>
    </w:p>
    <w:p w14:paraId="1BEB7DD6" w14:textId="77777777" w:rsidR="006A0167" w:rsidRPr="007149CD" w:rsidRDefault="006A0167" w:rsidP="00E977A7">
      <w:pPr>
        <w:jc w:val="both"/>
        <w:rPr>
          <w:rFonts w:ascii="Book Antiqua" w:hAnsi="Book Antiqua"/>
        </w:rPr>
      </w:pPr>
    </w:p>
    <w:p w14:paraId="16B8D297" w14:textId="77777777" w:rsidR="00866126" w:rsidRPr="007149CD" w:rsidRDefault="00866126" w:rsidP="00E977A7">
      <w:pPr>
        <w:pStyle w:val="Prrafodelista"/>
        <w:numPr>
          <w:ilvl w:val="2"/>
          <w:numId w:val="6"/>
        </w:numPr>
        <w:ind w:hanging="1440"/>
        <w:contextualSpacing/>
        <w:jc w:val="both"/>
        <w:outlineLvl w:val="2"/>
        <w:rPr>
          <w:rFonts w:ascii="Book Antiqua" w:hAnsi="Book Antiqua"/>
          <w:b/>
          <w:bCs/>
        </w:rPr>
      </w:pPr>
      <w:bookmarkStart w:id="138" w:name="_Toc117832566"/>
      <w:bookmarkStart w:id="139" w:name="_Toc119979698"/>
      <w:r w:rsidRPr="007149CD">
        <w:rPr>
          <w:rFonts w:ascii="Book Antiqua" w:hAnsi="Book Antiqua"/>
          <w:b/>
          <w:bCs/>
        </w:rPr>
        <w:t>Suspensión del contrato</w:t>
      </w:r>
      <w:bookmarkEnd w:id="138"/>
      <w:bookmarkEnd w:id="139"/>
    </w:p>
    <w:p w14:paraId="4B73A560" w14:textId="77777777" w:rsidR="00866126" w:rsidRPr="007149CD" w:rsidRDefault="00866126" w:rsidP="00E977A7">
      <w:pPr>
        <w:rPr>
          <w:rFonts w:ascii="Book Antiqua" w:hAnsi="Book Antiqua"/>
          <w:b/>
          <w:bCs/>
        </w:rPr>
      </w:pPr>
    </w:p>
    <w:p w14:paraId="2E9C2865" w14:textId="026A4493" w:rsidR="00866126" w:rsidRPr="007149CD" w:rsidRDefault="00866126" w:rsidP="00E977A7">
      <w:pPr>
        <w:jc w:val="both"/>
        <w:rPr>
          <w:rFonts w:ascii="Book Antiqua" w:hAnsi="Book Antiqua"/>
        </w:rPr>
      </w:pPr>
      <w:r w:rsidRPr="006A5926">
        <w:rPr>
          <w:rFonts w:ascii="Book Antiqua" w:hAnsi="Book Antiqua"/>
        </w:rPr>
        <w:t xml:space="preserve">La </w:t>
      </w:r>
      <w:r w:rsidRPr="006A5926">
        <w:rPr>
          <w:rFonts w:ascii="Book Antiqua" w:hAnsi="Book Antiqua"/>
          <w:b/>
          <w:bCs/>
          <w:color w:val="C00000"/>
        </w:rPr>
        <w:t>[INSERTE NOMBRE de la institución contratante]</w:t>
      </w:r>
      <w:r w:rsidRPr="006A5926">
        <w:rPr>
          <w:rFonts w:ascii="Book Antiqua" w:hAnsi="Book Antiqua"/>
        </w:rPr>
        <w:t xml:space="preserve"> podrá ordenar </w:t>
      </w:r>
      <w:r w:rsidR="00246854" w:rsidRPr="006A5926">
        <w:rPr>
          <w:rFonts w:ascii="Book Antiqua" w:hAnsi="Book Antiqua"/>
        </w:rPr>
        <w:t>mediante acto administrativo motivado suscrito por la MAE y notificado al</w:t>
      </w:r>
      <w:r w:rsidR="007C2320" w:rsidRPr="006A5926">
        <w:rPr>
          <w:rFonts w:ascii="Book Antiqua" w:hAnsi="Book Antiqua"/>
        </w:rPr>
        <w:t>(la)</w:t>
      </w:r>
      <w:r w:rsidR="00246854" w:rsidRPr="006A5926">
        <w:rPr>
          <w:rFonts w:ascii="Book Antiqua" w:hAnsi="Book Antiqua"/>
        </w:rPr>
        <w:t xml:space="preserve"> contratista </w:t>
      </w:r>
      <w:r w:rsidRPr="006A5926">
        <w:rPr>
          <w:rFonts w:ascii="Book Antiqua" w:hAnsi="Book Antiqua"/>
        </w:rPr>
        <w:t>la suspensión del contrato por causas técnicas, o económicas no imputables al contratista o por circunstancias de fuerza mayor o caso fortuito, como establece el artículo 31 numeral 5) de la Ley núm. 340-06 y sus modificaciones.</w:t>
      </w:r>
      <w:r w:rsidRPr="007149CD">
        <w:rPr>
          <w:rFonts w:ascii="Book Antiqua" w:hAnsi="Book Antiqua"/>
        </w:rPr>
        <w:t xml:space="preserve"> </w:t>
      </w:r>
    </w:p>
    <w:p w14:paraId="3F1211F0" w14:textId="24052884" w:rsidR="00D845AE" w:rsidRDefault="00D845AE" w:rsidP="00E977A7">
      <w:pPr>
        <w:jc w:val="both"/>
        <w:rPr>
          <w:rFonts w:ascii="Book Antiqua" w:hAnsi="Book Antiqua"/>
        </w:rPr>
      </w:pPr>
    </w:p>
    <w:p w14:paraId="74F01004" w14:textId="77777777" w:rsidR="00E84C0F" w:rsidRPr="007149CD" w:rsidRDefault="00E84C0F" w:rsidP="00E977A7">
      <w:pPr>
        <w:jc w:val="both"/>
        <w:rPr>
          <w:rFonts w:ascii="Book Antiqua" w:hAnsi="Book Antiqua"/>
        </w:rPr>
      </w:pPr>
    </w:p>
    <w:p w14:paraId="5F625D27" w14:textId="77777777" w:rsidR="00215D3A" w:rsidRPr="007149CD" w:rsidRDefault="00215D3A" w:rsidP="00E977A7">
      <w:pPr>
        <w:pStyle w:val="Prrafodelista"/>
        <w:numPr>
          <w:ilvl w:val="2"/>
          <w:numId w:val="6"/>
        </w:numPr>
        <w:ind w:hanging="1440"/>
        <w:contextualSpacing/>
        <w:jc w:val="both"/>
        <w:outlineLvl w:val="2"/>
        <w:rPr>
          <w:rFonts w:ascii="Book Antiqua" w:hAnsi="Book Antiqua"/>
          <w:b/>
          <w:bCs/>
        </w:rPr>
      </w:pPr>
      <w:bookmarkStart w:id="140" w:name="_Toc117832567"/>
      <w:bookmarkStart w:id="141" w:name="_Toc119979699"/>
      <w:r w:rsidRPr="007149CD">
        <w:rPr>
          <w:rFonts w:ascii="Book Antiqua" w:hAnsi="Book Antiqua"/>
          <w:b/>
          <w:bCs/>
        </w:rPr>
        <w:t>Reajuste de precios</w:t>
      </w:r>
      <w:bookmarkEnd w:id="140"/>
      <w:bookmarkEnd w:id="141"/>
    </w:p>
    <w:p w14:paraId="5B9C8A24" w14:textId="77777777" w:rsidR="00215D3A" w:rsidRPr="007149CD" w:rsidRDefault="00215D3A" w:rsidP="00E977A7">
      <w:pPr>
        <w:rPr>
          <w:rFonts w:ascii="Book Antiqua" w:hAnsi="Book Antiqua"/>
          <w:b/>
          <w:bCs/>
        </w:rPr>
      </w:pPr>
    </w:p>
    <w:p w14:paraId="1F6C7347" w14:textId="5FBB26BD" w:rsidR="00215D3A" w:rsidRPr="007149CD" w:rsidRDefault="00215D3A" w:rsidP="00E977A7">
      <w:pPr>
        <w:jc w:val="both"/>
        <w:rPr>
          <w:rFonts w:ascii="Book Antiqua" w:hAnsi="Book Antiqua"/>
        </w:rPr>
      </w:pPr>
      <w:r w:rsidRPr="007149CD">
        <w:rPr>
          <w:rFonts w:ascii="Book Antiqua" w:hAnsi="Book Antiqua"/>
        </w:rPr>
        <w:t>Con el fin de garantizar el mantenimiento del equilibrio económico del contrato, se debe indicar los límites y la fórmula de reajuste de precio que será aplicado, en atención al derecho que tiene el contratista previsto en el artículo 32 numeral 1) de la Ley y en el caso de obras, se observará el Decreto núm. 637-21 que establece el Reglamento sobre el Establecimiento del Equilibro Económico Financiero de los Contratos de Obras Públicas.</w:t>
      </w:r>
    </w:p>
    <w:p w14:paraId="46C241B0" w14:textId="77777777" w:rsidR="00A446D1" w:rsidRPr="007149CD" w:rsidRDefault="00A446D1" w:rsidP="00E977A7">
      <w:pPr>
        <w:jc w:val="both"/>
        <w:rPr>
          <w:rFonts w:ascii="Book Antiqua" w:hAnsi="Book Antiqua"/>
        </w:rPr>
      </w:pPr>
    </w:p>
    <w:p w14:paraId="75327B98" w14:textId="77777777" w:rsidR="00215D3A" w:rsidRPr="007149CD" w:rsidRDefault="00215D3A" w:rsidP="00E977A7">
      <w:pPr>
        <w:pStyle w:val="Prrafodelista"/>
        <w:numPr>
          <w:ilvl w:val="2"/>
          <w:numId w:val="6"/>
        </w:numPr>
        <w:ind w:hanging="1440"/>
        <w:contextualSpacing/>
        <w:jc w:val="both"/>
        <w:outlineLvl w:val="2"/>
        <w:rPr>
          <w:rFonts w:ascii="Book Antiqua" w:hAnsi="Book Antiqua"/>
          <w:b/>
          <w:bCs/>
        </w:rPr>
      </w:pPr>
      <w:bookmarkStart w:id="142" w:name="_Toc117832568"/>
      <w:bookmarkStart w:id="143" w:name="_Toc119979700"/>
      <w:r w:rsidRPr="007149CD">
        <w:rPr>
          <w:rFonts w:ascii="Book Antiqua" w:hAnsi="Book Antiqua"/>
          <w:b/>
          <w:bCs/>
        </w:rPr>
        <w:t>Subcontratación</w:t>
      </w:r>
      <w:bookmarkEnd w:id="142"/>
      <w:bookmarkEnd w:id="143"/>
    </w:p>
    <w:p w14:paraId="2CBC79DF" w14:textId="77777777" w:rsidR="00215D3A" w:rsidRPr="007149CD" w:rsidRDefault="00215D3A" w:rsidP="00E977A7">
      <w:pPr>
        <w:rPr>
          <w:rFonts w:ascii="Book Antiqua" w:hAnsi="Book Antiqua"/>
          <w:b/>
          <w:bCs/>
        </w:rPr>
      </w:pPr>
    </w:p>
    <w:p w14:paraId="559C1908" w14:textId="6D7217E4" w:rsidR="00215D3A" w:rsidRPr="007149CD" w:rsidRDefault="00215D3A" w:rsidP="00E977A7">
      <w:pPr>
        <w:jc w:val="both"/>
        <w:rPr>
          <w:rFonts w:ascii="Book Antiqua" w:hAnsi="Book Antiqua"/>
        </w:rPr>
      </w:pPr>
      <w:r w:rsidRPr="007149CD">
        <w:rPr>
          <w:rFonts w:ascii="Book Antiqua" w:hAnsi="Book Antiqua"/>
        </w:rPr>
        <w:t xml:space="preserve">Para el caso de obras y la prestación de servicios, el(la) contratista podrá subcontratar la ejecución de hasta el 50% de las tareas comprendidas en este pliego de condiciones, con la previa y expresa autorización de la institución contratante </w:t>
      </w:r>
      <w:r w:rsidR="004E5285" w:rsidRPr="007149CD">
        <w:rPr>
          <w:rFonts w:ascii="Book Antiqua" w:hAnsi="Book Antiqua"/>
        </w:rPr>
        <w:t>de acuerdo con el</w:t>
      </w:r>
      <w:r w:rsidRPr="007149CD">
        <w:rPr>
          <w:rFonts w:ascii="Book Antiqua" w:hAnsi="Book Antiqua"/>
        </w:rPr>
        <w:t xml:space="preserve"> numeral 2) del artículo 32 de la Ley núm. 340-06 y sus modificaciones.</w:t>
      </w:r>
    </w:p>
    <w:p w14:paraId="2FC3D883" w14:textId="77777777" w:rsidR="00A446D1" w:rsidRPr="007149CD" w:rsidRDefault="00A446D1" w:rsidP="00E977A7">
      <w:pPr>
        <w:jc w:val="both"/>
        <w:rPr>
          <w:rFonts w:ascii="Book Antiqua" w:hAnsi="Book Antiqua"/>
        </w:rPr>
      </w:pPr>
    </w:p>
    <w:p w14:paraId="2360BEEE" w14:textId="20C48F18" w:rsidR="00215D3A" w:rsidRDefault="00215D3A" w:rsidP="00E977A7">
      <w:pPr>
        <w:jc w:val="both"/>
        <w:rPr>
          <w:rFonts w:ascii="Book Antiqua" w:hAnsi="Book Antiqua"/>
        </w:rPr>
      </w:pPr>
      <w:r w:rsidRPr="006A5926">
        <w:rPr>
          <w:rFonts w:ascii="Book Antiqua" w:hAnsi="Book Antiqua"/>
        </w:rPr>
        <w:t>El(la) oferente, al momento de presentar su oferta, debe indicar las obras o servicios que subcontrataría y las personas físicas o empresas que ejecutarían cada una de ellas</w:t>
      </w:r>
      <w:r w:rsidR="007C2320" w:rsidRPr="006A5926">
        <w:rPr>
          <w:rFonts w:ascii="Book Antiqua" w:hAnsi="Book Antiqua"/>
        </w:rPr>
        <w:t>,</w:t>
      </w:r>
      <w:r w:rsidR="006A5926" w:rsidRPr="006A5926">
        <w:rPr>
          <w:rFonts w:ascii="Book Antiqua" w:hAnsi="Book Antiqua"/>
        </w:rPr>
        <w:t xml:space="preserve"> quienes</w:t>
      </w:r>
      <w:r w:rsidRPr="006A5926">
        <w:rPr>
          <w:rFonts w:ascii="Book Antiqua" w:hAnsi="Book Antiqua"/>
        </w:rPr>
        <w:t xml:space="preserve"> no podrán estar en el régimen de inhabilidades previsto en el artículo 14 de la Ley y sus modificaciones; en el entendido, que el(la) contratista será solidariamente responsable de todos los actos, comisiones, defectos, negligencias, descuidos o incumplimientos de los</w:t>
      </w:r>
      <w:r w:rsidR="00297945" w:rsidRPr="006A5926">
        <w:rPr>
          <w:rFonts w:ascii="Book Antiqua" w:hAnsi="Book Antiqua"/>
        </w:rPr>
        <w:t>(as)</w:t>
      </w:r>
      <w:r w:rsidRPr="006A5926">
        <w:rPr>
          <w:rFonts w:ascii="Book Antiqua" w:hAnsi="Book Antiqua"/>
        </w:rPr>
        <w:t xml:space="preserve"> subcontratistas, de sus empleados</w:t>
      </w:r>
      <w:r w:rsidR="00297945" w:rsidRPr="006A5926">
        <w:rPr>
          <w:rFonts w:ascii="Book Antiqua" w:hAnsi="Book Antiqua"/>
        </w:rPr>
        <w:t>(as)</w:t>
      </w:r>
      <w:r w:rsidRPr="006A5926">
        <w:rPr>
          <w:rFonts w:ascii="Book Antiqua" w:hAnsi="Book Antiqua"/>
        </w:rPr>
        <w:t xml:space="preserve"> o trabajadores</w:t>
      </w:r>
      <w:r w:rsidR="00297945" w:rsidRPr="006A5926">
        <w:rPr>
          <w:rFonts w:ascii="Book Antiqua" w:hAnsi="Book Antiqua"/>
        </w:rPr>
        <w:t>(as).</w:t>
      </w:r>
    </w:p>
    <w:p w14:paraId="0973F920" w14:textId="77777777" w:rsidR="00BF47C7" w:rsidRPr="007149CD" w:rsidRDefault="00BF47C7" w:rsidP="00E977A7">
      <w:pPr>
        <w:jc w:val="both"/>
        <w:rPr>
          <w:rFonts w:ascii="Book Antiqua" w:hAnsi="Book Antiqua"/>
          <w:b/>
          <w:bCs/>
        </w:rPr>
      </w:pPr>
    </w:p>
    <w:p w14:paraId="23EB5D31" w14:textId="0CDA57F8"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44" w:name="_Toc117832563"/>
      <w:bookmarkStart w:id="145" w:name="_Toc119979701"/>
      <w:r w:rsidRPr="007149CD">
        <w:rPr>
          <w:rFonts w:ascii="Book Antiqua" w:hAnsi="Book Antiqua"/>
          <w:b/>
          <w:bCs/>
        </w:rPr>
        <w:t>Vigencia del contrato</w:t>
      </w:r>
      <w:bookmarkEnd w:id="144"/>
      <w:bookmarkEnd w:id="145"/>
    </w:p>
    <w:p w14:paraId="7B80C052" w14:textId="77777777" w:rsidR="009349CA" w:rsidRPr="007149CD" w:rsidRDefault="009349CA" w:rsidP="00E977A7">
      <w:pPr>
        <w:rPr>
          <w:rFonts w:ascii="Book Antiqua" w:hAnsi="Book Antiqua"/>
        </w:rPr>
      </w:pPr>
    </w:p>
    <w:p w14:paraId="23159BF0" w14:textId="210A6C0B" w:rsidR="00A55662" w:rsidRPr="007149CD" w:rsidRDefault="00A55662" w:rsidP="00E977A7">
      <w:pPr>
        <w:jc w:val="both"/>
        <w:rPr>
          <w:rFonts w:ascii="Book Antiqua" w:hAnsi="Book Antiqua"/>
        </w:rPr>
      </w:pPr>
      <w:r w:rsidRPr="007149CD">
        <w:rPr>
          <w:rFonts w:ascii="Book Antiqua" w:hAnsi="Book Antiqua"/>
        </w:rPr>
        <w:t xml:space="preserve">La vigencia del Contrato será de </w:t>
      </w:r>
      <w:r w:rsidRPr="007149CD">
        <w:rPr>
          <w:rFonts w:ascii="Book Antiqua" w:hAnsi="Book Antiqua"/>
          <w:color w:val="C00000"/>
        </w:rPr>
        <w:t>[</w:t>
      </w:r>
      <w:r w:rsidR="008100B2" w:rsidRPr="007149CD">
        <w:rPr>
          <w:rFonts w:ascii="Book Antiqua" w:hAnsi="Book Antiqua"/>
          <w:b/>
          <w:bCs/>
          <w:color w:val="C00000"/>
        </w:rPr>
        <w:t>INSERTE PLAZO</w:t>
      </w:r>
      <w:r w:rsidR="00ED56E7" w:rsidRPr="007149CD">
        <w:rPr>
          <w:rFonts w:ascii="Book Antiqua" w:hAnsi="Book Antiqua"/>
          <w:b/>
          <w:bCs/>
          <w:color w:val="C00000"/>
        </w:rPr>
        <w:t xml:space="preserve"> o fecha</w:t>
      </w:r>
      <w:r w:rsidR="008100B2" w:rsidRPr="007149CD">
        <w:rPr>
          <w:rFonts w:ascii="Book Antiqua" w:hAnsi="Book Antiqua"/>
          <w:b/>
          <w:bCs/>
          <w:color w:val="C00000"/>
        </w:rPr>
        <w:t>]</w:t>
      </w:r>
      <w:r w:rsidR="008100B2" w:rsidRPr="007149CD">
        <w:rPr>
          <w:rFonts w:ascii="Book Antiqua" w:hAnsi="Book Antiqua"/>
        </w:rPr>
        <w:t xml:space="preserve"> </w:t>
      </w:r>
      <w:r w:rsidRPr="007149CD">
        <w:rPr>
          <w:rFonts w:ascii="Book Antiqua" w:hAnsi="Book Antiqua"/>
        </w:rPr>
        <w:t xml:space="preserve">a partir de la fecha de la suscripción </w:t>
      </w:r>
      <w:proofErr w:type="gramStart"/>
      <w:r w:rsidRPr="007149CD">
        <w:rPr>
          <w:rFonts w:ascii="Book Antiqua" w:hAnsi="Book Antiqua"/>
        </w:rPr>
        <w:t>del mismo</w:t>
      </w:r>
      <w:proofErr w:type="gramEnd"/>
      <w:r w:rsidRPr="007149CD">
        <w:rPr>
          <w:rFonts w:ascii="Book Antiqua" w:hAnsi="Book Antiqua"/>
        </w:rPr>
        <w:t xml:space="preserve"> hasta su fiel cumplimiento y cierre.  </w:t>
      </w:r>
    </w:p>
    <w:p w14:paraId="0F89E427" w14:textId="77777777" w:rsidR="00866126" w:rsidRPr="007149CD" w:rsidRDefault="00866126" w:rsidP="00E977A7">
      <w:pPr>
        <w:jc w:val="both"/>
        <w:rPr>
          <w:rFonts w:ascii="Book Antiqua" w:hAnsi="Book Antiqua"/>
        </w:rPr>
      </w:pPr>
    </w:p>
    <w:p w14:paraId="5888686D" w14:textId="77777777" w:rsidR="00AC49C4" w:rsidRPr="007149CD" w:rsidRDefault="00AC49C4" w:rsidP="00E977A7">
      <w:pPr>
        <w:pStyle w:val="Prrafodelista"/>
        <w:numPr>
          <w:ilvl w:val="2"/>
          <w:numId w:val="6"/>
        </w:numPr>
        <w:ind w:hanging="1440"/>
        <w:contextualSpacing/>
        <w:jc w:val="both"/>
        <w:outlineLvl w:val="2"/>
        <w:rPr>
          <w:rFonts w:ascii="Book Antiqua" w:hAnsi="Book Antiqua"/>
          <w:b/>
          <w:bCs/>
        </w:rPr>
      </w:pPr>
      <w:bookmarkStart w:id="146" w:name="_Toc530122175"/>
      <w:bookmarkStart w:id="147" w:name="_Toc48552095"/>
      <w:bookmarkStart w:id="148" w:name="_Toc119979702"/>
      <w:r w:rsidRPr="007149CD">
        <w:rPr>
          <w:rFonts w:ascii="Book Antiqua" w:hAnsi="Book Antiqua"/>
          <w:b/>
          <w:bCs/>
        </w:rPr>
        <w:t>Finalización del contrato</w:t>
      </w:r>
      <w:bookmarkEnd w:id="146"/>
      <w:bookmarkEnd w:id="147"/>
      <w:bookmarkEnd w:id="148"/>
    </w:p>
    <w:p w14:paraId="041B0680" w14:textId="77777777" w:rsidR="00AC49C4" w:rsidRPr="007149CD" w:rsidRDefault="00AC49C4" w:rsidP="00E977A7">
      <w:pPr>
        <w:rPr>
          <w:rFonts w:ascii="Book Antiqua" w:hAnsi="Book Antiqua"/>
        </w:rPr>
      </w:pPr>
    </w:p>
    <w:p w14:paraId="1BD51B5E" w14:textId="77777777" w:rsidR="00AC49C4" w:rsidRPr="007149CD" w:rsidRDefault="00AC49C4" w:rsidP="00E977A7">
      <w:pPr>
        <w:jc w:val="both"/>
        <w:rPr>
          <w:rFonts w:ascii="Book Antiqua" w:hAnsi="Book Antiqua"/>
        </w:rPr>
      </w:pPr>
      <w:r w:rsidRPr="007149CD">
        <w:rPr>
          <w:rFonts w:ascii="Book Antiqua" w:hAnsi="Book Antiqua"/>
        </w:rPr>
        <w:t xml:space="preserve">El contrato finalizará por una de las siguientes condiciones que acontezca en el tiempo: </w:t>
      </w:r>
      <w:r w:rsidRPr="007149CD">
        <w:rPr>
          <w:rFonts w:ascii="Book Antiqua" w:hAnsi="Book Antiqua"/>
          <w:b/>
          <w:bCs/>
        </w:rPr>
        <w:t>a)</w:t>
      </w:r>
      <w:r w:rsidRPr="007149CD">
        <w:rPr>
          <w:rFonts w:ascii="Book Antiqua" w:hAnsi="Book Antiqua"/>
        </w:rPr>
        <w:t xml:space="preserve"> Cumplimiento del objeto; </w:t>
      </w:r>
      <w:r w:rsidRPr="007149CD">
        <w:rPr>
          <w:rFonts w:ascii="Book Antiqua" w:hAnsi="Book Antiqua"/>
          <w:b/>
          <w:bCs/>
        </w:rPr>
        <w:t>b)</w:t>
      </w:r>
      <w:r w:rsidRPr="007149CD">
        <w:rPr>
          <w:rFonts w:ascii="Book Antiqua" w:hAnsi="Book Antiqua"/>
        </w:rPr>
        <w:t xml:space="preserve"> vencimiento de su plazo; </w:t>
      </w:r>
      <w:r w:rsidRPr="007149CD">
        <w:rPr>
          <w:rFonts w:ascii="Book Antiqua" w:hAnsi="Book Antiqua"/>
          <w:b/>
          <w:bCs/>
        </w:rPr>
        <w:t>c)</w:t>
      </w:r>
      <w:r w:rsidRPr="007149CD">
        <w:rPr>
          <w:rFonts w:ascii="Book Antiqua" w:hAnsi="Book Antiqua"/>
        </w:rPr>
        <w:t xml:space="preserve"> incumplimiento del proveedor.</w:t>
      </w:r>
    </w:p>
    <w:p w14:paraId="7D9A33B9" w14:textId="77777777" w:rsidR="00583F4B" w:rsidRPr="007149CD" w:rsidRDefault="00583F4B" w:rsidP="00E977A7">
      <w:pPr>
        <w:contextualSpacing/>
        <w:jc w:val="both"/>
        <w:outlineLvl w:val="2"/>
        <w:rPr>
          <w:rFonts w:ascii="Book Antiqua" w:hAnsi="Book Antiqua"/>
          <w:b/>
          <w:bCs/>
        </w:rPr>
      </w:pPr>
    </w:p>
    <w:p w14:paraId="4E50EA18" w14:textId="6742C4B9" w:rsidR="002B34E9"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49" w:name="_Toc117832569"/>
      <w:bookmarkStart w:id="150" w:name="_Toc119979703"/>
      <w:r w:rsidRPr="007149CD">
        <w:rPr>
          <w:rFonts w:ascii="Book Antiqua" w:hAnsi="Book Antiqua"/>
          <w:b/>
          <w:bCs/>
        </w:rPr>
        <w:t>Incumplimiento de contrato</w:t>
      </w:r>
      <w:r w:rsidR="00C72CE0" w:rsidRPr="007149CD">
        <w:rPr>
          <w:rFonts w:ascii="Book Antiqua" w:hAnsi="Book Antiqua"/>
          <w:b/>
          <w:bCs/>
        </w:rPr>
        <w:t xml:space="preserve"> y sus </w:t>
      </w:r>
      <w:r w:rsidR="0070157B" w:rsidRPr="007149CD">
        <w:rPr>
          <w:rFonts w:ascii="Book Antiqua" w:hAnsi="Book Antiqua"/>
          <w:b/>
          <w:bCs/>
        </w:rPr>
        <w:t>consecuencias</w:t>
      </w:r>
      <w:bookmarkEnd w:id="149"/>
      <w:bookmarkEnd w:id="150"/>
    </w:p>
    <w:p w14:paraId="41B654A4" w14:textId="77777777" w:rsidR="00C72CE0" w:rsidRPr="007149CD" w:rsidRDefault="00C72CE0" w:rsidP="00E977A7">
      <w:pPr>
        <w:pStyle w:val="Prrafodelista"/>
        <w:numPr>
          <w:ilvl w:val="0"/>
          <w:numId w:val="0"/>
        </w:numPr>
        <w:ind w:left="1440"/>
        <w:contextualSpacing/>
        <w:jc w:val="both"/>
        <w:rPr>
          <w:rFonts w:ascii="Book Antiqua" w:hAnsi="Book Antiqua"/>
          <w:b/>
          <w:bCs/>
        </w:rPr>
      </w:pPr>
    </w:p>
    <w:p w14:paraId="2C2BE3D2" w14:textId="77777777" w:rsidR="00C72CE0" w:rsidRPr="007149CD" w:rsidRDefault="00C72CE0" w:rsidP="00E977A7">
      <w:pPr>
        <w:jc w:val="both"/>
        <w:rPr>
          <w:rFonts w:ascii="Book Antiqua" w:hAnsi="Book Antiqua"/>
        </w:rPr>
      </w:pPr>
      <w:r w:rsidRPr="007149CD">
        <w:rPr>
          <w:rFonts w:ascii="Book Antiqua" w:hAnsi="Book Antiqua"/>
        </w:rPr>
        <w:t>Se considerará incumplimiento del contrato las siguientes situaciones, sin perjuicio de aquellas contempladas en la normativa:</w:t>
      </w:r>
    </w:p>
    <w:p w14:paraId="2ACFBABE" w14:textId="77777777" w:rsidR="00C72CE0" w:rsidRPr="007149CD" w:rsidRDefault="00C72CE0" w:rsidP="00E977A7">
      <w:pPr>
        <w:jc w:val="both"/>
        <w:rPr>
          <w:rFonts w:ascii="Book Antiqua" w:hAnsi="Book Antiqua"/>
        </w:rPr>
      </w:pPr>
    </w:p>
    <w:p w14:paraId="7E3BE17D" w14:textId="0D44453C" w:rsidR="00C72CE0" w:rsidRPr="007149CD" w:rsidRDefault="00C72CE0" w:rsidP="00E977A7">
      <w:pPr>
        <w:pStyle w:val="Prrafodelista"/>
        <w:numPr>
          <w:ilvl w:val="0"/>
          <w:numId w:val="11"/>
        </w:numPr>
        <w:jc w:val="both"/>
        <w:rPr>
          <w:rFonts w:ascii="Book Antiqua" w:hAnsi="Book Antiqua"/>
        </w:rPr>
      </w:pPr>
      <w:r w:rsidRPr="007149CD">
        <w:rPr>
          <w:rFonts w:ascii="Book Antiqua" w:hAnsi="Book Antiqua"/>
        </w:rPr>
        <w:t>La mora del proveedor en la entrega de los bienes, prestación de servicios y ejecución de obras por causas imputables a éste;</w:t>
      </w:r>
    </w:p>
    <w:p w14:paraId="5A4669C6" w14:textId="76BA0361" w:rsidR="00C72CE0" w:rsidRPr="007149CD" w:rsidRDefault="00C72CE0" w:rsidP="00E977A7">
      <w:pPr>
        <w:pStyle w:val="Prrafodelista"/>
        <w:numPr>
          <w:ilvl w:val="0"/>
          <w:numId w:val="11"/>
        </w:numPr>
        <w:jc w:val="both"/>
        <w:rPr>
          <w:rFonts w:ascii="Book Antiqua" w:hAnsi="Book Antiqua"/>
        </w:rPr>
      </w:pPr>
      <w:r w:rsidRPr="007149CD">
        <w:rPr>
          <w:rFonts w:ascii="Book Antiqua" w:hAnsi="Book Antiqua"/>
        </w:rPr>
        <w:t xml:space="preserve">El incumplimiento </w:t>
      </w:r>
      <w:r w:rsidR="005B2EE3" w:rsidRPr="007149CD">
        <w:rPr>
          <w:rFonts w:ascii="Book Antiqua" w:hAnsi="Book Antiqua"/>
        </w:rPr>
        <w:t>de la calidad</w:t>
      </w:r>
      <w:r w:rsidR="00D76611" w:rsidRPr="007149CD">
        <w:rPr>
          <w:rFonts w:ascii="Book Antiqua" w:hAnsi="Book Antiqua"/>
        </w:rPr>
        <w:t xml:space="preserve"> </w:t>
      </w:r>
      <w:r w:rsidR="00F96E13" w:rsidRPr="007149CD">
        <w:rPr>
          <w:rFonts w:ascii="Book Antiqua" w:hAnsi="Book Antiqua"/>
        </w:rPr>
        <w:t>en relación con</w:t>
      </w:r>
      <w:r w:rsidR="00D76611" w:rsidRPr="007149CD">
        <w:rPr>
          <w:rFonts w:ascii="Book Antiqua" w:hAnsi="Book Antiqua"/>
        </w:rPr>
        <w:t xml:space="preserve"> </w:t>
      </w:r>
      <w:r w:rsidRPr="007149CD">
        <w:rPr>
          <w:rFonts w:ascii="Book Antiqua" w:hAnsi="Book Antiqua"/>
        </w:rPr>
        <w:t xml:space="preserve">las especificaciones técnicas, fichas técnicas y términos de referencia </w:t>
      </w:r>
      <w:r w:rsidR="00DF0E83" w:rsidRPr="007149CD">
        <w:rPr>
          <w:rFonts w:ascii="Book Antiqua" w:hAnsi="Book Antiqua"/>
        </w:rPr>
        <w:t>de lo adjudicado y previsto en el presente pliego de condiciones</w:t>
      </w:r>
      <w:r w:rsidRPr="007149CD">
        <w:rPr>
          <w:rFonts w:ascii="Book Antiqua" w:hAnsi="Book Antiqua"/>
        </w:rPr>
        <w:t>;</w:t>
      </w:r>
    </w:p>
    <w:p w14:paraId="5A54CA63" w14:textId="5A450190" w:rsidR="00C72CE0" w:rsidRPr="007149CD" w:rsidRDefault="00C72CE0" w:rsidP="00E977A7">
      <w:pPr>
        <w:pStyle w:val="Prrafodelista"/>
        <w:numPr>
          <w:ilvl w:val="0"/>
          <w:numId w:val="11"/>
        </w:numPr>
        <w:jc w:val="both"/>
        <w:rPr>
          <w:rFonts w:ascii="Book Antiqua" w:hAnsi="Book Antiqua"/>
        </w:rPr>
      </w:pPr>
      <w:r w:rsidRPr="007149CD">
        <w:rPr>
          <w:rFonts w:ascii="Book Antiqua" w:hAnsi="Book Antiqua"/>
        </w:rPr>
        <w:lastRenderedPageBreak/>
        <w:t>El suministro</w:t>
      </w:r>
      <w:r w:rsidR="00DF0E83" w:rsidRPr="007149CD">
        <w:rPr>
          <w:rFonts w:ascii="Book Antiqua" w:hAnsi="Book Antiqua"/>
        </w:rPr>
        <w:t xml:space="preserve">, prestación o ejecución </w:t>
      </w:r>
      <w:r w:rsidRPr="007149CD">
        <w:rPr>
          <w:rFonts w:ascii="Book Antiqua" w:hAnsi="Book Antiqua"/>
        </w:rPr>
        <w:t>de menos unidades</w:t>
      </w:r>
      <w:r w:rsidR="00DF0E83" w:rsidRPr="007149CD">
        <w:rPr>
          <w:rFonts w:ascii="Book Antiqua" w:hAnsi="Book Antiqua"/>
        </w:rPr>
        <w:t xml:space="preserve"> o avances</w:t>
      </w:r>
      <w:r w:rsidRPr="007149CD">
        <w:rPr>
          <w:rFonts w:ascii="Book Antiqua" w:hAnsi="Book Antiqua"/>
        </w:rPr>
        <w:t xml:space="preserve"> </w:t>
      </w:r>
      <w:r w:rsidR="00DF0E83" w:rsidRPr="007149CD">
        <w:rPr>
          <w:rFonts w:ascii="Book Antiqua" w:hAnsi="Book Antiqua"/>
        </w:rPr>
        <w:t xml:space="preserve">de obra </w:t>
      </w:r>
      <w:r w:rsidRPr="007149CD">
        <w:rPr>
          <w:rFonts w:ascii="Book Antiqua" w:hAnsi="Book Antiqua"/>
        </w:rPr>
        <w:t>de las solicitadas y/o adjudicadas.</w:t>
      </w:r>
    </w:p>
    <w:p w14:paraId="53AB5158" w14:textId="05BFF719" w:rsidR="00ED0E9A" w:rsidRPr="007149CD" w:rsidRDefault="00ED0E9A" w:rsidP="00E977A7">
      <w:pPr>
        <w:jc w:val="both"/>
        <w:rPr>
          <w:rFonts w:ascii="Book Antiqua" w:hAnsi="Book Antiqua"/>
          <w:b/>
          <w:bCs/>
          <w:lang w:val="es-ES"/>
        </w:rPr>
      </w:pPr>
    </w:p>
    <w:p w14:paraId="069E9807" w14:textId="0E4CBA31" w:rsidR="001B4A54" w:rsidRPr="007149CD" w:rsidRDefault="009938F2" w:rsidP="00E977A7">
      <w:pPr>
        <w:jc w:val="both"/>
        <w:rPr>
          <w:rFonts w:ascii="Book Antiqua" w:hAnsi="Book Antiqua"/>
        </w:rPr>
      </w:pPr>
      <w:r w:rsidRPr="007149CD">
        <w:rPr>
          <w:rFonts w:ascii="Book Antiqua" w:hAnsi="Book Antiqua"/>
        </w:rPr>
        <w:t>El incumplimiento del contrato por parte del</w:t>
      </w:r>
      <w:r w:rsidR="00ED2AB6" w:rsidRPr="007149CD">
        <w:rPr>
          <w:rFonts w:ascii="Book Antiqua" w:hAnsi="Book Antiqua"/>
        </w:rPr>
        <w:t>(la) contratista</w:t>
      </w:r>
      <w:r w:rsidRPr="007149CD">
        <w:rPr>
          <w:rFonts w:ascii="Book Antiqua" w:hAnsi="Book Antiqua"/>
        </w:rPr>
        <w:t xml:space="preserve"> </w:t>
      </w:r>
      <w:r w:rsidR="00ED2AB6" w:rsidRPr="007149CD">
        <w:rPr>
          <w:rFonts w:ascii="Book Antiqua" w:hAnsi="Book Antiqua"/>
        </w:rPr>
        <w:t>podrá suponer la</w:t>
      </w:r>
      <w:r w:rsidRPr="007149CD">
        <w:rPr>
          <w:rFonts w:ascii="Book Antiqua" w:hAnsi="Book Antiqua"/>
        </w:rPr>
        <w:t xml:space="preserve"> finalización </w:t>
      </w:r>
      <w:proofErr w:type="gramStart"/>
      <w:r w:rsidR="00ED2AB6" w:rsidRPr="007149CD">
        <w:rPr>
          <w:rFonts w:ascii="Book Antiqua" w:hAnsi="Book Antiqua"/>
        </w:rPr>
        <w:t>del mismo</w:t>
      </w:r>
      <w:proofErr w:type="gramEnd"/>
      <w:r w:rsidR="00ED2AB6" w:rsidRPr="007149CD">
        <w:rPr>
          <w:rFonts w:ascii="Book Antiqua" w:hAnsi="Book Antiqua"/>
        </w:rPr>
        <w:t>,</w:t>
      </w:r>
      <w:r w:rsidRPr="007149CD">
        <w:rPr>
          <w:rFonts w:ascii="Book Antiqua" w:hAnsi="Book Antiqua"/>
        </w:rPr>
        <w:t xml:space="preserve"> </w:t>
      </w:r>
      <w:r w:rsidR="007F5E6B" w:rsidRPr="007149CD">
        <w:rPr>
          <w:rFonts w:ascii="Book Antiqua" w:hAnsi="Book Antiqua"/>
        </w:rPr>
        <w:t xml:space="preserve">y además el(la) contratista </w:t>
      </w:r>
      <w:r w:rsidRPr="007149CD">
        <w:rPr>
          <w:rFonts w:ascii="Book Antiqua" w:hAnsi="Book Antiqua"/>
        </w:rPr>
        <w:t xml:space="preserve">ser pasible de las siguientes </w:t>
      </w:r>
      <w:r w:rsidRPr="0008197C">
        <w:rPr>
          <w:rFonts w:ascii="Book Antiqua" w:hAnsi="Book Antiqua"/>
        </w:rPr>
        <w:t>sanciones</w:t>
      </w:r>
      <w:r w:rsidR="001B4A54" w:rsidRPr="0008197C">
        <w:rPr>
          <w:rFonts w:ascii="Book Antiqua" w:hAnsi="Book Antiqua"/>
        </w:rPr>
        <w:t xml:space="preserve"> prevista</w:t>
      </w:r>
      <w:r w:rsidR="005B3FCE" w:rsidRPr="0008197C">
        <w:rPr>
          <w:rFonts w:ascii="Book Antiqua" w:hAnsi="Book Antiqua"/>
        </w:rPr>
        <w:t>s</w:t>
      </w:r>
      <w:r w:rsidR="001B4A54" w:rsidRPr="007149CD">
        <w:rPr>
          <w:rFonts w:ascii="Book Antiqua" w:hAnsi="Book Antiqua"/>
        </w:rPr>
        <w:t xml:space="preserve"> en el artículo 66 de la Ley núm. 340-06 y sus modificaciones</w:t>
      </w:r>
      <w:r w:rsidRPr="007149CD">
        <w:rPr>
          <w:rFonts w:ascii="Book Antiqua" w:hAnsi="Book Antiqua"/>
        </w:rPr>
        <w:t xml:space="preserve">, sin perjuicio de las acciones penales o civiles que correspondan: </w:t>
      </w:r>
    </w:p>
    <w:p w14:paraId="25A42C75" w14:textId="77777777" w:rsidR="00D676DC" w:rsidRPr="007149CD" w:rsidRDefault="00D676DC" w:rsidP="00E977A7">
      <w:pPr>
        <w:jc w:val="both"/>
        <w:rPr>
          <w:rFonts w:ascii="Book Antiqua" w:hAnsi="Book Antiqua"/>
        </w:rPr>
      </w:pPr>
    </w:p>
    <w:p w14:paraId="284720A4" w14:textId="2DE12B38" w:rsidR="001B4A54" w:rsidRPr="007149CD" w:rsidRDefault="009938F2" w:rsidP="00E977A7">
      <w:pPr>
        <w:ind w:left="567"/>
        <w:jc w:val="both"/>
        <w:rPr>
          <w:rFonts w:ascii="Book Antiqua" w:hAnsi="Book Antiqua"/>
        </w:rPr>
      </w:pPr>
      <w:r w:rsidRPr="007149CD">
        <w:rPr>
          <w:rFonts w:ascii="Book Antiqua" w:hAnsi="Book Antiqua"/>
        </w:rPr>
        <w:t xml:space="preserve">a) </w:t>
      </w:r>
      <w:r w:rsidR="001F7DE8" w:rsidRPr="007149CD">
        <w:rPr>
          <w:rFonts w:ascii="Book Antiqua" w:hAnsi="Book Antiqua"/>
        </w:rPr>
        <w:t>A</w:t>
      </w:r>
      <w:r w:rsidRPr="007149CD">
        <w:rPr>
          <w:rFonts w:ascii="Book Antiqua" w:hAnsi="Book Antiqua"/>
        </w:rPr>
        <w:t xml:space="preserve">dvertencia escrita; </w:t>
      </w:r>
    </w:p>
    <w:p w14:paraId="03DAE768" w14:textId="6CD7704B" w:rsidR="001B4A54" w:rsidRPr="007149CD" w:rsidRDefault="009938F2" w:rsidP="00E977A7">
      <w:pPr>
        <w:ind w:left="567"/>
        <w:jc w:val="both"/>
        <w:rPr>
          <w:rFonts w:ascii="Book Antiqua" w:hAnsi="Book Antiqua"/>
        </w:rPr>
      </w:pPr>
      <w:r w:rsidRPr="007149CD">
        <w:rPr>
          <w:rFonts w:ascii="Book Antiqua" w:hAnsi="Book Antiqua"/>
        </w:rPr>
        <w:t xml:space="preserve">b) </w:t>
      </w:r>
      <w:r w:rsidR="001F7DE8" w:rsidRPr="007149CD">
        <w:rPr>
          <w:rFonts w:ascii="Book Antiqua" w:hAnsi="Book Antiqua"/>
        </w:rPr>
        <w:t>E</w:t>
      </w:r>
      <w:r w:rsidRPr="007149CD">
        <w:rPr>
          <w:rFonts w:ascii="Book Antiqua" w:hAnsi="Book Antiqua"/>
        </w:rPr>
        <w:t xml:space="preserve">jecución de las garantías; </w:t>
      </w:r>
    </w:p>
    <w:p w14:paraId="23FC7562" w14:textId="109AAF34" w:rsidR="001B4A54" w:rsidRDefault="009938F2" w:rsidP="00E977A7">
      <w:pPr>
        <w:ind w:left="567"/>
        <w:jc w:val="both"/>
        <w:rPr>
          <w:rFonts w:ascii="Book Antiqua" w:hAnsi="Book Antiqua"/>
        </w:rPr>
      </w:pPr>
      <w:r w:rsidRPr="007149CD">
        <w:rPr>
          <w:rFonts w:ascii="Book Antiqua" w:hAnsi="Book Antiqua"/>
        </w:rPr>
        <w:t xml:space="preserve">c) </w:t>
      </w:r>
      <w:r w:rsidR="001F7DE8" w:rsidRPr="007149CD">
        <w:rPr>
          <w:rFonts w:ascii="Book Antiqua" w:hAnsi="Book Antiqua"/>
        </w:rPr>
        <w:t>R</w:t>
      </w:r>
      <w:r w:rsidRPr="007149CD">
        <w:rPr>
          <w:rFonts w:ascii="Book Antiqua" w:hAnsi="Book Antiqua"/>
        </w:rPr>
        <w:t xml:space="preserve">escisión unilateral sin responsabilidad para la institución contratante; </w:t>
      </w:r>
    </w:p>
    <w:p w14:paraId="1940187D" w14:textId="569F3D5B" w:rsidR="009078CB" w:rsidRPr="007149CD" w:rsidRDefault="009078CB" w:rsidP="00E977A7">
      <w:pPr>
        <w:ind w:left="567"/>
        <w:jc w:val="both"/>
        <w:rPr>
          <w:rFonts w:ascii="Book Antiqua" w:hAnsi="Book Antiqua"/>
        </w:rPr>
      </w:pPr>
      <w:r>
        <w:rPr>
          <w:rFonts w:ascii="Book Antiqua" w:hAnsi="Book Antiqua"/>
        </w:rPr>
        <w:t>d)</w:t>
      </w:r>
      <w:r w:rsidRPr="00F83497">
        <w:rPr>
          <w:rFonts w:ascii="Book Antiqua" w:hAnsi="Book Antiqua"/>
        </w:rPr>
        <w:t>Penalidades establecidas en el pliego de condiciones o en el contrato.</w:t>
      </w:r>
    </w:p>
    <w:p w14:paraId="6F09365D" w14:textId="7C344CF6" w:rsidR="009938F2" w:rsidRPr="007149CD" w:rsidRDefault="009078CB" w:rsidP="00E977A7">
      <w:pPr>
        <w:ind w:left="567"/>
        <w:jc w:val="both"/>
        <w:rPr>
          <w:rFonts w:ascii="Book Antiqua" w:hAnsi="Book Antiqua"/>
        </w:rPr>
      </w:pPr>
      <w:r>
        <w:rPr>
          <w:rFonts w:ascii="Book Antiqua" w:hAnsi="Book Antiqua"/>
        </w:rPr>
        <w:t>e</w:t>
      </w:r>
      <w:r w:rsidR="009938F2" w:rsidRPr="007149CD">
        <w:rPr>
          <w:rFonts w:ascii="Book Antiqua" w:hAnsi="Book Antiqua"/>
        </w:rPr>
        <w:t xml:space="preserve">) </w:t>
      </w:r>
      <w:r w:rsidR="001F7DE8" w:rsidRPr="007149CD">
        <w:rPr>
          <w:rFonts w:ascii="Book Antiqua" w:hAnsi="Book Antiqua"/>
        </w:rPr>
        <w:t xml:space="preserve">Solicitar </w:t>
      </w:r>
      <w:r w:rsidR="009938F2" w:rsidRPr="007149CD">
        <w:rPr>
          <w:rFonts w:ascii="Book Antiqua" w:hAnsi="Book Antiqua"/>
        </w:rPr>
        <w:t>por ante la Dirección General de Contrataciones Públicas, en su calidad de Órgano Rector del Sistema Nacional de Compras y Contrataciones Públicas, de su inhabilitación temporal o definitiva, dependiendo de la gravedad de la falta.</w:t>
      </w:r>
    </w:p>
    <w:p w14:paraId="5605A19B" w14:textId="77777777" w:rsidR="00390354" w:rsidRPr="007149CD" w:rsidRDefault="00390354" w:rsidP="00E977A7">
      <w:pPr>
        <w:jc w:val="both"/>
        <w:rPr>
          <w:rFonts w:ascii="Book Antiqua" w:hAnsi="Book Antiqua"/>
        </w:rPr>
      </w:pPr>
    </w:p>
    <w:p w14:paraId="4BDD879B" w14:textId="4F961064" w:rsidR="00246854" w:rsidRPr="007149CD" w:rsidRDefault="00246854" w:rsidP="00E977A7">
      <w:pPr>
        <w:jc w:val="both"/>
        <w:rPr>
          <w:rFonts w:ascii="Book Antiqua" w:hAnsi="Book Antiqua"/>
        </w:rPr>
      </w:pPr>
      <w:r w:rsidRPr="007149CD">
        <w:rPr>
          <w:rFonts w:ascii="Book Antiqua" w:hAnsi="Book Antiqua"/>
        </w:rPr>
        <w:t xml:space="preserve">Las sanciones referidas desde el literal A al </w:t>
      </w:r>
      <w:r w:rsidR="00F96E13" w:rsidRPr="00F83497">
        <w:rPr>
          <w:rFonts w:ascii="Book Antiqua" w:hAnsi="Book Antiqua"/>
        </w:rPr>
        <w:t>D</w:t>
      </w:r>
      <w:r w:rsidRPr="007149CD">
        <w:rPr>
          <w:rFonts w:ascii="Book Antiqua" w:hAnsi="Book Antiqua"/>
        </w:rPr>
        <w:t xml:space="preserve"> pueden ser aplicadas por la institución contratante, cumpliendo el debido proceso.</w:t>
      </w:r>
    </w:p>
    <w:p w14:paraId="30B5FF6A" w14:textId="77777777" w:rsidR="00021C9E" w:rsidRPr="007149CD" w:rsidRDefault="00021C9E" w:rsidP="00E977A7">
      <w:pPr>
        <w:contextualSpacing/>
        <w:jc w:val="both"/>
        <w:outlineLvl w:val="2"/>
        <w:rPr>
          <w:rFonts w:ascii="Book Antiqua" w:hAnsi="Book Antiqua"/>
          <w:b/>
          <w:bCs/>
        </w:rPr>
      </w:pPr>
    </w:p>
    <w:p w14:paraId="449602EA" w14:textId="4F1DEC6A" w:rsidR="00F346C5" w:rsidRPr="007149CD" w:rsidRDefault="002B34E9" w:rsidP="00E977A7">
      <w:pPr>
        <w:pStyle w:val="Prrafodelista"/>
        <w:numPr>
          <w:ilvl w:val="2"/>
          <w:numId w:val="6"/>
        </w:numPr>
        <w:ind w:hanging="1440"/>
        <w:contextualSpacing/>
        <w:jc w:val="both"/>
        <w:outlineLvl w:val="2"/>
        <w:rPr>
          <w:rFonts w:ascii="Book Antiqua" w:hAnsi="Book Antiqua"/>
          <w:b/>
          <w:bCs/>
        </w:rPr>
      </w:pPr>
      <w:bookmarkStart w:id="151" w:name="_Toc117832570"/>
      <w:bookmarkStart w:id="152" w:name="_Toc119979704"/>
      <w:r w:rsidRPr="007149CD">
        <w:rPr>
          <w:rFonts w:ascii="Book Antiqua" w:hAnsi="Book Antiqua"/>
          <w:b/>
          <w:bCs/>
        </w:rPr>
        <w:t xml:space="preserve">Causales </w:t>
      </w:r>
      <w:bookmarkEnd w:id="151"/>
      <w:r w:rsidR="001B4A54" w:rsidRPr="007149CD">
        <w:rPr>
          <w:rFonts w:ascii="Book Antiqua" w:hAnsi="Book Antiqua"/>
          <w:b/>
          <w:bCs/>
        </w:rPr>
        <w:t>de inhabilitación del RPE</w:t>
      </w:r>
      <w:bookmarkEnd w:id="152"/>
      <w:r w:rsidR="001B4A54" w:rsidRPr="007149CD">
        <w:rPr>
          <w:rFonts w:ascii="Book Antiqua" w:hAnsi="Book Antiqua"/>
          <w:b/>
          <w:bCs/>
        </w:rPr>
        <w:t xml:space="preserve"> </w:t>
      </w:r>
    </w:p>
    <w:p w14:paraId="4A03714E" w14:textId="77777777" w:rsidR="001B4A54" w:rsidRPr="007149CD" w:rsidRDefault="001B4A54" w:rsidP="00E977A7">
      <w:pPr>
        <w:pStyle w:val="Prrafodelista"/>
        <w:numPr>
          <w:ilvl w:val="0"/>
          <w:numId w:val="0"/>
        </w:numPr>
        <w:ind w:left="1440"/>
        <w:contextualSpacing/>
        <w:jc w:val="both"/>
        <w:outlineLvl w:val="2"/>
        <w:rPr>
          <w:rFonts w:ascii="Book Antiqua" w:hAnsi="Book Antiqua"/>
          <w:b/>
          <w:bCs/>
        </w:rPr>
      </w:pPr>
    </w:p>
    <w:p w14:paraId="7D35420C" w14:textId="3C943EF5" w:rsidR="000C799D" w:rsidRPr="007149CD" w:rsidRDefault="001B4A54" w:rsidP="00E977A7">
      <w:pPr>
        <w:contextualSpacing/>
        <w:jc w:val="both"/>
        <w:rPr>
          <w:rFonts w:ascii="Book Antiqua" w:hAnsi="Book Antiqua"/>
        </w:rPr>
      </w:pPr>
      <w:r w:rsidRPr="007149CD">
        <w:rPr>
          <w:rFonts w:ascii="Book Antiqua" w:hAnsi="Book Antiqua"/>
        </w:rPr>
        <w:t>L</w:t>
      </w:r>
      <w:r w:rsidR="000C799D" w:rsidRPr="007149CD">
        <w:rPr>
          <w:rFonts w:ascii="Book Antiqua" w:hAnsi="Book Antiqua"/>
        </w:rPr>
        <w:t xml:space="preserve">a institución contratante </w:t>
      </w:r>
      <w:r w:rsidR="005C0D0B" w:rsidRPr="007149CD">
        <w:rPr>
          <w:rFonts w:ascii="Book Antiqua" w:hAnsi="Book Antiqua"/>
        </w:rPr>
        <w:t>podrá solicitar a</w:t>
      </w:r>
      <w:r w:rsidR="000C799D" w:rsidRPr="007149CD">
        <w:rPr>
          <w:rFonts w:ascii="Book Antiqua" w:hAnsi="Book Antiqua"/>
        </w:rPr>
        <w:t xml:space="preserve"> la Dirección General de Contrataciones Públicas el inicio de un procedimiento administrativo sancionador</w:t>
      </w:r>
      <w:r w:rsidR="005C0D0B" w:rsidRPr="007149CD">
        <w:rPr>
          <w:rFonts w:ascii="Book Antiqua" w:hAnsi="Book Antiqua"/>
        </w:rPr>
        <w:t xml:space="preserve">, contra el(la) contratista que ha cometido alguna de las </w:t>
      </w:r>
      <w:r w:rsidR="000C799D" w:rsidRPr="007149CD">
        <w:rPr>
          <w:rFonts w:ascii="Book Antiqua" w:hAnsi="Book Antiqua"/>
        </w:rPr>
        <w:t>infracciones regladas en el artículo 66 de la Ley núm. 340 – 06 y sus modificaciones.</w:t>
      </w:r>
    </w:p>
    <w:p w14:paraId="7F33BB18" w14:textId="77777777" w:rsidR="000C799D" w:rsidRPr="007149CD" w:rsidRDefault="000C799D" w:rsidP="00E977A7">
      <w:pPr>
        <w:contextualSpacing/>
        <w:jc w:val="both"/>
        <w:rPr>
          <w:rFonts w:ascii="Book Antiqua" w:hAnsi="Book Antiqua"/>
        </w:rPr>
      </w:pPr>
    </w:p>
    <w:p w14:paraId="7E9D87EB" w14:textId="096A7AED" w:rsidR="000C799D" w:rsidRPr="007149CD" w:rsidRDefault="000C799D" w:rsidP="00E977A7">
      <w:pPr>
        <w:contextualSpacing/>
        <w:jc w:val="both"/>
        <w:rPr>
          <w:rFonts w:ascii="Book Antiqua" w:hAnsi="Book Antiqua"/>
        </w:rPr>
      </w:pPr>
      <w:r w:rsidRPr="007149CD">
        <w:rPr>
          <w:rFonts w:ascii="Book Antiqua" w:hAnsi="Book Antiqua"/>
        </w:rPr>
        <w:t xml:space="preserve">En efecto, las infracciones que son causales de un procedimiento </w:t>
      </w:r>
      <w:r w:rsidR="00D676DC" w:rsidRPr="007149CD">
        <w:rPr>
          <w:rFonts w:ascii="Book Antiqua" w:hAnsi="Book Antiqua"/>
        </w:rPr>
        <w:t>administrativo</w:t>
      </w:r>
      <w:r w:rsidRPr="007149CD">
        <w:rPr>
          <w:rFonts w:ascii="Book Antiqua" w:hAnsi="Book Antiqua"/>
        </w:rPr>
        <w:t xml:space="preserve"> sancionador</w:t>
      </w:r>
      <w:r w:rsidR="00D676DC" w:rsidRPr="007149CD">
        <w:rPr>
          <w:rFonts w:ascii="Book Antiqua" w:hAnsi="Book Antiqua"/>
        </w:rPr>
        <w:t xml:space="preserve"> de inhabilitación del RPE,</w:t>
      </w:r>
      <w:r w:rsidRPr="007149CD">
        <w:rPr>
          <w:rFonts w:ascii="Book Antiqua" w:hAnsi="Book Antiqua"/>
        </w:rPr>
        <w:t xml:space="preserve"> son las siguientes:</w:t>
      </w:r>
    </w:p>
    <w:p w14:paraId="54FA79A6" w14:textId="77777777" w:rsidR="0020190C" w:rsidRPr="007149CD" w:rsidRDefault="0020190C" w:rsidP="00E977A7">
      <w:pPr>
        <w:contextualSpacing/>
        <w:jc w:val="both"/>
        <w:rPr>
          <w:rFonts w:ascii="Book Antiqua" w:hAnsi="Book Antiqua"/>
        </w:rPr>
      </w:pPr>
    </w:p>
    <w:p w14:paraId="7C743A7A" w14:textId="05DBC074"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Ofrecer dádivas, comisiones o regalías a funcionarios de las entidades públicas, directamente o por </w:t>
      </w:r>
      <w:r w:rsidRPr="00DD303F">
        <w:rPr>
          <w:rFonts w:ascii="Book Antiqua" w:hAnsi="Book Antiqua"/>
        </w:rPr>
        <w:t>interpuesta persona</w:t>
      </w:r>
      <w:r w:rsidRPr="007149CD">
        <w:rPr>
          <w:rFonts w:ascii="Book Antiqua" w:hAnsi="Book Antiqua"/>
        </w:rPr>
        <w:t xml:space="preserve"> en relación con actos atenientes al procedimiento de licitación o cuando utilicen personal de la institución para elaborar sus propuestas;</w:t>
      </w:r>
    </w:p>
    <w:p w14:paraId="5A72C9DA" w14:textId="77777777" w:rsidR="0020190C" w:rsidRPr="007149CD" w:rsidRDefault="0020190C" w:rsidP="00E977A7">
      <w:pPr>
        <w:pStyle w:val="Prrafodelista"/>
        <w:numPr>
          <w:ilvl w:val="0"/>
          <w:numId w:val="0"/>
        </w:numPr>
        <w:ind w:left="720"/>
        <w:contextualSpacing/>
        <w:jc w:val="both"/>
        <w:rPr>
          <w:rFonts w:ascii="Book Antiqua" w:hAnsi="Book Antiqua"/>
        </w:rPr>
      </w:pPr>
    </w:p>
    <w:p w14:paraId="11F4611F" w14:textId="00B6A2C0"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Presentar recursos de revisión o impugnación basados en hechos falsos, con el solo objetivo de perjudicar a un determinado adjudicatario; </w:t>
      </w:r>
    </w:p>
    <w:p w14:paraId="798E5851" w14:textId="77777777" w:rsidR="0020190C" w:rsidRPr="007149CD" w:rsidRDefault="0020190C" w:rsidP="00E977A7">
      <w:pPr>
        <w:pStyle w:val="Prrafodelista"/>
        <w:numPr>
          <w:ilvl w:val="0"/>
          <w:numId w:val="0"/>
        </w:numPr>
        <w:ind w:left="1190"/>
        <w:rPr>
          <w:rFonts w:ascii="Book Antiqua" w:hAnsi="Book Antiqua"/>
        </w:rPr>
      </w:pPr>
    </w:p>
    <w:p w14:paraId="673E8D0B" w14:textId="454486EF"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Incurrir en acto de colusión, debidamente comprobado, en la presentación de su oferta; </w:t>
      </w:r>
    </w:p>
    <w:p w14:paraId="70F949E6" w14:textId="77777777" w:rsidR="0020190C" w:rsidRPr="007149CD" w:rsidRDefault="0020190C" w:rsidP="00E977A7">
      <w:pPr>
        <w:pStyle w:val="Prrafodelista"/>
        <w:numPr>
          <w:ilvl w:val="0"/>
          <w:numId w:val="0"/>
        </w:numPr>
        <w:ind w:left="1190"/>
        <w:rPr>
          <w:rFonts w:ascii="Book Antiqua" w:hAnsi="Book Antiqua"/>
        </w:rPr>
      </w:pPr>
    </w:p>
    <w:p w14:paraId="65B5D455" w14:textId="308F94B3"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Incumplir sus obligaciones contractuales para la </w:t>
      </w:r>
      <w:r w:rsidR="00D676DC" w:rsidRPr="007149CD">
        <w:rPr>
          <w:rFonts w:ascii="Book Antiqua" w:hAnsi="Book Antiqua"/>
        </w:rPr>
        <w:t>ejecución</w:t>
      </w:r>
      <w:r w:rsidRPr="007149CD">
        <w:rPr>
          <w:rFonts w:ascii="Book Antiqua" w:hAnsi="Book Antiqua"/>
        </w:rPr>
        <w:t xml:space="preserve"> de un proyecto, una obra o servicio</w:t>
      </w:r>
      <w:r w:rsidR="005B3FCE">
        <w:rPr>
          <w:rFonts w:ascii="Book Antiqua" w:hAnsi="Book Antiqua"/>
        </w:rPr>
        <w:t>,</w:t>
      </w:r>
      <w:r w:rsidRPr="007149CD">
        <w:rPr>
          <w:rFonts w:ascii="Book Antiqua" w:hAnsi="Book Antiqua"/>
        </w:rPr>
        <w:t xml:space="preserve"> no importa el procedimiento de adjudicación, por causas imputables a ellos; </w:t>
      </w:r>
    </w:p>
    <w:p w14:paraId="3941B34C" w14:textId="77777777" w:rsidR="00497696" w:rsidRPr="007149CD" w:rsidRDefault="00497696" w:rsidP="00E977A7">
      <w:pPr>
        <w:pStyle w:val="Prrafodelista"/>
        <w:numPr>
          <w:ilvl w:val="0"/>
          <w:numId w:val="0"/>
        </w:numPr>
        <w:ind w:left="1190"/>
        <w:rPr>
          <w:rFonts w:ascii="Book Antiqua" w:hAnsi="Book Antiqua"/>
        </w:rPr>
      </w:pPr>
    </w:p>
    <w:p w14:paraId="0B9FABF4" w14:textId="2A59C7A9"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lastRenderedPageBreak/>
        <w:t>Renunciar sin causa justificada a la adjudicación de un contrato;</w:t>
      </w:r>
    </w:p>
    <w:p w14:paraId="514D5F5B" w14:textId="77777777" w:rsidR="00583F4B" w:rsidRPr="007149CD" w:rsidRDefault="00583F4B" w:rsidP="00E977A7">
      <w:pPr>
        <w:pStyle w:val="Prrafodelista"/>
        <w:numPr>
          <w:ilvl w:val="0"/>
          <w:numId w:val="0"/>
        </w:numPr>
        <w:ind w:left="720"/>
        <w:contextualSpacing/>
        <w:jc w:val="both"/>
        <w:rPr>
          <w:rFonts w:ascii="Book Antiqua" w:hAnsi="Book Antiqua"/>
        </w:rPr>
      </w:pPr>
    </w:p>
    <w:p w14:paraId="079478C6" w14:textId="1D2CE697"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Cambiar, sin autorización de la entidad contratante, la composición, calidad y la </w:t>
      </w:r>
      <w:r w:rsidR="00D676DC" w:rsidRPr="007149CD">
        <w:rPr>
          <w:rFonts w:ascii="Book Antiqua" w:hAnsi="Book Antiqua"/>
        </w:rPr>
        <w:t>especialización</w:t>
      </w:r>
      <w:r w:rsidRPr="007149CD">
        <w:rPr>
          <w:rFonts w:ascii="Book Antiqua" w:hAnsi="Book Antiqua"/>
        </w:rPr>
        <w:t xml:space="preserve"> del personal que se comprometieron asignar a la obra o servicios en sus ofertas; </w:t>
      </w:r>
    </w:p>
    <w:p w14:paraId="5E96E8C6" w14:textId="77777777" w:rsidR="0020190C" w:rsidRPr="007149CD" w:rsidRDefault="0020190C" w:rsidP="00E977A7">
      <w:pPr>
        <w:pStyle w:val="Prrafodelista"/>
        <w:numPr>
          <w:ilvl w:val="0"/>
          <w:numId w:val="0"/>
        </w:numPr>
        <w:ind w:left="1190"/>
        <w:rPr>
          <w:rFonts w:ascii="Book Antiqua" w:hAnsi="Book Antiqua"/>
        </w:rPr>
      </w:pPr>
    </w:p>
    <w:p w14:paraId="65EA0231" w14:textId="37C177E4"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Obtener la precalificación o calificación mediante el ofrecimiento de ventajas de cualquier tipo, presentando documentos falsos o adulterados o empleando procedimientos coercitivos;</w:t>
      </w:r>
    </w:p>
    <w:p w14:paraId="14213076" w14:textId="77777777" w:rsidR="0020190C" w:rsidRPr="007149CD" w:rsidRDefault="0020190C" w:rsidP="00E977A7">
      <w:pPr>
        <w:pStyle w:val="Prrafodelista"/>
        <w:numPr>
          <w:ilvl w:val="0"/>
          <w:numId w:val="0"/>
        </w:numPr>
        <w:ind w:left="1190"/>
        <w:rPr>
          <w:rFonts w:ascii="Book Antiqua" w:hAnsi="Book Antiqua"/>
        </w:rPr>
      </w:pPr>
    </w:p>
    <w:p w14:paraId="5D630FD4" w14:textId="79368BDB" w:rsidR="000C799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Celebrar, en complicidad con funcionarios públicos, contratos mediante dispensas del procedimiento de licitación, fuera de las estipulaciones de la ley;</w:t>
      </w:r>
    </w:p>
    <w:p w14:paraId="3CA055EE" w14:textId="77777777" w:rsidR="009078CB" w:rsidRPr="009078CB" w:rsidRDefault="009078CB" w:rsidP="009078CB">
      <w:pPr>
        <w:pStyle w:val="Prrafodelista"/>
        <w:numPr>
          <w:ilvl w:val="0"/>
          <w:numId w:val="0"/>
        </w:numPr>
        <w:ind w:left="1190"/>
        <w:rPr>
          <w:rFonts w:ascii="Book Antiqua" w:hAnsi="Book Antiqua"/>
        </w:rPr>
      </w:pPr>
    </w:p>
    <w:p w14:paraId="44532CB5" w14:textId="00D10047" w:rsidR="0020190C"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Obtener información privilegiada de manera ilegal que le coloque en una situación de ventaja, respecto de otros competidores</w:t>
      </w:r>
      <w:r w:rsidR="0020190C" w:rsidRPr="007149CD">
        <w:rPr>
          <w:rFonts w:ascii="Book Antiqua" w:hAnsi="Book Antiqua"/>
        </w:rPr>
        <w:t xml:space="preserve"> y</w:t>
      </w:r>
      <w:r w:rsidRPr="007149CD">
        <w:rPr>
          <w:rFonts w:ascii="Book Antiqua" w:hAnsi="Book Antiqua"/>
        </w:rPr>
        <w:t xml:space="preserve">; </w:t>
      </w:r>
    </w:p>
    <w:p w14:paraId="7F73EBB7" w14:textId="77777777" w:rsidR="0020190C" w:rsidRPr="007149CD" w:rsidRDefault="0020190C" w:rsidP="00E977A7">
      <w:pPr>
        <w:pStyle w:val="Prrafodelista"/>
        <w:numPr>
          <w:ilvl w:val="0"/>
          <w:numId w:val="0"/>
        </w:numPr>
        <w:ind w:left="720"/>
        <w:contextualSpacing/>
        <w:jc w:val="both"/>
        <w:rPr>
          <w:rFonts w:ascii="Book Antiqua" w:hAnsi="Book Antiqua"/>
        </w:rPr>
      </w:pPr>
    </w:p>
    <w:p w14:paraId="42AD6DD4" w14:textId="77777777" w:rsidR="000C799D" w:rsidRPr="007149CD" w:rsidRDefault="000C799D" w:rsidP="00E977A7">
      <w:pPr>
        <w:pStyle w:val="Prrafodelista"/>
        <w:numPr>
          <w:ilvl w:val="0"/>
          <w:numId w:val="10"/>
        </w:numPr>
        <w:contextualSpacing/>
        <w:jc w:val="both"/>
        <w:rPr>
          <w:rFonts w:ascii="Book Antiqua" w:hAnsi="Book Antiqua"/>
        </w:rPr>
      </w:pPr>
      <w:r w:rsidRPr="007149CD">
        <w:rPr>
          <w:rFonts w:ascii="Book Antiqua" w:hAnsi="Book Antiqua"/>
        </w:rPr>
        <w:t xml:space="preserve">Participar directa o indirectamente en un proceso de contratación, pese a encontrarse dentro del régimen de prohibiciones.  </w:t>
      </w:r>
    </w:p>
    <w:p w14:paraId="057C39AA" w14:textId="5DAF2240" w:rsidR="00A446D1" w:rsidRPr="007149CD" w:rsidRDefault="00A446D1" w:rsidP="00E977A7">
      <w:pPr>
        <w:pStyle w:val="Prrafodelista"/>
        <w:numPr>
          <w:ilvl w:val="0"/>
          <w:numId w:val="0"/>
        </w:numPr>
        <w:ind w:left="1440"/>
        <w:rPr>
          <w:rFonts w:ascii="Book Antiqua" w:hAnsi="Book Antiqua"/>
        </w:rPr>
      </w:pPr>
    </w:p>
    <w:p w14:paraId="74B03C8C" w14:textId="630E7B34" w:rsidR="002B34E9" w:rsidRPr="007149CD" w:rsidRDefault="002B34E9" w:rsidP="00E977A7">
      <w:pPr>
        <w:pStyle w:val="Prrafodelista"/>
        <w:numPr>
          <w:ilvl w:val="1"/>
          <w:numId w:val="6"/>
        </w:numPr>
        <w:ind w:hanging="720"/>
        <w:contextualSpacing/>
        <w:jc w:val="both"/>
        <w:outlineLvl w:val="1"/>
        <w:rPr>
          <w:rFonts w:ascii="Book Antiqua" w:hAnsi="Book Antiqua"/>
          <w:b/>
          <w:bCs/>
        </w:rPr>
      </w:pPr>
      <w:bookmarkStart w:id="153" w:name="_Toc117832571"/>
      <w:bookmarkStart w:id="154" w:name="_Toc119979705"/>
      <w:r w:rsidRPr="007149CD">
        <w:rPr>
          <w:rFonts w:ascii="Book Antiqua" w:hAnsi="Book Antiqua"/>
          <w:b/>
          <w:bCs/>
        </w:rPr>
        <w:t>Anexos</w:t>
      </w:r>
      <w:bookmarkEnd w:id="153"/>
      <w:r w:rsidR="00BD4F64" w:rsidRPr="007149CD">
        <w:rPr>
          <w:rFonts w:ascii="Book Antiqua" w:hAnsi="Book Antiqua"/>
          <w:b/>
          <w:bCs/>
        </w:rPr>
        <w:t xml:space="preserve"> documentos estandarizados</w:t>
      </w:r>
      <w:bookmarkEnd w:id="154"/>
    </w:p>
    <w:p w14:paraId="684C572E" w14:textId="2D4D73EF" w:rsidR="00DA3067" w:rsidRPr="007149CD" w:rsidRDefault="00DA3067" w:rsidP="00E977A7">
      <w:pPr>
        <w:rPr>
          <w:rFonts w:ascii="Book Antiqua" w:hAnsi="Book Antiqua"/>
          <w:b/>
          <w:bCs/>
        </w:rPr>
      </w:pPr>
    </w:p>
    <w:p w14:paraId="5803A880" w14:textId="77FAE34E" w:rsidR="00126C43" w:rsidRPr="007149CD" w:rsidRDefault="00DA3067" w:rsidP="00E977A7">
      <w:pPr>
        <w:jc w:val="both"/>
        <w:rPr>
          <w:rFonts w:ascii="Book Antiqua" w:hAnsi="Book Antiqua"/>
        </w:rPr>
      </w:pPr>
      <w:r w:rsidRPr="007149CD">
        <w:rPr>
          <w:rFonts w:ascii="Book Antiqua" w:hAnsi="Book Antiqua"/>
        </w:rPr>
        <w:t>El</w:t>
      </w:r>
      <w:r w:rsidR="00BD4F64" w:rsidRPr="007149CD">
        <w:rPr>
          <w:rFonts w:ascii="Book Antiqua" w:hAnsi="Book Antiqua"/>
        </w:rPr>
        <w:t>(la) o</w:t>
      </w:r>
      <w:r w:rsidRPr="007149CD">
        <w:rPr>
          <w:rFonts w:ascii="Book Antiqua" w:hAnsi="Book Antiqua"/>
        </w:rPr>
        <w:t>ferente</w:t>
      </w:r>
      <w:r w:rsidR="008B1CF9" w:rsidRPr="007149CD">
        <w:rPr>
          <w:rFonts w:ascii="Book Antiqua" w:hAnsi="Book Antiqua"/>
        </w:rPr>
        <w:t xml:space="preserve"> </w:t>
      </w:r>
      <w:r w:rsidRPr="007149CD">
        <w:rPr>
          <w:rFonts w:ascii="Book Antiqua" w:hAnsi="Book Antiqua"/>
        </w:rPr>
        <w:t>presentar</w:t>
      </w:r>
      <w:r w:rsidR="0051696C" w:rsidRPr="007149CD">
        <w:rPr>
          <w:rFonts w:ascii="Book Antiqua" w:hAnsi="Book Antiqua"/>
        </w:rPr>
        <w:t>á</w:t>
      </w:r>
      <w:r w:rsidRPr="007149CD">
        <w:rPr>
          <w:rFonts w:ascii="Book Antiqua" w:hAnsi="Book Antiqua"/>
        </w:rPr>
        <w:t xml:space="preserve"> sus ofertas </w:t>
      </w:r>
      <w:r w:rsidR="008B1CF9" w:rsidRPr="007149CD">
        <w:rPr>
          <w:rFonts w:ascii="Book Antiqua" w:hAnsi="Book Antiqua"/>
        </w:rPr>
        <w:t>a través de los</w:t>
      </w:r>
      <w:r w:rsidRPr="007149CD">
        <w:rPr>
          <w:rFonts w:ascii="Book Antiqua" w:hAnsi="Book Antiqua"/>
        </w:rPr>
        <w:t xml:space="preserve"> formularios y documentos</w:t>
      </w:r>
      <w:r w:rsidR="00252B7B" w:rsidRPr="007149CD">
        <w:rPr>
          <w:rFonts w:ascii="Book Antiqua" w:hAnsi="Book Antiqua"/>
        </w:rPr>
        <w:t xml:space="preserve"> estándar</w:t>
      </w:r>
      <w:r w:rsidRPr="007149CD">
        <w:rPr>
          <w:rFonts w:ascii="Book Antiqua" w:hAnsi="Book Antiqua"/>
        </w:rPr>
        <w:t xml:space="preserve"> determinados en el presente pliego, los cuales se anexan como parte integral del mismo</w:t>
      </w:r>
      <w:r w:rsidR="0051696C" w:rsidRPr="007149CD">
        <w:rPr>
          <w:rFonts w:ascii="Book Antiqua" w:hAnsi="Book Antiqua"/>
        </w:rPr>
        <w:t xml:space="preserve">, </w:t>
      </w:r>
      <w:r w:rsidR="00126C43" w:rsidRPr="007149CD">
        <w:rPr>
          <w:rFonts w:ascii="Book Antiqua" w:hAnsi="Book Antiqua"/>
        </w:rPr>
        <w:t>a los fines de facilitar la evaluación de las ofertas</w:t>
      </w:r>
      <w:r w:rsidR="00252B7B" w:rsidRPr="007149CD">
        <w:rPr>
          <w:rFonts w:ascii="Book Antiqua" w:hAnsi="Book Antiqua"/>
        </w:rPr>
        <w:t xml:space="preserve"> por parte de los(as) peritos designados(as)</w:t>
      </w:r>
      <w:r w:rsidR="00126C43" w:rsidRPr="007149CD">
        <w:rPr>
          <w:rFonts w:ascii="Book Antiqua" w:hAnsi="Book Antiqua"/>
        </w:rPr>
        <w:t>.</w:t>
      </w:r>
    </w:p>
    <w:p w14:paraId="5F4C0ED3" w14:textId="530278F7" w:rsidR="00126C43" w:rsidRPr="007149CD" w:rsidRDefault="00126C43" w:rsidP="00E977A7">
      <w:pPr>
        <w:jc w:val="both"/>
        <w:rPr>
          <w:rFonts w:ascii="Book Antiqua" w:hAnsi="Book Antiqua"/>
        </w:rPr>
      </w:pPr>
    </w:p>
    <w:p w14:paraId="03A57A47" w14:textId="5A4B15EC" w:rsidR="00252B7B" w:rsidRPr="007149CD" w:rsidRDefault="00BD4F64" w:rsidP="00E977A7">
      <w:pPr>
        <w:jc w:val="both"/>
        <w:rPr>
          <w:rFonts w:ascii="Book Antiqua" w:hAnsi="Book Antiqua"/>
        </w:rPr>
      </w:pPr>
      <w:r w:rsidRPr="007149CD">
        <w:rPr>
          <w:rFonts w:ascii="Book Antiqua" w:hAnsi="Book Antiqua"/>
        </w:rPr>
        <w:t>Se aclara que, e</w:t>
      </w:r>
      <w:r w:rsidR="00126C43" w:rsidRPr="007149CD">
        <w:rPr>
          <w:rFonts w:ascii="Book Antiqua" w:hAnsi="Book Antiqua"/>
        </w:rPr>
        <w:t xml:space="preserve">n el evento de que un(a) oferente no presente su oferta en alguno de estos documentos estandarizados, </w:t>
      </w:r>
      <w:r w:rsidR="00843739" w:rsidRPr="007149CD">
        <w:rPr>
          <w:rFonts w:ascii="Book Antiqua" w:hAnsi="Book Antiqua"/>
        </w:rPr>
        <w:t>esto no será motivo de rechazo de su oferta</w:t>
      </w:r>
      <w:r w:rsidRPr="007149CD">
        <w:rPr>
          <w:rFonts w:ascii="Book Antiqua" w:hAnsi="Book Antiqua"/>
        </w:rPr>
        <w:t>,</w:t>
      </w:r>
      <w:r w:rsidR="00843739" w:rsidRPr="007149CD">
        <w:rPr>
          <w:rFonts w:ascii="Book Antiqua" w:hAnsi="Book Antiqua"/>
        </w:rPr>
        <w:t xml:space="preserve"> ni </w:t>
      </w:r>
      <w:r w:rsidR="00DD760A" w:rsidRPr="007149CD">
        <w:rPr>
          <w:rFonts w:ascii="Book Antiqua" w:hAnsi="Book Antiqua"/>
        </w:rPr>
        <w:t xml:space="preserve">será obstáculo para que los peritos </w:t>
      </w:r>
      <w:r w:rsidR="00843739" w:rsidRPr="007149CD">
        <w:rPr>
          <w:rFonts w:ascii="Book Antiqua" w:hAnsi="Book Antiqua"/>
        </w:rPr>
        <w:t xml:space="preserve">la </w:t>
      </w:r>
      <w:r w:rsidR="00DD760A" w:rsidRPr="007149CD">
        <w:rPr>
          <w:rFonts w:ascii="Book Antiqua" w:hAnsi="Book Antiqua"/>
        </w:rPr>
        <w:t>evalúen</w:t>
      </w:r>
      <w:r w:rsidR="00252B7B" w:rsidRPr="007149CD">
        <w:rPr>
          <w:rFonts w:ascii="Book Antiqua" w:hAnsi="Book Antiqua"/>
        </w:rPr>
        <w:t xml:space="preserve">. </w:t>
      </w:r>
      <w:r w:rsidR="00DA3067" w:rsidRPr="007149CD">
        <w:rPr>
          <w:rFonts w:ascii="Book Antiqua" w:hAnsi="Book Antiqua"/>
        </w:rPr>
        <w:t xml:space="preserve">A continuación, </w:t>
      </w:r>
      <w:r w:rsidR="00252B7B" w:rsidRPr="007149CD">
        <w:rPr>
          <w:rFonts w:ascii="Book Antiqua" w:hAnsi="Book Antiqua"/>
        </w:rPr>
        <w:t>se mencionan</w:t>
      </w:r>
      <w:r w:rsidR="00FF5037" w:rsidRPr="007149CD">
        <w:rPr>
          <w:rFonts w:ascii="Book Antiqua" w:hAnsi="Book Antiqua"/>
        </w:rPr>
        <w:t xml:space="preserve"> los documentos de este proceso</w:t>
      </w:r>
      <w:r w:rsidR="00252B7B" w:rsidRPr="007149CD">
        <w:rPr>
          <w:rFonts w:ascii="Book Antiqua" w:hAnsi="Book Antiqua"/>
        </w:rPr>
        <w:t>:</w:t>
      </w:r>
    </w:p>
    <w:p w14:paraId="0F65653A" w14:textId="06E11313" w:rsidR="00DA3067" w:rsidRPr="007149CD" w:rsidRDefault="00BD4F64" w:rsidP="00E977A7">
      <w:pPr>
        <w:jc w:val="both"/>
        <w:rPr>
          <w:rFonts w:ascii="Book Antiqua" w:hAnsi="Book Antiqua"/>
        </w:rPr>
      </w:pPr>
      <w:r w:rsidRPr="007149CD">
        <w:rPr>
          <w:rFonts w:ascii="Book Antiqua" w:hAnsi="Book Antiqua"/>
        </w:rPr>
        <w:t xml:space="preserve"> </w:t>
      </w:r>
    </w:p>
    <w:p w14:paraId="718B5E17" w14:textId="77777777" w:rsidR="00E84C0F" w:rsidRDefault="002B34E9" w:rsidP="00E84C0F">
      <w:pPr>
        <w:pStyle w:val="Prrafodelista"/>
        <w:numPr>
          <w:ilvl w:val="0"/>
          <w:numId w:val="43"/>
        </w:numPr>
        <w:jc w:val="both"/>
        <w:rPr>
          <w:rFonts w:ascii="Book Antiqua" w:hAnsi="Book Antiqua"/>
        </w:rPr>
      </w:pPr>
      <w:bookmarkStart w:id="155" w:name="_Toc117832572"/>
      <w:r w:rsidRPr="00E84C0F">
        <w:rPr>
          <w:rFonts w:ascii="Book Antiqua" w:hAnsi="Book Antiqua"/>
        </w:rPr>
        <w:t>Formulario de presentación de oferta técnica SNCC.F.034</w:t>
      </w:r>
      <w:bookmarkStart w:id="156" w:name="_Toc117832573"/>
      <w:bookmarkEnd w:id="155"/>
    </w:p>
    <w:p w14:paraId="403900AF" w14:textId="77777777" w:rsidR="002C7113" w:rsidRDefault="002B34E9" w:rsidP="002C7113">
      <w:pPr>
        <w:pStyle w:val="Prrafodelista"/>
        <w:numPr>
          <w:ilvl w:val="0"/>
          <w:numId w:val="43"/>
        </w:numPr>
        <w:jc w:val="both"/>
        <w:rPr>
          <w:rFonts w:ascii="Book Antiqua" w:hAnsi="Book Antiqua"/>
        </w:rPr>
      </w:pPr>
      <w:r w:rsidRPr="00E84C0F">
        <w:rPr>
          <w:rFonts w:ascii="Book Antiqua" w:hAnsi="Book Antiqua"/>
        </w:rPr>
        <w:t>Formulario de presentación de oferta económica SNCC.F.033</w:t>
      </w:r>
      <w:bookmarkEnd w:id="156"/>
    </w:p>
    <w:p w14:paraId="3B17D9BB" w14:textId="77777777" w:rsidR="002C7113" w:rsidRDefault="00FF5037" w:rsidP="002C7113">
      <w:pPr>
        <w:pStyle w:val="Prrafodelista"/>
        <w:numPr>
          <w:ilvl w:val="0"/>
          <w:numId w:val="43"/>
        </w:numPr>
        <w:ind w:left="357" w:firstLine="0"/>
        <w:jc w:val="both"/>
        <w:rPr>
          <w:rFonts w:ascii="Book Antiqua" w:hAnsi="Book Antiqua"/>
        </w:rPr>
      </w:pPr>
      <w:r w:rsidRPr="002C7113">
        <w:rPr>
          <w:rFonts w:ascii="Book Antiqua" w:hAnsi="Book Antiqua"/>
        </w:rPr>
        <w:t>Modelo de Contrato de Suministro de Bienes (SNCC.C.</w:t>
      </w:r>
      <w:r w:rsidR="00893656" w:rsidRPr="002C7113">
        <w:rPr>
          <w:rFonts w:ascii="Book Antiqua" w:hAnsi="Book Antiqua"/>
        </w:rPr>
        <w:t>023) /</w:t>
      </w:r>
      <w:r w:rsidR="00846956" w:rsidRPr="002C7113">
        <w:rPr>
          <w:rFonts w:ascii="Book Antiqua" w:hAnsi="Book Antiqua"/>
        </w:rPr>
        <w:t>de Servicios</w:t>
      </w:r>
      <w:r w:rsidR="002C7113" w:rsidRPr="002C7113">
        <w:rPr>
          <w:rFonts w:ascii="Book Antiqua" w:hAnsi="Book Antiqua"/>
        </w:rPr>
        <w:t xml:space="preserve"> </w:t>
      </w:r>
      <w:r w:rsidR="00846956" w:rsidRPr="002C7113">
        <w:rPr>
          <w:rFonts w:ascii="Book Antiqua" w:hAnsi="Book Antiqua"/>
        </w:rPr>
        <w:t>(SNCC.C.</w:t>
      </w:r>
      <w:r w:rsidR="00893656" w:rsidRPr="002C7113">
        <w:rPr>
          <w:rFonts w:ascii="Book Antiqua" w:hAnsi="Book Antiqua"/>
        </w:rPr>
        <w:t>024) /</w:t>
      </w:r>
      <w:r w:rsidR="00846956" w:rsidRPr="002C7113">
        <w:rPr>
          <w:rFonts w:ascii="Book Antiqua" w:hAnsi="Book Antiqua"/>
        </w:rPr>
        <w:t xml:space="preserve"> de Servicios de consultoría (SNCC.C.</w:t>
      </w:r>
      <w:r w:rsidR="00893656" w:rsidRPr="002C7113">
        <w:rPr>
          <w:rFonts w:ascii="Book Antiqua" w:hAnsi="Book Antiqua"/>
        </w:rPr>
        <w:t>025) /</w:t>
      </w:r>
      <w:r w:rsidR="00846956" w:rsidRPr="002C7113">
        <w:rPr>
          <w:rFonts w:ascii="Book Antiqua" w:hAnsi="Book Antiqua"/>
        </w:rPr>
        <w:t xml:space="preserve"> de</w:t>
      </w:r>
      <w:r w:rsidR="00C141DA" w:rsidRPr="002C7113">
        <w:rPr>
          <w:rFonts w:ascii="Book Antiqua" w:hAnsi="Book Antiqua"/>
        </w:rPr>
        <w:t xml:space="preserve"> Obras (SNCC.C.026)</w:t>
      </w:r>
      <w:bookmarkStart w:id="157" w:name="_Toc117832575"/>
    </w:p>
    <w:p w14:paraId="6FFAECFB" w14:textId="77777777" w:rsidR="002C7113" w:rsidRDefault="002B34E9" w:rsidP="002C7113">
      <w:pPr>
        <w:pStyle w:val="Prrafodelista"/>
        <w:numPr>
          <w:ilvl w:val="0"/>
          <w:numId w:val="43"/>
        </w:numPr>
        <w:ind w:left="357" w:firstLine="0"/>
        <w:jc w:val="both"/>
        <w:rPr>
          <w:rFonts w:ascii="Book Antiqua" w:hAnsi="Book Antiqua"/>
        </w:rPr>
      </w:pPr>
      <w:r w:rsidRPr="002C7113">
        <w:rPr>
          <w:rFonts w:ascii="Book Antiqua" w:hAnsi="Book Antiqua"/>
        </w:rPr>
        <w:t xml:space="preserve">Compromiso ético </w:t>
      </w:r>
      <w:r w:rsidR="005A2946" w:rsidRPr="002C7113">
        <w:rPr>
          <w:rFonts w:ascii="Book Antiqua" w:hAnsi="Book Antiqua"/>
        </w:rPr>
        <w:t>para oferente</w:t>
      </w:r>
      <w:r w:rsidRPr="002C7113">
        <w:rPr>
          <w:rFonts w:ascii="Book Antiqua" w:hAnsi="Book Antiqua"/>
        </w:rPr>
        <w:t>s del Estado.</w:t>
      </w:r>
      <w:bookmarkEnd w:id="157"/>
    </w:p>
    <w:p w14:paraId="5EC97517" w14:textId="77777777" w:rsidR="002C7113" w:rsidRDefault="00BA4FE3" w:rsidP="002C7113">
      <w:pPr>
        <w:pStyle w:val="Prrafodelista"/>
        <w:numPr>
          <w:ilvl w:val="0"/>
          <w:numId w:val="43"/>
        </w:numPr>
        <w:ind w:left="357" w:firstLine="0"/>
        <w:jc w:val="both"/>
        <w:rPr>
          <w:rFonts w:ascii="Book Antiqua" w:hAnsi="Book Antiqua"/>
        </w:rPr>
      </w:pPr>
      <w:r w:rsidRPr="002C7113">
        <w:rPr>
          <w:rFonts w:ascii="Book Antiqua" w:hAnsi="Book Antiqua"/>
        </w:rPr>
        <w:t>Formulario de Entrega de Muestra (SNCC.F.056), si procede.</w:t>
      </w:r>
    </w:p>
    <w:p w14:paraId="71F64643" w14:textId="409CAE99" w:rsidR="00715C21" w:rsidRPr="002C7113" w:rsidRDefault="00715C21" w:rsidP="002C7113">
      <w:pPr>
        <w:pStyle w:val="Prrafodelista"/>
        <w:numPr>
          <w:ilvl w:val="0"/>
          <w:numId w:val="43"/>
        </w:numPr>
        <w:ind w:left="357" w:firstLine="0"/>
        <w:jc w:val="both"/>
        <w:rPr>
          <w:rFonts w:ascii="Book Antiqua" w:hAnsi="Book Antiqua"/>
        </w:rPr>
      </w:pPr>
      <w:r w:rsidRPr="002C7113">
        <w:rPr>
          <w:rFonts w:ascii="Book Antiqua" w:hAnsi="Book Antiqua"/>
          <w:bCs/>
        </w:rPr>
        <w:t>Compromiso ético fechado y firmado por todos los miembros del comité de compras y contrataciones</w:t>
      </w:r>
      <w:r w:rsidR="002C7113">
        <w:rPr>
          <w:rFonts w:ascii="Book Antiqua" w:hAnsi="Book Antiqua"/>
          <w:bCs/>
        </w:rPr>
        <w:t>.</w:t>
      </w:r>
    </w:p>
    <w:bookmarkEnd w:id="3"/>
    <w:p w14:paraId="5307BB91" w14:textId="684D179F" w:rsidR="00E84C0F" w:rsidRDefault="00E84C0F" w:rsidP="00E977A7">
      <w:pPr>
        <w:rPr>
          <w:rFonts w:ascii="Book Antiqua" w:hAnsi="Book Antiqua"/>
        </w:rPr>
      </w:pPr>
    </w:p>
    <w:p w14:paraId="70901962" w14:textId="416FA3C5" w:rsidR="002C7113" w:rsidRDefault="002C7113" w:rsidP="00E977A7">
      <w:pPr>
        <w:rPr>
          <w:rFonts w:ascii="Book Antiqua" w:hAnsi="Book Antiqua"/>
        </w:rPr>
      </w:pPr>
    </w:p>
    <w:p w14:paraId="72EA9102" w14:textId="2BC9EEC4" w:rsidR="002C7113" w:rsidRDefault="002C7113" w:rsidP="00E977A7">
      <w:pPr>
        <w:rPr>
          <w:rFonts w:ascii="Book Antiqua" w:hAnsi="Book Antiqua"/>
        </w:rPr>
      </w:pPr>
    </w:p>
    <w:p w14:paraId="7CD9A48C" w14:textId="448A9CC6" w:rsidR="002C7113" w:rsidRDefault="002C7113" w:rsidP="00E977A7">
      <w:pPr>
        <w:rPr>
          <w:rFonts w:ascii="Book Antiqua" w:hAnsi="Book Antiqua"/>
        </w:rPr>
      </w:pPr>
    </w:p>
    <w:p w14:paraId="14AD32F8" w14:textId="77777777" w:rsidR="002C7113" w:rsidRPr="007149CD" w:rsidRDefault="002C7113" w:rsidP="00E977A7">
      <w:pPr>
        <w:rPr>
          <w:rFonts w:ascii="Book Antiqua" w:hAnsi="Book Antiqua"/>
        </w:rPr>
      </w:pPr>
    </w:p>
    <w:p w14:paraId="5306F57E" w14:textId="77777777" w:rsidR="009078CB" w:rsidRPr="00172B88" w:rsidRDefault="009078CB" w:rsidP="009078CB">
      <w:pPr>
        <w:rPr>
          <w:rFonts w:ascii="Book Antiqua" w:hAnsi="Book Antiqua"/>
          <w:b/>
          <w:sz w:val="20"/>
          <w:szCs w:val="20"/>
          <w:lang w:val="es-MX" w:eastAsia="es-MX"/>
        </w:rPr>
      </w:pPr>
      <w:r w:rsidRPr="00172B88">
        <w:rPr>
          <w:rFonts w:ascii="Book Antiqua" w:hAnsi="Book Antiqua"/>
          <w:b/>
          <w:sz w:val="20"/>
          <w:szCs w:val="20"/>
          <w:lang w:val="es-MX" w:eastAsia="es-MX"/>
        </w:rPr>
        <w:lastRenderedPageBreak/>
        <w:t xml:space="preserve">Creación: </w:t>
      </w:r>
    </w:p>
    <w:p w14:paraId="4D04C3A8" w14:textId="77777777" w:rsidR="009078CB" w:rsidRPr="00172B88" w:rsidRDefault="009078CB" w:rsidP="009078CB">
      <w:pPr>
        <w:ind w:hanging="10"/>
        <w:rPr>
          <w:rFonts w:ascii="Book Antiqua" w:hAnsi="Book Antiqua"/>
          <w:color w:val="000000"/>
          <w:sz w:val="20"/>
          <w:szCs w:val="20"/>
          <w:lang w:val="es-MX" w:eastAsia="es-MX"/>
        </w:rPr>
      </w:pPr>
    </w:p>
    <w:tbl>
      <w:tblPr>
        <w:tblStyle w:val="TableGrid"/>
        <w:tblW w:w="9360" w:type="dxa"/>
        <w:tblInd w:w="-5" w:type="dxa"/>
        <w:tblCellMar>
          <w:left w:w="109" w:type="dxa"/>
          <w:right w:w="49" w:type="dxa"/>
        </w:tblCellMar>
        <w:tblLook w:val="04A0" w:firstRow="1" w:lastRow="0" w:firstColumn="1" w:lastColumn="0" w:noHBand="0" w:noVBand="1"/>
      </w:tblPr>
      <w:tblGrid>
        <w:gridCol w:w="2410"/>
        <w:gridCol w:w="2977"/>
        <w:gridCol w:w="3973"/>
      </w:tblGrid>
      <w:tr w:rsidR="009078CB" w:rsidRPr="006A77C6" w14:paraId="72448A8E" w14:textId="77777777" w:rsidTr="00C91243">
        <w:trPr>
          <w:trHeight w:val="266"/>
        </w:trPr>
        <w:tc>
          <w:tcPr>
            <w:tcW w:w="2410" w:type="dxa"/>
            <w:tcBorders>
              <w:top w:val="single" w:sz="4" w:space="0" w:color="000000"/>
              <w:left w:val="single" w:sz="4" w:space="0" w:color="000000"/>
              <w:bottom w:val="single" w:sz="4" w:space="0" w:color="000000"/>
              <w:right w:val="single" w:sz="4" w:space="0" w:color="000000"/>
            </w:tcBorders>
            <w:shd w:val="clear" w:color="auto" w:fill="317AE8"/>
          </w:tcPr>
          <w:p w14:paraId="4AD2D88D" w14:textId="77777777" w:rsidR="009078CB" w:rsidRPr="006A77C6" w:rsidRDefault="009078CB" w:rsidP="00E77DDF">
            <w:pPr>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Fecha  </w:t>
            </w:r>
          </w:p>
        </w:tc>
        <w:tc>
          <w:tcPr>
            <w:tcW w:w="2977" w:type="dxa"/>
            <w:tcBorders>
              <w:top w:val="single" w:sz="4" w:space="0" w:color="000000"/>
              <w:left w:val="single" w:sz="4" w:space="0" w:color="000000"/>
              <w:bottom w:val="single" w:sz="4" w:space="0" w:color="000000"/>
              <w:right w:val="single" w:sz="4" w:space="0" w:color="000000"/>
            </w:tcBorders>
            <w:shd w:val="clear" w:color="auto" w:fill="317AE8"/>
          </w:tcPr>
          <w:p w14:paraId="15CA6EDE" w14:textId="77777777" w:rsidR="009078CB" w:rsidRPr="006A77C6" w:rsidRDefault="009078CB" w:rsidP="00E77DDF">
            <w:pPr>
              <w:ind w:left="1"/>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Realizado por: </w:t>
            </w:r>
          </w:p>
        </w:tc>
        <w:tc>
          <w:tcPr>
            <w:tcW w:w="3973" w:type="dxa"/>
            <w:tcBorders>
              <w:top w:val="single" w:sz="4" w:space="0" w:color="000000"/>
              <w:left w:val="single" w:sz="4" w:space="0" w:color="000000"/>
              <w:bottom w:val="single" w:sz="4" w:space="0" w:color="000000"/>
              <w:right w:val="single" w:sz="4" w:space="0" w:color="000000"/>
            </w:tcBorders>
            <w:shd w:val="clear" w:color="auto" w:fill="317AE8"/>
          </w:tcPr>
          <w:p w14:paraId="120C05BB" w14:textId="77777777" w:rsidR="009078CB" w:rsidRPr="006A77C6" w:rsidRDefault="009078CB" w:rsidP="00E77DDF">
            <w:pPr>
              <w:ind w:left="1"/>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Aprobado Por: </w:t>
            </w:r>
          </w:p>
        </w:tc>
      </w:tr>
      <w:tr w:rsidR="009078CB" w:rsidRPr="006A77C6" w14:paraId="0FB05CD0" w14:textId="77777777" w:rsidTr="00C91243">
        <w:trPr>
          <w:trHeight w:val="788"/>
        </w:trPr>
        <w:tc>
          <w:tcPr>
            <w:tcW w:w="2410" w:type="dxa"/>
            <w:tcBorders>
              <w:top w:val="single" w:sz="4" w:space="0" w:color="000000"/>
              <w:left w:val="single" w:sz="4" w:space="0" w:color="000000"/>
              <w:bottom w:val="single" w:sz="4" w:space="0" w:color="000000"/>
              <w:right w:val="single" w:sz="4" w:space="0" w:color="000000"/>
            </w:tcBorders>
            <w:vAlign w:val="center"/>
          </w:tcPr>
          <w:p w14:paraId="4A846F8F" w14:textId="77777777" w:rsidR="009078CB" w:rsidRPr="006A77C6" w:rsidRDefault="009078CB" w:rsidP="00E77DDF">
            <w:pPr>
              <w:jc w:val="both"/>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24 de enero de 2023 </w:t>
            </w:r>
          </w:p>
        </w:tc>
        <w:tc>
          <w:tcPr>
            <w:tcW w:w="2977" w:type="dxa"/>
            <w:tcBorders>
              <w:top w:val="single" w:sz="4" w:space="0" w:color="000000"/>
              <w:left w:val="single" w:sz="4" w:space="0" w:color="000000"/>
              <w:bottom w:val="single" w:sz="4" w:space="0" w:color="000000"/>
              <w:right w:val="single" w:sz="4" w:space="0" w:color="000000"/>
            </w:tcBorders>
            <w:vAlign w:val="center"/>
          </w:tcPr>
          <w:p w14:paraId="55B89218" w14:textId="77777777" w:rsidR="009078CB" w:rsidRPr="006A77C6" w:rsidRDefault="009078CB" w:rsidP="00E77DDF">
            <w:pPr>
              <w:ind w:left="1"/>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Dirección de Políticas, Normas y Procedimientos</w:t>
            </w:r>
          </w:p>
        </w:tc>
        <w:tc>
          <w:tcPr>
            <w:tcW w:w="3973" w:type="dxa"/>
            <w:tcBorders>
              <w:top w:val="single" w:sz="4" w:space="0" w:color="000000"/>
              <w:left w:val="single" w:sz="4" w:space="0" w:color="000000"/>
              <w:bottom w:val="single" w:sz="4" w:space="0" w:color="000000"/>
              <w:right w:val="single" w:sz="4" w:space="0" w:color="000000"/>
            </w:tcBorders>
          </w:tcPr>
          <w:p w14:paraId="24C9980F" w14:textId="77777777" w:rsidR="009078CB" w:rsidRPr="006A77C6" w:rsidRDefault="009078CB" w:rsidP="00E77DDF">
            <w:pPr>
              <w:ind w:left="1"/>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Aprobada por: </w:t>
            </w:r>
          </w:p>
          <w:p w14:paraId="64DB3C28" w14:textId="77777777" w:rsidR="009078CB" w:rsidRPr="006A77C6" w:rsidRDefault="009078CB" w:rsidP="00E77DDF">
            <w:pPr>
              <w:ind w:left="1"/>
              <w:rPr>
                <w:rFonts w:ascii="Book Antiqua" w:eastAsia="Calibri" w:hAnsi="Book Antiqua" w:cs="Calibri"/>
                <w:color w:val="000000"/>
                <w:sz w:val="22"/>
                <w:szCs w:val="22"/>
              </w:rPr>
            </w:pPr>
            <w:r w:rsidRPr="006A77C6">
              <w:rPr>
                <w:rFonts w:ascii="Book Antiqua" w:eastAsia="Calibri" w:hAnsi="Book Antiqua" w:cs="Calibri"/>
                <w:b/>
                <w:color w:val="000000"/>
                <w:sz w:val="22"/>
                <w:szCs w:val="22"/>
              </w:rPr>
              <w:t xml:space="preserve">Lic. Carlos Pimentel </w:t>
            </w:r>
            <w:proofErr w:type="spellStart"/>
            <w:r w:rsidRPr="006A77C6">
              <w:rPr>
                <w:rFonts w:ascii="Book Antiqua" w:eastAsia="Calibri" w:hAnsi="Book Antiqua" w:cs="Calibri"/>
                <w:b/>
                <w:color w:val="000000"/>
                <w:sz w:val="22"/>
                <w:szCs w:val="22"/>
              </w:rPr>
              <w:t>Florenzán</w:t>
            </w:r>
            <w:proofErr w:type="spellEnd"/>
          </w:p>
          <w:p w14:paraId="499FBA06" w14:textId="77777777" w:rsidR="009078CB" w:rsidRPr="006A77C6" w:rsidRDefault="009078CB" w:rsidP="00E77DDF">
            <w:pPr>
              <w:ind w:left="1"/>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Director General de Contrataciones Públicas </w:t>
            </w:r>
          </w:p>
        </w:tc>
      </w:tr>
    </w:tbl>
    <w:p w14:paraId="7BE548DD" w14:textId="77777777" w:rsidR="009078CB" w:rsidRPr="00172B88" w:rsidRDefault="009078CB" w:rsidP="006A77C6">
      <w:pPr>
        <w:rPr>
          <w:rFonts w:ascii="Book Antiqua" w:hAnsi="Book Antiqua"/>
          <w:b/>
          <w:sz w:val="20"/>
          <w:szCs w:val="20"/>
          <w:lang w:val="es-MX" w:eastAsia="es-MX"/>
        </w:rPr>
      </w:pPr>
    </w:p>
    <w:p w14:paraId="2629340F" w14:textId="77777777" w:rsidR="009078CB" w:rsidRPr="006A77C6" w:rsidRDefault="009078CB" w:rsidP="009078CB">
      <w:pPr>
        <w:ind w:hanging="10"/>
        <w:rPr>
          <w:rFonts w:ascii="Book Antiqua" w:hAnsi="Book Antiqua"/>
          <w:b/>
          <w:sz w:val="22"/>
          <w:szCs w:val="22"/>
          <w:lang w:val="es-MX" w:eastAsia="es-MX"/>
        </w:rPr>
      </w:pPr>
    </w:p>
    <w:p w14:paraId="15BEDAF9" w14:textId="77777777" w:rsidR="009078CB" w:rsidRPr="006A77C6" w:rsidRDefault="009078CB" w:rsidP="009078CB">
      <w:pPr>
        <w:ind w:hanging="10"/>
        <w:rPr>
          <w:rFonts w:ascii="Book Antiqua" w:hAnsi="Book Antiqua"/>
          <w:b/>
          <w:sz w:val="22"/>
          <w:szCs w:val="22"/>
          <w:lang w:val="es-MX" w:eastAsia="es-MX"/>
        </w:rPr>
      </w:pPr>
      <w:r w:rsidRPr="006A77C6">
        <w:rPr>
          <w:rFonts w:ascii="Book Antiqua" w:hAnsi="Book Antiqua"/>
          <w:b/>
          <w:sz w:val="22"/>
          <w:szCs w:val="22"/>
          <w:lang w:val="es-MX" w:eastAsia="es-MX"/>
        </w:rPr>
        <w:t xml:space="preserve">Control de Cambios: </w:t>
      </w:r>
    </w:p>
    <w:p w14:paraId="55E34CC9" w14:textId="77777777" w:rsidR="009078CB" w:rsidRPr="006A77C6" w:rsidRDefault="009078CB" w:rsidP="009078CB">
      <w:pPr>
        <w:ind w:hanging="10"/>
        <w:rPr>
          <w:rFonts w:ascii="Book Antiqua" w:hAnsi="Book Antiqua"/>
          <w:color w:val="000000"/>
          <w:sz w:val="22"/>
          <w:szCs w:val="22"/>
          <w:lang w:val="es-MX" w:eastAsia="es-MX"/>
        </w:rPr>
      </w:pPr>
    </w:p>
    <w:tbl>
      <w:tblPr>
        <w:tblStyle w:val="TableGrid"/>
        <w:tblW w:w="9360" w:type="dxa"/>
        <w:tblInd w:w="-5" w:type="dxa"/>
        <w:tblCellMar>
          <w:top w:w="2" w:type="dxa"/>
          <w:left w:w="107" w:type="dxa"/>
          <w:right w:w="115" w:type="dxa"/>
        </w:tblCellMar>
        <w:tblLook w:val="04A0" w:firstRow="1" w:lastRow="0" w:firstColumn="1" w:lastColumn="0" w:noHBand="0" w:noVBand="1"/>
      </w:tblPr>
      <w:tblGrid>
        <w:gridCol w:w="588"/>
        <w:gridCol w:w="1417"/>
        <w:gridCol w:w="3054"/>
        <w:gridCol w:w="4301"/>
      </w:tblGrid>
      <w:tr w:rsidR="009078CB" w:rsidRPr="006A77C6" w14:paraId="55981DBB" w14:textId="77777777" w:rsidTr="00E77DDF">
        <w:trPr>
          <w:trHeight w:val="266"/>
        </w:trPr>
        <w:tc>
          <w:tcPr>
            <w:tcW w:w="588" w:type="dxa"/>
            <w:tcBorders>
              <w:top w:val="single" w:sz="4" w:space="0" w:color="000000"/>
              <w:left w:val="single" w:sz="4" w:space="0" w:color="000000"/>
              <w:bottom w:val="single" w:sz="4" w:space="0" w:color="000000"/>
              <w:right w:val="single" w:sz="4" w:space="0" w:color="000000"/>
            </w:tcBorders>
            <w:shd w:val="clear" w:color="auto" w:fill="317AE8"/>
          </w:tcPr>
          <w:p w14:paraId="0C059C0E" w14:textId="77777777" w:rsidR="009078CB" w:rsidRPr="006A77C6" w:rsidRDefault="009078CB" w:rsidP="00E77DDF">
            <w:pPr>
              <w:ind w:left="2"/>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No. </w:t>
            </w:r>
          </w:p>
        </w:tc>
        <w:tc>
          <w:tcPr>
            <w:tcW w:w="1417" w:type="dxa"/>
            <w:tcBorders>
              <w:top w:val="single" w:sz="4" w:space="0" w:color="000000"/>
              <w:left w:val="single" w:sz="4" w:space="0" w:color="000000"/>
              <w:bottom w:val="single" w:sz="4" w:space="0" w:color="000000"/>
              <w:right w:val="single" w:sz="4" w:space="0" w:color="000000"/>
            </w:tcBorders>
            <w:shd w:val="clear" w:color="auto" w:fill="317AE8"/>
          </w:tcPr>
          <w:p w14:paraId="4E40812E" w14:textId="77777777" w:rsidR="009078CB" w:rsidRPr="006A77C6" w:rsidRDefault="009078CB" w:rsidP="00E77DDF">
            <w:pPr>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Fecha  </w:t>
            </w:r>
          </w:p>
        </w:tc>
        <w:tc>
          <w:tcPr>
            <w:tcW w:w="3054" w:type="dxa"/>
            <w:tcBorders>
              <w:top w:val="single" w:sz="4" w:space="0" w:color="000000"/>
              <w:left w:val="single" w:sz="4" w:space="0" w:color="000000"/>
              <w:bottom w:val="single" w:sz="4" w:space="0" w:color="000000"/>
              <w:right w:val="single" w:sz="4" w:space="0" w:color="000000"/>
            </w:tcBorders>
            <w:shd w:val="clear" w:color="auto" w:fill="317AE8"/>
          </w:tcPr>
          <w:p w14:paraId="1BA88F1D" w14:textId="77777777" w:rsidR="009078CB" w:rsidRPr="006A77C6" w:rsidRDefault="009078CB" w:rsidP="00E77DDF">
            <w:pPr>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Realizada /Aprobada por: </w:t>
            </w:r>
          </w:p>
        </w:tc>
        <w:tc>
          <w:tcPr>
            <w:tcW w:w="4301" w:type="dxa"/>
            <w:tcBorders>
              <w:top w:val="single" w:sz="4" w:space="0" w:color="000000"/>
              <w:left w:val="single" w:sz="4" w:space="0" w:color="000000"/>
              <w:bottom w:val="single" w:sz="4" w:space="0" w:color="000000"/>
              <w:right w:val="single" w:sz="4" w:space="0" w:color="000000"/>
            </w:tcBorders>
            <w:shd w:val="clear" w:color="auto" w:fill="317AE8"/>
          </w:tcPr>
          <w:p w14:paraId="2C87175D" w14:textId="77777777" w:rsidR="009078CB" w:rsidRPr="006A77C6" w:rsidRDefault="009078CB" w:rsidP="00E77DDF">
            <w:pPr>
              <w:ind w:left="4"/>
              <w:rPr>
                <w:rFonts w:ascii="Book Antiqua" w:eastAsia="Calibri" w:hAnsi="Book Antiqua" w:cs="Calibri"/>
                <w:b/>
                <w:bCs/>
                <w:color w:val="000000" w:themeColor="text1"/>
                <w:sz w:val="22"/>
                <w:szCs w:val="22"/>
              </w:rPr>
            </w:pPr>
            <w:r w:rsidRPr="006A77C6">
              <w:rPr>
                <w:rFonts w:ascii="Book Antiqua" w:eastAsia="Calibri" w:hAnsi="Book Antiqua" w:cs="Calibri"/>
                <w:b/>
                <w:bCs/>
                <w:color w:val="000000" w:themeColor="text1"/>
                <w:sz w:val="22"/>
                <w:szCs w:val="22"/>
              </w:rPr>
              <w:t xml:space="preserve">Descripción y Referencias. </w:t>
            </w:r>
          </w:p>
        </w:tc>
      </w:tr>
      <w:tr w:rsidR="009078CB" w:rsidRPr="006A77C6" w14:paraId="711B8DA8" w14:textId="77777777" w:rsidTr="00E77DDF">
        <w:trPr>
          <w:trHeight w:val="784"/>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47B96BB2" w14:textId="77777777" w:rsidR="009078CB" w:rsidRPr="006A77C6" w:rsidRDefault="009078CB" w:rsidP="00E77DDF">
            <w:pPr>
              <w:ind w:left="2"/>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F65608F" w14:textId="77777777" w:rsidR="009078CB" w:rsidRPr="006A77C6" w:rsidRDefault="009078CB" w:rsidP="00E77DDF">
            <w:pPr>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5F362012" w14:textId="77777777" w:rsidR="009078CB" w:rsidRPr="006A77C6" w:rsidRDefault="009078CB" w:rsidP="00E77DDF">
            <w:pPr>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Realizada por: </w:t>
            </w:r>
          </w:p>
          <w:p w14:paraId="3A792F60" w14:textId="77777777" w:rsidR="009078CB" w:rsidRPr="006A77C6" w:rsidRDefault="009078CB" w:rsidP="00E77DDF">
            <w:pPr>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 </w:t>
            </w:r>
          </w:p>
        </w:tc>
        <w:tc>
          <w:tcPr>
            <w:tcW w:w="4301" w:type="dxa"/>
            <w:vMerge w:val="restart"/>
            <w:tcBorders>
              <w:top w:val="single" w:sz="4" w:space="0" w:color="000000"/>
              <w:left w:val="single" w:sz="4" w:space="0" w:color="000000"/>
              <w:bottom w:val="single" w:sz="4" w:space="0" w:color="000000"/>
              <w:right w:val="single" w:sz="4" w:space="0" w:color="000000"/>
            </w:tcBorders>
          </w:tcPr>
          <w:p w14:paraId="561B51BC" w14:textId="77777777" w:rsidR="009078CB" w:rsidRPr="006A77C6" w:rsidRDefault="009078CB" w:rsidP="00E77DDF">
            <w:pPr>
              <w:ind w:left="4"/>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 </w:t>
            </w:r>
          </w:p>
        </w:tc>
      </w:tr>
      <w:tr w:rsidR="009078CB" w:rsidRPr="006A77C6" w14:paraId="497B4146" w14:textId="77777777" w:rsidTr="00E77DDF">
        <w:trPr>
          <w:trHeight w:val="854"/>
        </w:trPr>
        <w:tc>
          <w:tcPr>
            <w:tcW w:w="588" w:type="dxa"/>
            <w:vMerge/>
            <w:tcBorders>
              <w:top w:val="nil"/>
              <w:left w:val="single" w:sz="4" w:space="0" w:color="000000"/>
              <w:bottom w:val="single" w:sz="4" w:space="0" w:color="000000"/>
              <w:right w:val="single" w:sz="4" w:space="0" w:color="000000"/>
            </w:tcBorders>
          </w:tcPr>
          <w:p w14:paraId="4916699B" w14:textId="77777777" w:rsidR="009078CB" w:rsidRPr="006A77C6" w:rsidRDefault="009078CB" w:rsidP="00E77DDF">
            <w:pPr>
              <w:rPr>
                <w:rFonts w:ascii="Book Antiqua" w:eastAsia="Calibri" w:hAnsi="Book Antiqua"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7BDE37A5" w14:textId="77777777" w:rsidR="009078CB" w:rsidRPr="006A77C6" w:rsidRDefault="009078CB" w:rsidP="00E77DDF">
            <w:pPr>
              <w:rPr>
                <w:rFonts w:ascii="Book Antiqua" w:eastAsia="Calibri" w:hAnsi="Book Antiqua" w:cs="Calibri"/>
                <w:color w:val="000000"/>
                <w:sz w:val="22"/>
                <w:szCs w:val="22"/>
              </w:rPr>
            </w:pPr>
          </w:p>
        </w:tc>
        <w:tc>
          <w:tcPr>
            <w:tcW w:w="3054" w:type="dxa"/>
            <w:tcBorders>
              <w:top w:val="single" w:sz="4" w:space="0" w:color="000000"/>
              <w:left w:val="single" w:sz="4" w:space="0" w:color="000000"/>
              <w:bottom w:val="single" w:sz="4" w:space="0" w:color="000000"/>
              <w:right w:val="single" w:sz="4" w:space="0" w:color="000000"/>
            </w:tcBorders>
          </w:tcPr>
          <w:p w14:paraId="1709BB11" w14:textId="77777777" w:rsidR="009078CB" w:rsidRPr="006A77C6" w:rsidRDefault="009078CB" w:rsidP="00E77DDF">
            <w:pPr>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Aprobada por: </w:t>
            </w:r>
          </w:p>
          <w:p w14:paraId="6B5A340B" w14:textId="77777777" w:rsidR="009078CB" w:rsidRPr="006A77C6" w:rsidRDefault="009078CB" w:rsidP="00E77DDF">
            <w:pPr>
              <w:rPr>
                <w:rFonts w:ascii="Book Antiqua" w:eastAsia="Calibri" w:hAnsi="Book Antiqua" w:cs="Calibri"/>
                <w:color w:val="000000"/>
                <w:sz w:val="22"/>
                <w:szCs w:val="22"/>
              </w:rPr>
            </w:pPr>
            <w:r w:rsidRPr="006A77C6">
              <w:rPr>
                <w:rFonts w:ascii="Book Antiqua" w:eastAsia="Calibri" w:hAnsi="Book Antiqua" w:cs="Calibri"/>
                <w:color w:val="000000"/>
                <w:sz w:val="22"/>
                <w:szCs w:val="22"/>
              </w:rPr>
              <w:t xml:space="preserve"> </w:t>
            </w:r>
          </w:p>
        </w:tc>
        <w:tc>
          <w:tcPr>
            <w:tcW w:w="4301" w:type="dxa"/>
            <w:vMerge/>
            <w:tcBorders>
              <w:top w:val="nil"/>
              <w:left w:val="single" w:sz="4" w:space="0" w:color="000000"/>
              <w:bottom w:val="single" w:sz="4" w:space="0" w:color="000000"/>
              <w:right w:val="single" w:sz="4" w:space="0" w:color="000000"/>
            </w:tcBorders>
          </w:tcPr>
          <w:p w14:paraId="7E8B8506" w14:textId="77777777" w:rsidR="009078CB" w:rsidRPr="006A77C6" w:rsidRDefault="009078CB" w:rsidP="00E77DDF">
            <w:pPr>
              <w:rPr>
                <w:rFonts w:ascii="Book Antiqua" w:eastAsia="Calibri" w:hAnsi="Book Antiqua" w:cs="Calibri"/>
                <w:color w:val="000000"/>
                <w:sz w:val="22"/>
                <w:szCs w:val="22"/>
              </w:rPr>
            </w:pPr>
          </w:p>
        </w:tc>
      </w:tr>
    </w:tbl>
    <w:p w14:paraId="6170CC28" w14:textId="01A7477A" w:rsidR="00C7384B" w:rsidRPr="006A77C6" w:rsidRDefault="009078CB" w:rsidP="006A77C6">
      <w:pPr>
        <w:spacing w:after="66"/>
        <w:rPr>
          <w:rFonts w:ascii="Book Antiqua" w:hAnsi="Book Antiqua"/>
          <w:color w:val="000000"/>
          <w:sz w:val="22"/>
          <w:szCs w:val="22"/>
          <w:lang w:val="es-MX" w:eastAsia="es-MX"/>
        </w:rPr>
      </w:pPr>
      <w:r w:rsidRPr="006A77C6">
        <w:rPr>
          <w:rFonts w:ascii="Book Antiqua" w:eastAsia="Book Antiqua" w:hAnsi="Book Antiqua" w:cs="Book Antiqua"/>
          <w:i/>
          <w:color w:val="000000"/>
          <w:sz w:val="22"/>
          <w:szCs w:val="22"/>
          <w:lang w:val="es-MX" w:eastAsia="es-MX"/>
        </w:rPr>
        <w:t xml:space="preserve"> </w:t>
      </w:r>
    </w:p>
    <w:sectPr w:rsidR="00C7384B" w:rsidRPr="006A77C6" w:rsidSect="00062A06">
      <w:headerReference w:type="default" r:id="rId11"/>
      <w:footerReference w:type="default" r:id="rId12"/>
      <w:pgSz w:w="12242" w:h="15842" w:code="1"/>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3E9E" w14:textId="77777777" w:rsidR="00236EDD" w:rsidRDefault="00236EDD">
      <w:r>
        <w:separator/>
      </w:r>
    </w:p>
  </w:endnote>
  <w:endnote w:type="continuationSeparator" w:id="0">
    <w:p w14:paraId="576871CA" w14:textId="77777777" w:rsidR="00236EDD" w:rsidRDefault="00236EDD">
      <w:r>
        <w:continuationSeparator/>
      </w:r>
    </w:p>
  </w:endnote>
  <w:endnote w:type="continuationNotice" w:id="1">
    <w:p w14:paraId="6D6B057F" w14:textId="77777777" w:rsidR="00236EDD" w:rsidRDefault="0023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Content>
      <w:sdt>
        <w:sdtPr>
          <w:id w:val="-1769616900"/>
          <w:docPartObj>
            <w:docPartGallery w:val="Page Numbers (Top of Page)"/>
            <w:docPartUnique/>
          </w:docPartObj>
        </w:sdtPr>
        <w:sdtContent>
          <w:p w14:paraId="5B7FF0D0" w14:textId="305E7C3A" w:rsidR="00E77DDF" w:rsidRDefault="00E77DDF">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6A5926">
              <w:rPr>
                <w:b/>
                <w:bCs/>
                <w:noProof/>
                <w:sz w:val="20"/>
                <w:szCs w:val="20"/>
              </w:rPr>
              <w:t>38</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6A5926">
              <w:rPr>
                <w:b/>
                <w:bCs/>
                <w:noProof/>
                <w:sz w:val="20"/>
                <w:szCs w:val="20"/>
              </w:rPr>
              <w:t>39</w:t>
            </w:r>
            <w:r w:rsidRPr="003D4EA8">
              <w:rPr>
                <w:b/>
                <w:bCs/>
                <w:sz w:val="20"/>
                <w:szCs w:val="20"/>
              </w:rPr>
              <w:fldChar w:fldCharType="end"/>
            </w:r>
          </w:p>
        </w:sdtContent>
      </w:sdt>
    </w:sdtContent>
  </w:sdt>
  <w:p w14:paraId="703CC3DA" w14:textId="77777777" w:rsidR="00E77DDF" w:rsidRDefault="00E77D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EF15" w14:textId="77777777" w:rsidR="00236EDD" w:rsidRDefault="00236EDD">
      <w:r>
        <w:separator/>
      </w:r>
    </w:p>
  </w:footnote>
  <w:footnote w:type="continuationSeparator" w:id="0">
    <w:p w14:paraId="49B1661F" w14:textId="77777777" w:rsidR="00236EDD" w:rsidRDefault="00236EDD">
      <w:r>
        <w:continuationSeparator/>
      </w:r>
    </w:p>
  </w:footnote>
  <w:footnote w:type="continuationNotice" w:id="1">
    <w:p w14:paraId="78D424FE" w14:textId="77777777" w:rsidR="00236EDD" w:rsidRDefault="00236EDD"/>
  </w:footnote>
  <w:footnote w:id="2">
    <w:p w14:paraId="7F1FA880" w14:textId="4AEAD0FE" w:rsidR="00E77DDF" w:rsidRPr="0019480E" w:rsidRDefault="00E77DDF">
      <w:pPr>
        <w:pStyle w:val="Textonotapie"/>
        <w:rPr>
          <w:rFonts w:ascii="Book Antiqua" w:hAnsi="Book Antiqua"/>
        </w:rPr>
      </w:pPr>
      <w:r>
        <w:rPr>
          <w:rStyle w:val="Refdenotaalpie"/>
        </w:rPr>
        <w:footnoteRef/>
      </w:r>
      <w:r>
        <w:t xml:space="preserve"> </w:t>
      </w:r>
      <w:r w:rsidRPr="00020682">
        <w:t>Resolución PNP-06-2022 emitida por la Dirección General de Contrataciones Públicas</w:t>
      </w:r>
    </w:p>
  </w:footnote>
  <w:footnote w:id="3">
    <w:p w14:paraId="4ABE9368" w14:textId="616C3DAE" w:rsidR="00E77DDF" w:rsidRPr="00E3697D" w:rsidRDefault="00E77DDF" w:rsidP="00390354">
      <w:pPr>
        <w:pBdr>
          <w:top w:val="nil"/>
          <w:left w:val="nil"/>
          <w:bottom w:val="nil"/>
          <w:right w:val="nil"/>
          <w:between w:val="nil"/>
        </w:pBdr>
        <w:ind w:firstLine="5"/>
        <w:rPr>
          <w:sz w:val="18"/>
          <w:szCs w:val="18"/>
        </w:rPr>
      </w:pPr>
      <w:r w:rsidRPr="00E3697D">
        <w:rPr>
          <w:rStyle w:val="Refdenotaalpie"/>
          <w:sz w:val="18"/>
          <w:szCs w:val="18"/>
        </w:rPr>
        <w:footnoteRef/>
      </w:r>
      <w:r w:rsidRPr="00E3697D">
        <w:rPr>
          <w:sz w:val="18"/>
          <w:szCs w:val="18"/>
        </w:rPr>
        <w:t xml:space="preserve"> Ver tutorial “¿Cómo presentar ofertas en línea?” disponible en el enlace: </w:t>
      </w:r>
      <w:hyperlink r:id="rId1" w:history="1">
        <w:r w:rsidRPr="00E3697D">
          <w:rPr>
            <w:rStyle w:val="Hipervnculo"/>
            <w:sz w:val="18"/>
            <w:szCs w:val="18"/>
          </w:rPr>
          <w:t>https://www.youtube.com/watch?v=v7LO0hS_VXA</w:t>
        </w:r>
      </w:hyperlink>
    </w:p>
  </w:footnote>
  <w:footnote w:id="4">
    <w:p w14:paraId="3283919E" w14:textId="72F3196B" w:rsidR="00E77DDF" w:rsidRPr="00056E6F" w:rsidRDefault="00E77DDF" w:rsidP="009B7465">
      <w:pPr>
        <w:pStyle w:val="Textonotapie"/>
        <w:rPr>
          <w:rFonts w:ascii="Book Antiqua" w:hAnsi="Book Antiqua"/>
          <w:sz w:val="18"/>
          <w:szCs w:val="18"/>
        </w:rPr>
      </w:pPr>
      <w:r w:rsidRPr="00E3697D">
        <w:rPr>
          <w:rStyle w:val="Refdenotaalpie"/>
          <w:sz w:val="18"/>
          <w:szCs w:val="18"/>
        </w:rPr>
        <w:footnoteRef/>
      </w:r>
      <w:r w:rsidRPr="00E3697D">
        <w:rPr>
          <w:sz w:val="18"/>
          <w:szCs w:val="18"/>
        </w:rPr>
        <w:t xml:space="preserve"> </w:t>
      </w:r>
      <w:r w:rsidRPr="00056E6F">
        <w:rPr>
          <w:rFonts w:ascii="Book Antiqua" w:hAnsi="Book Antiqua"/>
          <w:sz w:val="18"/>
          <w:szCs w:val="18"/>
        </w:rPr>
        <w:t>Eliminar si no se requieren muestras en este procedimiento.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2B98" w14:textId="6AA2BC05" w:rsidR="00E77DDF" w:rsidRPr="00C80E41" w:rsidRDefault="00E77DDF" w:rsidP="00C80E41">
    <w:pPr>
      <w:jc w:val="both"/>
      <w:rPr>
        <w:rFonts w:ascii="Book Antiqua" w:hAnsi="Book Antiqua"/>
        <w:bCs/>
        <w:caps/>
        <w:spacing w:val="-8"/>
        <w:sz w:val="22"/>
        <w:szCs w:val="10"/>
      </w:rPr>
    </w:pPr>
    <w:r w:rsidRPr="00C80E41">
      <w:rPr>
        <w:rFonts w:ascii="Book Antiqua" w:hAnsi="Book Antiqua"/>
        <w:b/>
        <w:spacing w:val="-8"/>
        <w:sz w:val="22"/>
        <w:szCs w:val="10"/>
      </w:rPr>
      <w:t>SNCC.D.068</w:t>
    </w:r>
    <w:r w:rsidRPr="00C80E41">
      <w:rPr>
        <w:rFonts w:ascii="Book Antiqua" w:hAnsi="Book Antiqua"/>
        <w:bCs/>
        <w:spacing w:val="-8"/>
        <w:sz w:val="22"/>
        <w:szCs w:val="10"/>
      </w:rPr>
      <w:t xml:space="preserve"> - Pliego de Condiciones Estándar Procedimientos de Excepción por Selección Competitiva</w:t>
    </w:r>
  </w:p>
  <w:p w14:paraId="246B0657" w14:textId="77777777" w:rsidR="00E77DDF" w:rsidRDefault="00E77DDF" w:rsidP="001D293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11"/>
    <w:multiLevelType w:val="hybridMultilevel"/>
    <w:tmpl w:val="815E9A06"/>
    <w:lvl w:ilvl="0" w:tplc="FFFFFFFF">
      <w:start w:val="1"/>
      <w:numFmt w:val="decimal"/>
      <w:suff w:val="space"/>
      <w:lvlText w:val="%1."/>
      <w:lvlJc w:val="left"/>
      <w:pPr>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1931F0"/>
    <w:multiLevelType w:val="hybridMultilevel"/>
    <w:tmpl w:val="CA2EF2B6"/>
    <w:lvl w:ilvl="0" w:tplc="EF30CD28">
      <w:start w:val="1"/>
      <w:numFmt w:val="decimal"/>
      <w:suff w:val="space"/>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F3E56"/>
    <w:multiLevelType w:val="hybridMultilevel"/>
    <w:tmpl w:val="F0C418B2"/>
    <w:lvl w:ilvl="0" w:tplc="B242414E">
      <w:start w:val="1"/>
      <w:numFmt w:val="decimal"/>
      <w:suff w:val="space"/>
      <w:lvlText w:val="%1)"/>
      <w:lvlJc w:val="left"/>
      <w:pPr>
        <w:ind w:left="720"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0A243164"/>
    <w:multiLevelType w:val="hybridMultilevel"/>
    <w:tmpl w:val="49407344"/>
    <w:lvl w:ilvl="0" w:tplc="FFFFFFFF">
      <w:start w:val="1"/>
      <w:numFmt w:val="lowerLetter"/>
      <w:suff w:val="space"/>
      <w:lvlText w:val="%1)"/>
      <w:lvlJc w:val="left"/>
      <w:pPr>
        <w:ind w:left="720" w:hanging="360"/>
      </w:pPr>
      <w:rPr>
        <w:rFonts w:hint="default"/>
        <w:b/>
        <w:bCs/>
        <w:lang w:val="es-ES_tradn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4642B0"/>
    <w:multiLevelType w:val="multilevel"/>
    <w:tmpl w:val="FB5EDAF4"/>
    <w:lvl w:ilvl="0">
      <w:start w:val="1"/>
      <w:numFmt w:val="lowerLetter"/>
      <w:lvlText w:val="%1)"/>
      <w:lvlJc w:val="left"/>
      <w:pPr>
        <w:ind w:left="720" w:hanging="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D26F3"/>
    <w:multiLevelType w:val="multilevel"/>
    <w:tmpl w:val="9E8AA704"/>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4B04CD"/>
    <w:multiLevelType w:val="hybridMultilevel"/>
    <w:tmpl w:val="9EF837BE"/>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D74E30"/>
    <w:multiLevelType w:val="hybridMultilevel"/>
    <w:tmpl w:val="72F249E2"/>
    <w:lvl w:ilvl="0" w:tplc="FFFFFFFF">
      <w:start w:val="1"/>
      <w:numFmt w:val="low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322638"/>
    <w:multiLevelType w:val="multilevel"/>
    <w:tmpl w:val="A08EEB86"/>
    <w:lvl w:ilvl="0">
      <w:start w:val="1"/>
      <w:numFmt w:val="decimal"/>
      <w:suff w:val="space"/>
      <w:lvlText w:val="%1."/>
      <w:lvlJc w:val="left"/>
      <w:pPr>
        <w:ind w:left="720" w:hanging="360"/>
      </w:pPr>
      <w:rPr>
        <w:rFonts w:hint="default"/>
        <w:b/>
      </w:rPr>
    </w:lvl>
    <w:lvl w:ilvl="1">
      <w:start w:val="1"/>
      <w:numFmt w:val="decimal"/>
      <w:suff w:val="space"/>
      <w:lvlText w:val="%1.%2"/>
      <w:lvlJc w:val="left"/>
      <w:pPr>
        <w:ind w:left="1080" w:hanging="360"/>
      </w:pPr>
      <w:rPr>
        <w:rFonts w:hint="default"/>
        <w:b/>
        <w:bCs/>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172E050A"/>
    <w:multiLevelType w:val="hybridMultilevel"/>
    <w:tmpl w:val="72F249E2"/>
    <w:lvl w:ilvl="0" w:tplc="C6426F5C">
      <w:start w:val="1"/>
      <w:numFmt w:val="low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3CFD"/>
    <w:multiLevelType w:val="hybridMultilevel"/>
    <w:tmpl w:val="F0A6B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65240B"/>
    <w:multiLevelType w:val="hybridMultilevel"/>
    <w:tmpl w:val="0A5821CA"/>
    <w:lvl w:ilvl="0" w:tplc="D2BACB12">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094D93"/>
    <w:multiLevelType w:val="hybridMultilevel"/>
    <w:tmpl w:val="31C6C5B6"/>
    <w:lvl w:ilvl="0" w:tplc="FFFFFFFF">
      <w:start w:val="1"/>
      <w:numFmt w:val="lowerLetter"/>
      <w:lvlText w:val="%1)"/>
      <w:lvlJc w:val="left"/>
      <w:pPr>
        <w:ind w:left="1080" w:hanging="360"/>
      </w:pPr>
      <w:rPr>
        <w:rFonts w:hint="default"/>
        <w:b/>
        <w:bCs/>
        <w:lang w:val="es-ES_tradn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F1D1B3F"/>
    <w:multiLevelType w:val="hybridMultilevel"/>
    <w:tmpl w:val="E56E3210"/>
    <w:lvl w:ilvl="0" w:tplc="8F84372C">
      <w:start w:val="1"/>
      <w:numFmt w:val="decimal"/>
      <w:suff w:val="space"/>
      <w:lvlText w:val="%1)"/>
      <w:lvlJc w:val="left"/>
      <w:pPr>
        <w:ind w:left="720" w:hanging="360"/>
      </w:pPr>
      <w:rPr>
        <w:rFonts w:hint="default"/>
      </w:rPr>
    </w:lvl>
    <w:lvl w:ilvl="1" w:tplc="FFFFFFFF" w:tentative="1">
      <w:start w:val="1"/>
      <w:numFmt w:val="bullet"/>
      <w:lvlText w:val="o"/>
      <w:lvlJc w:val="left"/>
      <w:pPr>
        <w:ind w:left="3153" w:hanging="360"/>
      </w:pPr>
      <w:rPr>
        <w:rFonts w:ascii="Courier New" w:hAnsi="Courier New" w:cs="Courier New" w:hint="default"/>
      </w:rPr>
    </w:lvl>
    <w:lvl w:ilvl="2" w:tplc="FFFFFFFF" w:tentative="1">
      <w:start w:val="1"/>
      <w:numFmt w:val="bullet"/>
      <w:lvlText w:val=""/>
      <w:lvlJc w:val="left"/>
      <w:pPr>
        <w:ind w:left="3873" w:hanging="360"/>
      </w:pPr>
      <w:rPr>
        <w:rFonts w:ascii="Wingdings" w:hAnsi="Wingdings" w:hint="default"/>
      </w:rPr>
    </w:lvl>
    <w:lvl w:ilvl="3" w:tplc="FFFFFFFF" w:tentative="1">
      <w:start w:val="1"/>
      <w:numFmt w:val="bullet"/>
      <w:lvlText w:val=""/>
      <w:lvlJc w:val="left"/>
      <w:pPr>
        <w:ind w:left="4593" w:hanging="360"/>
      </w:pPr>
      <w:rPr>
        <w:rFonts w:ascii="Symbol" w:hAnsi="Symbol" w:hint="default"/>
      </w:rPr>
    </w:lvl>
    <w:lvl w:ilvl="4" w:tplc="FFFFFFFF" w:tentative="1">
      <w:start w:val="1"/>
      <w:numFmt w:val="bullet"/>
      <w:lvlText w:val="o"/>
      <w:lvlJc w:val="left"/>
      <w:pPr>
        <w:ind w:left="5313" w:hanging="360"/>
      </w:pPr>
      <w:rPr>
        <w:rFonts w:ascii="Courier New" w:hAnsi="Courier New" w:cs="Courier New" w:hint="default"/>
      </w:rPr>
    </w:lvl>
    <w:lvl w:ilvl="5" w:tplc="FFFFFFFF" w:tentative="1">
      <w:start w:val="1"/>
      <w:numFmt w:val="bullet"/>
      <w:lvlText w:val=""/>
      <w:lvlJc w:val="left"/>
      <w:pPr>
        <w:ind w:left="6033" w:hanging="360"/>
      </w:pPr>
      <w:rPr>
        <w:rFonts w:ascii="Wingdings" w:hAnsi="Wingdings" w:hint="default"/>
      </w:rPr>
    </w:lvl>
    <w:lvl w:ilvl="6" w:tplc="FFFFFFFF" w:tentative="1">
      <w:start w:val="1"/>
      <w:numFmt w:val="bullet"/>
      <w:lvlText w:val=""/>
      <w:lvlJc w:val="left"/>
      <w:pPr>
        <w:ind w:left="6753" w:hanging="360"/>
      </w:pPr>
      <w:rPr>
        <w:rFonts w:ascii="Symbol" w:hAnsi="Symbol" w:hint="default"/>
      </w:rPr>
    </w:lvl>
    <w:lvl w:ilvl="7" w:tplc="FFFFFFFF" w:tentative="1">
      <w:start w:val="1"/>
      <w:numFmt w:val="bullet"/>
      <w:lvlText w:val="o"/>
      <w:lvlJc w:val="left"/>
      <w:pPr>
        <w:ind w:left="7473" w:hanging="360"/>
      </w:pPr>
      <w:rPr>
        <w:rFonts w:ascii="Courier New" w:hAnsi="Courier New" w:cs="Courier New" w:hint="default"/>
      </w:rPr>
    </w:lvl>
    <w:lvl w:ilvl="8" w:tplc="FFFFFFFF" w:tentative="1">
      <w:start w:val="1"/>
      <w:numFmt w:val="bullet"/>
      <w:lvlText w:val=""/>
      <w:lvlJc w:val="left"/>
      <w:pPr>
        <w:ind w:left="8193" w:hanging="360"/>
      </w:pPr>
      <w:rPr>
        <w:rFonts w:ascii="Wingdings" w:hAnsi="Wingdings" w:hint="default"/>
      </w:rPr>
    </w:lvl>
  </w:abstractNum>
  <w:abstractNum w:abstractNumId="16" w15:restartNumberingAfterBreak="0">
    <w:nsid w:val="2FD4236E"/>
    <w:multiLevelType w:val="multilevel"/>
    <w:tmpl w:val="FA9E2D52"/>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0863B5D"/>
    <w:multiLevelType w:val="hybridMultilevel"/>
    <w:tmpl w:val="C9C879CC"/>
    <w:lvl w:ilvl="0" w:tplc="FFFFFFFF">
      <w:start w:val="1"/>
      <w:numFmt w:val="decimal"/>
      <w:suff w:val="space"/>
      <w:lvlText w:val="%1)"/>
      <w:lvlJc w:val="left"/>
      <w:pPr>
        <w:ind w:left="1776" w:hanging="360"/>
      </w:pPr>
      <w:rPr>
        <w:rFonts w:hint="default"/>
        <w:b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8" w15:restartNumberingAfterBreak="0">
    <w:nsid w:val="32536060"/>
    <w:multiLevelType w:val="hybridMultilevel"/>
    <w:tmpl w:val="02FCE346"/>
    <w:lvl w:ilvl="0" w:tplc="A6D49CF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57BB3"/>
    <w:multiLevelType w:val="hybridMultilevel"/>
    <w:tmpl w:val="607CD434"/>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8947E5"/>
    <w:multiLevelType w:val="hybridMultilevel"/>
    <w:tmpl w:val="5E3C7A26"/>
    <w:lvl w:ilvl="0" w:tplc="F51256FE">
      <w:start w:val="1"/>
      <w:numFmt w:val="lowerLetter"/>
      <w:suff w:val="space"/>
      <w:lvlText w:val="%1)"/>
      <w:lvlJc w:val="left"/>
      <w:pPr>
        <w:ind w:left="720" w:hanging="360"/>
      </w:pPr>
      <w:rPr>
        <w:rFonts w:hint="default"/>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21" w15:restartNumberingAfterBreak="0">
    <w:nsid w:val="37A743A9"/>
    <w:multiLevelType w:val="multilevel"/>
    <w:tmpl w:val="FB5EDAF4"/>
    <w:lvl w:ilvl="0">
      <w:start w:val="1"/>
      <w:numFmt w:val="lowerLetter"/>
      <w:lvlText w:val="%1)"/>
      <w:lvlJc w:val="left"/>
      <w:pPr>
        <w:ind w:left="720" w:hanging="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F7327A"/>
    <w:multiLevelType w:val="hybridMultilevel"/>
    <w:tmpl w:val="060ECACE"/>
    <w:lvl w:ilvl="0" w:tplc="EFEA931A">
      <w:start w:val="1"/>
      <w:numFmt w:val="lowerLetter"/>
      <w:suff w:val="space"/>
      <w:lvlText w:val="%1)"/>
      <w:lvlJc w:val="left"/>
      <w:pPr>
        <w:ind w:left="1211" w:hanging="360"/>
      </w:pPr>
      <w:rPr>
        <w:rFonts w:hint="default"/>
        <w:b/>
        <w:bCs/>
      </w:rPr>
    </w:lvl>
    <w:lvl w:ilvl="1" w:tplc="1C0A0019" w:tentative="1">
      <w:start w:val="1"/>
      <w:numFmt w:val="lowerLetter"/>
      <w:lvlText w:val="%2."/>
      <w:lvlJc w:val="left"/>
      <w:pPr>
        <w:ind w:left="1910" w:hanging="360"/>
      </w:pPr>
    </w:lvl>
    <w:lvl w:ilvl="2" w:tplc="1C0A001B" w:tentative="1">
      <w:start w:val="1"/>
      <w:numFmt w:val="lowerRoman"/>
      <w:lvlText w:val="%3."/>
      <w:lvlJc w:val="right"/>
      <w:pPr>
        <w:ind w:left="2630" w:hanging="180"/>
      </w:pPr>
    </w:lvl>
    <w:lvl w:ilvl="3" w:tplc="1C0A000F" w:tentative="1">
      <w:start w:val="1"/>
      <w:numFmt w:val="decimal"/>
      <w:lvlText w:val="%4."/>
      <w:lvlJc w:val="left"/>
      <w:pPr>
        <w:ind w:left="3350" w:hanging="360"/>
      </w:pPr>
    </w:lvl>
    <w:lvl w:ilvl="4" w:tplc="1C0A0019" w:tentative="1">
      <w:start w:val="1"/>
      <w:numFmt w:val="lowerLetter"/>
      <w:lvlText w:val="%5."/>
      <w:lvlJc w:val="left"/>
      <w:pPr>
        <w:ind w:left="4070" w:hanging="360"/>
      </w:pPr>
    </w:lvl>
    <w:lvl w:ilvl="5" w:tplc="1C0A001B" w:tentative="1">
      <w:start w:val="1"/>
      <w:numFmt w:val="lowerRoman"/>
      <w:lvlText w:val="%6."/>
      <w:lvlJc w:val="right"/>
      <w:pPr>
        <w:ind w:left="4790" w:hanging="180"/>
      </w:pPr>
    </w:lvl>
    <w:lvl w:ilvl="6" w:tplc="1C0A000F" w:tentative="1">
      <w:start w:val="1"/>
      <w:numFmt w:val="decimal"/>
      <w:lvlText w:val="%7."/>
      <w:lvlJc w:val="left"/>
      <w:pPr>
        <w:ind w:left="5510" w:hanging="360"/>
      </w:pPr>
    </w:lvl>
    <w:lvl w:ilvl="7" w:tplc="1C0A0019" w:tentative="1">
      <w:start w:val="1"/>
      <w:numFmt w:val="lowerLetter"/>
      <w:lvlText w:val="%8."/>
      <w:lvlJc w:val="left"/>
      <w:pPr>
        <w:ind w:left="6230" w:hanging="360"/>
      </w:pPr>
    </w:lvl>
    <w:lvl w:ilvl="8" w:tplc="1C0A001B" w:tentative="1">
      <w:start w:val="1"/>
      <w:numFmt w:val="lowerRoman"/>
      <w:lvlText w:val="%9."/>
      <w:lvlJc w:val="right"/>
      <w:pPr>
        <w:ind w:left="6950" w:hanging="180"/>
      </w:pPr>
    </w:lvl>
  </w:abstractNum>
  <w:abstractNum w:abstractNumId="23" w15:restartNumberingAfterBreak="0">
    <w:nsid w:val="38F26C37"/>
    <w:multiLevelType w:val="hybridMultilevel"/>
    <w:tmpl w:val="72F249E2"/>
    <w:lvl w:ilvl="0" w:tplc="FFFFFFFF">
      <w:start w:val="1"/>
      <w:numFmt w:val="low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30556"/>
    <w:multiLevelType w:val="multilevel"/>
    <w:tmpl w:val="45E83912"/>
    <w:lvl w:ilvl="0">
      <w:start w:val="1"/>
      <w:numFmt w:val="lowerLetter"/>
      <w:suff w:val="space"/>
      <w:lvlText w:val="%1)"/>
      <w:lvlJc w:val="left"/>
      <w:pPr>
        <w:ind w:left="720" w:hanging="360"/>
      </w:pPr>
      <w:rPr>
        <w:rFonts w:hint="default"/>
        <w:b/>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42AA3269"/>
    <w:multiLevelType w:val="hybridMultilevel"/>
    <w:tmpl w:val="585AEAA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2B73977"/>
    <w:multiLevelType w:val="multilevel"/>
    <w:tmpl w:val="57BA0680"/>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CA1211"/>
    <w:multiLevelType w:val="hybridMultilevel"/>
    <w:tmpl w:val="9EF837BE"/>
    <w:lvl w:ilvl="0" w:tplc="B2E6BD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64069"/>
    <w:multiLevelType w:val="hybridMultilevel"/>
    <w:tmpl w:val="88D4AB4E"/>
    <w:lvl w:ilvl="0" w:tplc="AE94EA8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B3DAD"/>
    <w:multiLevelType w:val="hybridMultilevel"/>
    <w:tmpl w:val="815E9A06"/>
    <w:lvl w:ilvl="0" w:tplc="FFFFFFFF">
      <w:start w:val="1"/>
      <w:numFmt w:val="decimal"/>
      <w:suff w:val="space"/>
      <w:lvlText w:val="%1."/>
      <w:lvlJc w:val="left"/>
      <w:pPr>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18A5201"/>
    <w:multiLevelType w:val="hybridMultilevel"/>
    <w:tmpl w:val="48682550"/>
    <w:lvl w:ilvl="0" w:tplc="07A8F290">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1" w15:restartNumberingAfterBreak="0">
    <w:nsid w:val="573253FD"/>
    <w:multiLevelType w:val="hybridMultilevel"/>
    <w:tmpl w:val="8C229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92D93"/>
    <w:multiLevelType w:val="multilevel"/>
    <w:tmpl w:val="FB5EDAF4"/>
    <w:lvl w:ilvl="0">
      <w:start w:val="1"/>
      <w:numFmt w:val="lowerLetter"/>
      <w:lvlText w:val="%1)"/>
      <w:lvlJc w:val="left"/>
      <w:pPr>
        <w:ind w:left="720" w:hanging="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90003E"/>
    <w:multiLevelType w:val="hybridMultilevel"/>
    <w:tmpl w:val="49407344"/>
    <w:lvl w:ilvl="0" w:tplc="C3F05CF0">
      <w:start w:val="1"/>
      <w:numFmt w:val="lowerLetter"/>
      <w:suff w:val="space"/>
      <w:lvlText w:val="%1)"/>
      <w:lvlJc w:val="left"/>
      <w:pPr>
        <w:ind w:left="9149" w:hanging="360"/>
      </w:pPr>
      <w:rPr>
        <w:rFonts w:hint="default"/>
        <w:b/>
        <w:bCs/>
        <w:lang w:val="es-ES_tradn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CB52262"/>
    <w:multiLevelType w:val="hybridMultilevel"/>
    <w:tmpl w:val="F0FED38E"/>
    <w:lvl w:ilvl="0" w:tplc="8F9AA7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803947"/>
    <w:multiLevelType w:val="hybridMultilevel"/>
    <w:tmpl w:val="2F4826C2"/>
    <w:lvl w:ilvl="0" w:tplc="1D84B526">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3B558B"/>
    <w:multiLevelType w:val="hybridMultilevel"/>
    <w:tmpl w:val="E56E3210"/>
    <w:lvl w:ilvl="0" w:tplc="FFFFFFFF">
      <w:start w:val="1"/>
      <w:numFmt w:val="decimal"/>
      <w:suff w:val="space"/>
      <w:lvlText w:val="%1)"/>
      <w:lvlJc w:val="left"/>
      <w:pPr>
        <w:ind w:left="720" w:hanging="360"/>
      </w:pPr>
      <w:rPr>
        <w:rFonts w:hint="default"/>
      </w:rPr>
    </w:lvl>
    <w:lvl w:ilvl="1" w:tplc="FFFFFFFF" w:tentative="1">
      <w:start w:val="1"/>
      <w:numFmt w:val="bullet"/>
      <w:lvlText w:val="o"/>
      <w:lvlJc w:val="left"/>
      <w:pPr>
        <w:ind w:left="3153" w:hanging="360"/>
      </w:pPr>
      <w:rPr>
        <w:rFonts w:ascii="Courier New" w:hAnsi="Courier New" w:cs="Courier New" w:hint="default"/>
      </w:rPr>
    </w:lvl>
    <w:lvl w:ilvl="2" w:tplc="FFFFFFFF" w:tentative="1">
      <w:start w:val="1"/>
      <w:numFmt w:val="bullet"/>
      <w:lvlText w:val=""/>
      <w:lvlJc w:val="left"/>
      <w:pPr>
        <w:ind w:left="3873" w:hanging="360"/>
      </w:pPr>
      <w:rPr>
        <w:rFonts w:ascii="Wingdings" w:hAnsi="Wingdings" w:hint="default"/>
      </w:rPr>
    </w:lvl>
    <w:lvl w:ilvl="3" w:tplc="FFFFFFFF" w:tentative="1">
      <w:start w:val="1"/>
      <w:numFmt w:val="bullet"/>
      <w:lvlText w:val=""/>
      <w:lvlJc w:val="left"/>
      <w:pPr>
        <w:ind w:left="4593" w:hanging="360"/>
      </w:pPr>
      <w:rPr>
        <w:rFonts w:ascii="Symbol" w:hAnsi="Symbol" w:hint="default"/>
      </w:rPr>
    </w:lvl>
    <w:lvl w:ilvl="4" w:tplc="FFFFFFFF" w:tentative="1">
      <w:start w:val="1"/>
      <w:numFmt w:val="bullet"/>
      <w:lvlText w:val="o"/>
      <w:lvlJc w:val="left"/>
      <w:pPr>
        <w:ind w:left="5313" w:hanging="360"/>
      </w:pPr>
      <w:rPr>
        <w:rFonts w:ascii="Courier New" w:hAnsi="Courier New" w:cs="Courier New" w:hint="default"/>
      </w:rPr>
    </w:lvl>
    <w:lvl w:ilvl="5" w:tplc="FFFFFFFF" w:tentative="1">
      <w:start w:val="1"/>
      <w:numFmt w:val="bullet"/>
      <w:lvlText w:val=""/>
      <w:lvlJc w:val="left"/>
      <w:pPr>
        <w:ind w:left="6033" w:hanging="360"/>
      </w:pPr>
      <w:rPr>
        <w:rFonts w:ascii="Wingdings" w:hAnsi="Wingdings" w:hint="default"/>
      </w:rPr>
    </w:lvl>
    <w:lvl w:ilvl="6" w:tplc="FFFFFFFF" w:tentative="1">
      <w:start w:val="1"/>
      <w:numFmt w:val="bullet"/>
      <w:lvlText w:val=""/>
      <w:lvlJc w:val="left"/>
      <w:pPr>
        <w:ind w:left="6753" w:hanging="360"/>
      </w:pPr>
      <w:rPr>
        <w:rFonts w:ascii="Symbol" w:hAnsi="Symbol" w:hint="default"/>
      </w:rPr>
    </w:lvl>
    <w:lvl w:ilvl="7" w:tplc="FFFFFFFF" w:tentative="1">
      <w:start w:val="1"/>
      <w:numFmt w:val="bullet"/>
      <w:lvlText w:val="o"/>
      <w:lvlJc w:val="left"/>
      <w:pPr>
        <w:ind w:left="7473" w:hanging="360"/>
      </w:pPr>
      <w:rPr>
        <w:rFonts w:ascii="Courier New" w:hAnsi="Courier New" w:cs="Courier New" w:hint="default"/>
      </w:rPr>
    </w:lvl>
    <w:lvl w:ilvl="8" w:tplc="FFFFFFFF" w:tentative="1">
      <w:start w:val="1"/>
      <w:numFmt w:val="bullet"/>
      <w:lvlText w:val=""/>
      <w:lvlJc w:val="left"/>
      <w:pPr>
        <w:ind w:left="8193" w:hanging="360"/>
      </w:pPr>
      <w:rPr>
        <w:rFonts w:ascii="Wingdings" w:hAnsi="Wingdings" w:hint="default"/>
      </w:rPr>
    </w:lvl>
  </w:abstractNum>
  <w:abstractNum w:abstractNumId="39" w15:restartNumberingAfterBreak="0">
    <w:nsid w:val="79E476C4"/>
    <w:multiLevelType w:val="hybridMultilevel"/>
    <w:tmpl w:val="4222638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652825043">
    <w:abstractNumId w:val="34"/>
  </w:num>
  <w:num w:numId="2" w16cid:durableId="859857057">
    <w:abstractNumId w:val="1"/>
  </w:num>
  <w:num w:numId="3" w16cid:durableId="1713773467">
    <w:abstractNumId w:val="33"/>
  </w:num>
  <w:num w:numId="4" w16cid:durableId="200938921">
    <w:abstractNumId w:val="26"/>
  </w:num>
  <w:num w:numId="5" w16cid:durableId="845024545">
    <w:abstractNumId w:val="18"/>
  </w:num>
  <w:num w:numId="6" w16cid:durableId="1802113550">
    <w:abstractNumId w:val="7"/>
  </w:num>
  <w:num w:numId="7" w16cid:durableId="1529415109">
    <w:abstractNumId w:val="6"/>
  </w:num>
  <w:num w:numId="8" w16cid:durableId="628166041">
    <w:abstractNumId w:val="14"/>
  </w:num>
  <w:num w:numId="9" w16cid:durableId="1965846360">
    <w:abstractNumId w:val="35"/>
  </w:num>
  <w:num w:numId="10" w16cid:durableId="992217128">
    <w:abstractNumId w:val="19"/>
  </w:num>
  <w:num w:numId="11" w16cid:durableId="1863277868">
    <w:abstractNumId w:val="2"/>
  </w:num>
  <w:num w:numId="12" w16cid:durableId="1662270108">
    <w:abstractNumId w:val="11"/>
  </w:num>
  <w:num w:numId="13" w16cid:durableId="997734401">
    <w:abstractNumId w:val="23"/>
  </w:num>
  <w:num w:numId="14" w16cid:durableId="855313181">
    <w:abstractNumId w:val="12"/>
  </w:num>
  <w:num w:numId="15" w16cid:durableId="594632433">
    <w:abstractNumId w:val="15"/>
  </w:num>
  <w:num w:numId="16" w16cid:durableId="678579255">
    <w:abstractNumId w:val="4"/>
  </w:num>
  <w:num w:numId="17" w16cid:durableId="374475823">
    <w:abstractNumId w:val="38"/>
  </w:num>
  <w:num w:numId="18" w16cid:durableId="1502967400">
    <w:abstractNumId w:val="17"/>
  </w:num>
  <w:num w:numId="19" w16cid:durableId="1422868768">
    <w:abstractNumId w:val="16"/>
  </w:num>
  <w:num w:numId="20" w16cid:durableId="1293632023">
    <w:abstractNumId w:val="27"/>
  </w:num>
  <w:num w:numId="21" w16cid:durableId="142746098">
    <w:abstractNumId w:val="8"/>
  </w:num>
  <w:num w:numId="22" w16cid:durableId="579220169">
    <w:abstractNumId w:val="9"/>
  </w:num>
  <w:num w:numId="23" w16cid:durableId="1353386068">
    <w:abstractNumId w:val="34"/>
    <w:lvlOverride w:ilvl="0">
      <w:startOverride w:val="1"/>
    </w:lvlOverride>
  </w:num>
  <w:num w:numId="24" w16cid:durableId="269972866">
    <w:abstractNumId w:val="31"/>
  </w:num>
  <w:num w:numId="25" w16cid:durableId="194656420">
    <w:abstractNumId w:val="37"/>
  </w:num>
  <w:num w:numId="26" w16cid:durableId="413817993">
    <w:abstractNumId w:val="3"/>
  </w:num>
  <w:num w:numId="27" w16cid:durableId="2068338659">
    <w:abstractNumId w:val="29"/>
  </w:num>
  <w:num w:numId="28" w16cid:durableId="1897357171">
    <w:abstractNumId w:val="0"/>
  </w:num>
  <w:num w:numId="29" w16cid:durableId="325325273">
    <w:abstractNumId w:val="10"/>
  </w:num>
  <w:num w:numId="30" w16cid:durableId="964047307">
    <w:abstractNumId w:val="24"/>
  </w:num>
  <w:num w:numId="31" w16cid:durableId="1936939186">
    <w:abstractNumId w:val="36"/>
  </w:num>
  <w:num w:numId="32" w16cid:durableId="1423254741">
    <w:abstractNumId w:val="34"/>
  </w:num>
  <w:num w:numId="33" w16cid:durableId="1034113289">
    <w:abstractNumId w:val="5"/>
  </w:num>
  <w:num w:numId="34" w16cid:durableId="877396847">
    <w:abstractNumId w:val="25"/>
  </w:num>
  <w:num w:numId="35" w16cid:durableId="267740948">
    <w:abstractNumId w:val="39"/>
  </w:num>
  <w:num w:numId="36" w16cid:durableId="1260798778">
    <w:abstractNumId w:val="32"/>
  </w:num>
  <w:num w:numId="37" w16cid:durableId="1204320691">
    <w:abstractNumId w:val="21"/>
  </w:num>
  <w:num w:numId="38" w16cid:durableId="1079137689">
    <w:abstractNumId w:val="13"/>
  </w:num>
  <w:num w:numId="39" w16cid:durableId="1062800018">
    <w:abstractNumId w:val="22"/>
  </w:num>
  <w:num w:numId="40" w16cid:durableId="460616456">
    <w:abstractNumId w:val="28"/>
  </w:num>
  <w:num w:numId="41" w16cid:durableId="1667242680">
    <w:abstractNumId w:val="34"/>
  </w:num>
  <w:num w:numId="42" w16cid:durableId="977995721">
    <w:abstractNumId w:val="30"/>
  </w:num>
  <w:num w:numId="43" w16cid:durableId="15899999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00BD"/>
    <w:rsid w:val="000003E7"/>
    <w:rsid w:val="00000965"/>
    <w:rsid w:val="000012CB"/>
    <w:rsid w:val="00001E05"/>
    <w:rsid w:val="000027F5"/>
    <w:rsid w:val="000037FE"/>
    <w:rsid w:val="00004A1E"/>
    <w:rsid w:val="00004A6A"/>
    <w:rsid w:val="00004D8A"/>
    <w:rsid w:val="00005630"/>
    <w:rsid w:val="00005930"/>
    <w:rsid w:val="00005A22"/>
    <w:rsid w:val="00006415"/>
    <w:rsid w:val="00006540"/>
    <w:rsid w:val="00006781"/>
    <w:rsid w:val="00006F30"/>
    <w:rsid w:val="00006F3E"/>
    <w:rsid w:val="0000705A"/>
    <w:rsid w:val="000073B9"/>
    <w:rsid w:val="00007DAB"/>
    <w:rsid w:val="00010FED"/>
    <w:rsid w:val="00011245"/>
    <w:rsid w:val="000114D6"/>
    <w:rsid w:val="0001178E"/>
    <w:rsid w:val="000133D0"/>
    <w:rsid w:val="000146F5"/>
    <w:rsid w:val="00014B26"/>
    <w:rsid w:val="00015BBB"/>
    <w:rsid w:val="00016B6A"/>
    <w:rsid w:val="00016DA1"/>
    <w:rsid w:val="00020682"/>
    <w:rsid w:val="00021C9E"/>
    <w:rsid w:val="00021D60"/>
    <w:rsid w:val="000229E4"/>
    <w:rsid w:val="00022DBE"/>
    <w:rsid w:val="0002301F"/>
    <w:rsid w:val="00023761"/>
    <w:rsid w:val="000243F6"/>
    <w:rsid w:val="00026CCB"/>
    <w:rsid w:val="00027178"/>
    <w:rsid w:val="00027731"/>
    <w:rsid w:val="0002777E"/>
    <w:rsid w:val="00027F36"/>
    <w:rsid w:val="000300E7"/>
    <w:rsid w:val="000301BB"/>
    <w:rsid w:val="000302E8"/>
    <w:rsid w:val="000306AA"/>
    <w:rsid w:val="00030BEC"/>
    <w:rsid w:val="00031E1E"/>
    <w:rsid w:val="00031F83"/>
    <w:rsid w:val="0003398D"/>
    <w:rsid w:val="00034616"/>
    <w:rsid w:val="00034885"/>
    <w:rsid w:val="00034D1E"/>
    <w:rsid w:val="00036AA4"/>
    <w:rsid w:val="00037E76"/>
    <w:rsid w:val="000411FE"/>
    <w:rsid w:val="00041258"/>
    <w:rsid w:val="00041C5E"/>
    <w:rsid w:val="0004221A"/>
    <w:rsid w:val="000426D2"/>
    <w:rsid w:val="0004402C"/>
    <w:rsid w:val="0004511F"/>
    <w:rsid w:val="00045480"/>
    <w:rsid w:val="000473A6"/>
    <w:rsid w:val="00050742"/>
    <w:rsid w:val="000507DA"/>
    <w:rsid w:val="00050F48"/>
    <w:rsid w:val="00052525"/>
    <w:rsid w:val="000529AC"/>
    <w:rsid w:val="00055136"/>
    <w:rsid w:val="0005577E"/>
    <w:rsid w:val="00056DC8"/>
    <w:rsid w:val="00056E6F"/>
    <w:rsid w:val="00056FDA"/>
    <w:rsid w:val="00056FF1"/>
    <w:rsid w:val="0006265B"/>
    <w:rsid w:val="00062A06"/>
    <w:rsid w:val="0006323D"/>
    <w:rsid w:val="00064318"/>
    <w:rsid w:val="0006647E"/>
    <w:rsid w:val="00066D47"/>
    <w:rsid w:val="00067542"/>
    <w:rsid w:val="000676CC"/>
    <w:rsid w:val="000708DB"/>
    <w:rsid w:val="00070BD2"/>
    <w:rsid w:val="00071E44"/>
    <w:rsid w:val="00072105"/>
    <w:rsid w:val="00072A73"/>
    <w:rsid w:val="0007396F"/>
    <w:rsid w:val="00074BBE"/>
    <w:rsid w:val="000751AB"/>
    <w:rsid w:val="00075F6E"/>
    <w:rsid w:val="00077121"/>
    <w:rsid w:val="0008197C"/>
    <w:rsid w:val="00082B6D"/>
    <w:rsid w:val="00082B72"/>
    <w:rsid w:val="00082BD8"/>
    <w:rsid w:val="00084701"/>
    <w:rsid w:val="0008498E"/>
    <w:rsid w:val="0008683F"/>
    <w:rsid w:val="000870C0"/>
    <w:rsid w:val="00087EBE"/>
    <w:rsid w:val="00090006"/>
    <w:rsid w:val="00090B39"/>
    <w:rsid w:val="00090DB7"/>
    <w:rsid w:val="0009105B"/>
    <w:rsid w:val="0009158B"/>
    <w:rsid w:val="000926F8"/>
    <w:rsid w:val="00093BC4"/>
    <w:rsid w:val="000953A8"/>
    <w:rsid w:val="00095AA1"/>
    <w:rsid w:val="00096D96"/>
    <w:rsid w:val="00096E27"/>
    <w:rsid w:val="000972E3"/>
    <w:rsid w:val="000A1AFE"/>
    <w:rsid w:val="000A208D"/>
    <w:rsid w:val="000A2D99"/>
    <w:rsid w:val="000A38EE"/>
    <w:rsid w:val="000A51E6"/>
    <w:rsid w:val="000A5C93"/>
    <w:rsid w:val="000A5F68"/>
    <w:rsid w:val="000A6C9B"/>
    <w:rsid w:val="000A6CDB"/>
    <w:rsid w:val="000A74EB"/>
    <w:rsid w:val="000B04E2"/>
    <w:rsid w:val="000B225E"/>
    <w:rsid w:val="000B2564"/>
    <w:rsid w:val="000B3B27"/>
    <w:rsid w:val="000B4020"/>
    <w:rsid w:val="000B4DDF"/>
    <w:rsid w:val="000B5427"/>
    <w:rsid w:val="000B655B"/>
    <w:rsid w:val="000B684B"/>
    <w:rsid w:val="000B6E7A"/>
    <w:rsid w:val="000B76ED"/>
    <w:rsid w:val="000B77C0"/>
    <w:rsid w:val="000B7FAC"/>
    <w:rsid w:val="000C0290"/>
    <w:rsid w:val="000C090A"/>
    <w:rsid w:val="000C1B36"/>
    <w:rsid w:val="000C2CEA"/>
    <w:rsid w:val="000C39D8"/>
    <w:rsid w:val="000C3EB6"/>
    <w:rsid w:val="000C4158"/>
    <w:rsid w:val="000C4CAE"/>
    <w:rsid w:val="000C5C33"/>
    <w:rsid w:val="000C6575"/>
    <w:rsid w:val="000C799D"/>
    <w:rsid w:val="000D0345"/>
    <w:rsid w:val="000D0828"/>
    <w:rsid w:val="000D0C10"/>
    <w:rsid w:val="000D0F91"/>
    <w:rsid w:val="000D1772"/>
    <w:rsid w:val="000D1810"/>
    <w:rsid w:val="000D19C0"/>
    <w:rsid w:val="000D1AC3"/>
    <w:rsid w:val="000D1D54"/>
    <w:rsid w:val="000D2D53"/>
    <w:rsid w:val="000D35F4"/>
    <w:rsid w:val="000D3BEB"/>
    <w:rsid w:val="000D57F5"/>
    <w:rsid w:val="000D5E3F"/>
    <w:rsid w:val="000D5FF4"/>
    <w:rsid w:val="000D6009"/>
    <w:rsid w:val="000D6D6A"/>
    <w:rsid w:val="000E0AAB"/>
    <w:rsid w:val="000E0F16"/>
    <w:rsid w:val="000E1DC6"/>
    <w:rsid w:val="000E231A"/>
    <w:rsid w:val="000E280D"/>
    <w:rsid w:val="000E3771"/>
    <w:rsid w:val="000E3BD5"/>
    <w:rsid w:val="000E3C8F"/>
    <w:rsid w:val="000E4F78"/>
    <w:rsid w:val="000E5160"/>
    <w:rsid w:val="000E6907"/>
    <w:rsid w:val="000F0764"/>
    <w:rsid w:val="000F0C3F"/>
    <w:rsid w:val="000F192A"/>
    <w:rsid w:val="000F19BD"/>
    <w:rsid w:val="000F223E"/>
    <w:rsid w:val="000F28B0"/>
    <w:rsid w:val="000F39F7"/>
    <w:rsid w:val="000F3A35"/>
    <w:rsid w:val="000F3D81"/>
    <w:rsid w:val="000F3E98"/>
    <w:rsid w:val="000F40A6"/>
    <w:rsid w:val="000F41C2"/>
    <w:rsid w:val="000F4501"/>
    <w:rsid w:val="000F588B"/>
    <w:rsid w:val="000F63B7"/>
    <w:rsid w:val="000F6464"/>
    <w:rsid w:val="000F64C2"/>
    <w:rsid w:val="000F6560"/>
    <w:rsid w:val="000F67DB"/>
    <w:rsid w:val="000F6B71"/>
    <w:rsid w:val="000F6D3B"/>
    <w:rsid w:val="000F788A"/>
    <w:rsid w:val="001001C0"/>
    <w:rsid w:val="00100838"/>
    <w:rsid w:val="00101A00"/>
    <w:rsid w:val="001021EB"/>
    <w:rsid w:val="00103125"/>
    <w:rsid w:val="0010558C"/>
    <w:rsid w:val="00107121"/>
    <w:rsid w:val="00107E65"/>
    <w:rsid w:val="001107DD"/>
    <w:rsid w:val="001110F1"/>
    <w:rsid w:val="00112B0B"/>
    <w:rsid w:val="00112C6A"/>
    <w:rsid w:val="00112EE7"/>
    <w:rsid w:val="00112F4F"/>
    <w:rsid w:val="00113EE8"/>
    <w:rsid w:val="001142EC"/>
    <w:rsid w:val="001155B4"/>
    <w:rsid w:val="00116059"/>
    <w:rsid w:val="0011644A"/>
    <w:rsid w:val="00116872"/>
    <w:rsid w:val="001170C5"/>
    <w:rsid w:val="00122C76"/>
    <w:rsid w:val="00123827"/>
    <w:rsid w:val="00124567"/>
    <w:rsid w:val="00124827"/>
    <w:rsid w:val="00125AD1"/>
    <w:rsid w:val="001260BD"/>
    <w:rsid w:val="00126832"/>
    <w:rsid w:val="00126C43"/>
    <w:rsid w:val="00126CEF"/>
    <w:rsid w:val="0012747D"/>
    <w:rsid w:val="00132D0B"/>
    <w:rsid w:val="00132FA4"/>
    <w:rsid w:val="00133538"/>
    <w:rsid w:val="00133F75"/>
    <w:rsid w:val="001347D8"/>
    <w:rsid w:val="0013528A"/>
    <w:rsid w:val="001354A1"/>
    <w:rsid w:val="001354E4"/>
    <w:rsid w:val="00135A72"/>
    <w:rsid w:val="00136361"/>
    <w:rsid w:val="00137EE9"/>
    <w:rsid w:val="0014044C"/>
    <w:rsid w:val="0014123F"/>
    <w:rsid w:val="00142295"/>
    <w:rsid w:val="001427AB"/>
    <w:rsid w:val="00142FD9"/>
    <w:rsid w:val="00143883"/>
    <w:rsid w:val="00146788"/>
    <w:rsid w:val="001514CB"/>
    <w:rsid w:val="00151EB4"/>
    <w:rsid w:val="00152815"/>
    <w:rsid w:val="0015423E"/>
    <w:rsid w:val="00155134"/>
    <w:rsid w:val="001557DC"/>
    <w:rsid w:val="00156331"/>
    <w:rsid w:val="00160212"/>
    <w:rsid w:val="0016067E"/>
    <w:rsid w:val="001616ED"/>
    <w:rsid w:val="00162632"/>
    <w:rsid w:val="00162AD5"/>
    <w:rsid w:val="00163DB9"/>
    <w:rsid w:val="00164497"/>
    <w:rsid w:val="0016464D"/>
    <w:rsid w:val="001653FA"/>
    <w:rsid w:val="001673A6"/>
    <w:rsid w:val="00167CD8"/>
    <w:rsid w:val="00170570"/>
    <w:rsid w:val="00170A9C"/>
    <w:rsid w:val="001723FF"/>
    <w:rsid w:val="001731E4"/>
    <w:rsid w:val="001743BB"/>
    <w:rsid w:val="00174401"/>
    <w:rsid w:val="001744E0"/>
    <w:rsid w:val="00175624"/>
    <w:rsid w:val="0017783E"/>
    <w:rsid w:val="001778A6"/>
    <w:rsid w:val="00180000"/>
    <w:rsid w:val="001833FF"/>
    <w:rsid w:val="00183DA5"/>
    <w:rsid w:val="00183F26"/>
    <w:rsid w:val="001857F7"/>
    <w:rsid w:val="00185B32"/>
    <w:rsid w:val="001875D7"/>
    <w:rsid w:val="001906F1"/>
    <w:rsid w:val="00190DA6"/>
    <w:rsid w:val="00190F57"/>
    <w:rsid w:val="00191CB2"/>
    <w:rsid w:val="00191EAE"/>
    <w:rsid w:val="001921B2"/>
    <w:rsid w:val="0019255B"/>
    <w:rsid w:val="001925F2"/>
    <w:rsid w:val="00192B83"/>
    <w:rsid w:val="001938B6"/>
    <w:rsid w:val="0019480E"/>
    <w:rsid w:val="00194BF5"/>
    <w:rsid w:val="0019588C"/>
    <w:rsid w:val="001977EF"/>
    <w:rsid w:val="00197902"/>
    <w:rsid w:val="00197A99"/>
    <w:rsid w:val="001A0B9B"/>
    <w:rsid w:val="001A185D"/>
    <w:rsid w:val="001A1F5B"/>
    <w:rsid w:val="001A2418"/>
    <w:rsid w:val="001A496F"/>
    <w:rsid w:val="001A59E6"/>
    <w:rsid w:val="001A5AC8"/>
    <w:rsid w:val="001A61CA"/>
    <w:rsid w:val="001A6D7B"/>
    <w:rsid w:val="001A7297"/>
    <w:rsid w:val="001A796B"/>
    <w:rsid w:val="001B0F02"/>
    <w:rsid w:val="001B154F"/>
    <w:rsid w:val="001B1C50"/>
    <w:rsid w:val="001B1D2A"/>
    <w:rsid w:val="001B2B04"/>
    <w:rsid w:val="001B2D98"/>
    <w:rsid w:val="001B3508"/>
    <w:rsid w:val="001B411D"/>
    <w:rsid w:val="001B476B"/>
    <w:rsid w:val="001B4A54"/>
    <w:rsid w:val="001B5C6E"/>
    <w:rsid w:val="001B6BEE"/>
    <w:rsid w:val="001B7A46"/>
    <w:rsid w:val="001B7AC4"/>
    <w:rsid w:val="001B7E7D"/>
    <w:rsid w:val="001C0C80"/>
    <w:rsid w:val="001C0E2F"/>
    <w:rsid w:val="001C0E41"/>
    <w:rsid w:val="001C1870"/>
    <w:rsid w:val="001C2B54"/>
    <w:rsid w:val="001C4602"/>
    <w:rsid w:val="001C5378"/>
    <w:rsid w:val="001C548D"/>
    <w:rsid w:val="001C5E5F"/>
    <w:rsid w:val="001C6B7D"/>
    <w:rsid w:val="001C7F04"/>
    <w:rsid w:val="001D22E7"/>
    <w:rsid w:val="001D2935"/>
    <w:rsid w:val="001D48D1"/>
    <w:rsid w:val="001D50AC"/>
    <w:rsid w:val="001D5C29"/>
    <w:rsid w:val="001D6AD0"/>
    <w:rsid w:val="001E08CD"/>
    <w:rsid w:val="001E3BE0"/>
    <w:rsid w:val="001E5179"/>
    <w:rsid w:val="001E52E9"/>
    <w:rsid w:val="001E57D3"/>
    <w:rsid w:val="001E6143"/>
    <w:rsid w:val="001E7ED6"/>
    <w:rsid w:val="001F027B"/>
    <w:rsid w:val="001F1EAB"/>
    <w:rsid w:val="001F2528"/>
    <w:rsid w:val="001F2BCB"/>
    <w:rsid w:val="001F3B4F"/>
    <w:rsid w:val="001F44D8"/>
    <w:rsid w:val="001F4AE1"/>
    <w:rsid w:val="001F5353"/>
    <w:rsid w:val="001F7DE8"/>
    <w:rsid w:val="00200D02"/>
    <w:rsid w:val="00201682"/>
    <w:rsid w:val="0020190C"/>
    <w:rsid w:val="00201B1A"/>
    <w:rsid w:val="00201FBD"/>
    <w:rsid w:val="00202A6A"/>
    <w:rsid w:val="00202D39"/>
    <w:rsid w:val="002038C3"/>
    <w:rsid w:val="00203D3B"/>
    <w:rsid w:val="00204324"/>
    <w:rsid w:val="00206357"/>
    <w:rsid w:val="00206612"/>
    <w:rsid w:val="00206C57"/>
    <w:rsid w:val="00210166"/>
    <w:rsid w:val="00210918"/>
    <w:rsid w:val="00212163"/>
    <w:rsid w:val="0021225B"/>
    <w:rsid w:val="002122C8"/>
    <w:rsid w:val="002141C3"/>
    <w:rsid w:val="00215A61"/>
    <w:rsid w:val="00215D3A"/>
    <w:rsid w:val="0022000C"/>
    <w:rsid w:val="00220507"/>
    <w:rsid w:val="00220FE7"/>
    <w:rsid w:val="002210A4"/>
    <w:rsid w:val="00221AA3"/>
    <w:rsid w:val="00221BA8"/>
    <w:rsid w:val="002226FF"/>
    <w:rsid w:val="00222A93"/>
    <w:rsid w:val="00223614"/>
    <w:rsid w:val="00223C72"/>
    <w:rsid w:val="00223E28"/>
    <w:rsid w:val="002240D2"/>
    <w:rsid w:val="002241D5"/>
    <w:rsid w:val="00224502"/>
    <w:rsid w:val="0022582B"/>
    <w:rsid w:val="00225CD0"/>
    <w:rsid w:val="00230B62"/>
    <w:rsid w:val="00230F93"/>
    <w:rsid w:val="00231452"/>
    <w:rsid w:val="002319CC"/>
    <w:rsid w:val="00231E83"/>
    <w:rsid w:val="00232341"/>
    <w:rsid w:val="00232884"/>
    <w:rsid w:val="00232CFC"/>
    <w:rsid w:val="002336F5"/>
    <w:rsid w:val="002368DE"/>
    <w:rsid w:val="00236EDD"/>
    <w:rsid w:val="00237E68"/>
    <w:rsid w:val="00240322"/>
    <w:rsid w:val="00241BFF"/>
    <w:rsid w:val="00244385"/>
    <w:rsid w:val="0024438A"/>
    <w:rsid w:val="00244755"/>
    <w:rsid w:val="00244B6D"/>
    <w:rsid w:val="00246031"/>
    <w:rsid w:val="00246854"/>
    <w:rsid w:val="00246A6B"/>
    <w:rsid w:val="0024715F"/>
    <w:rsid w:val="00247ACF"/>
    <w:rsid w:val="00250D77"/>
    <w:rsid w:val="002525DD"/>
    <w:rsid w:val="00252B7B"/>
    <w:rsid w:val="0025443D"/>
    <w:rsid w:val="002546B0"/>
    <w:rsid w:val="00255AAF"/>
    <w:rsid w:val="00256270"/>
    <w:rsid w:val="0026047D"/>
    <w:rsid w:val="0026049E"/>
    <w:rsid w:val="00260748"/>
    <w:rsid w:val="002609DF"/>
    <w:rsid w:val="00260F50"/>
    <w:rsid w:val="00261A8C"/>
    <w:rsid w:val="002627D7"/>
    <w:rsid w:val="00263A16"/>
    <w:rsid w:val="00264A47"/>
    <w:rsid w:val="00266464"/>
    <w:rsid w:val="00266C4C"/>
    <w:rsid w:val="00266EB9"/>
    <w:rsid w:val="00266F36"/>
    <w:rsid w:val="0026701D"/>
    <w:rsid w:val="00270482"/>
    <w:rsid w:val="00270C8D"/>
    <w:rsid w:val="00271F59"/>
    <w:rsid w:val="00273081"/>
    <w:rsid w:val="002731FE"/>
    <w:rsid w:val="00273374"/>
    <w:rsid w:val="00273BD2"/>
    <w:rsid w:val="00274B2C"/>
    <w:rsid w:val="002755E5"/>
    <w:rsid w:val="00275724"/>
    <w:rsid w:val="002757D7"/>
    <w:rsid w:val="002759C5"/>
    <w:rsid w:val="002762D4"/>
    <w:rsid w:val="00281257"/>
    <w:rsid w:val="0028321E"/>
    <w:rsid w:val="002839ED"/>
    <w:rsid w:val="00284394"/>
    <w:rsid w:val="00284C16"/>
    <w:rsid w:val="0028507E"/>
    <w:rsid w:val="002851BD"/>
    <w:rsid w:val="0028608D"/>
    <w:rsid w:val="00286194"/>
    <w:rsid w:val="0028635E"/>
    <w:rsid w:val="002871CB"/>
    <w:rsid w:val="00287B63"/>
    <w:rsid w:val="002902DF"/>
    <w:rsid w:val="00290C54"/>
    <w:rsid w:val="00291C21"/>
    <w:rsid w:val="00292671"/>
    <w:rsid w:val="00293BDF"/>
    <w:rsid w:val="002944D8"/>
    <w:rsid w:val="00294695"/>
    <w:rsid w:val="0029562F"/>
    <w:rsid w:val="002958D4"/>
    <w:rsid w:val="00296FED"/>
    <w:rsid w:val="00297728"/>
    <w:rsid w:val="00297945"/>
    <w:rsid w:val="00297B05"/>
    <w:rsid w:val="002A0F0A"/>
    <w:rsid w:val="002A302B"/>
    <w:rsid w:val="002A3779"/>
    <w:rsid w:val="002A38E8"/>
    <w:rsid w:val="002A3ECA"/>
    <w:rsid w:val="002A3FD4"/>
    <w:rsid w:val="002A62B5"/>
    <w:rsid w:val="002A6733"/>
    <w:rsid w:val="002A6C24"/>
    <w:rsid w:val="002A6EB1"/>
    <w:rsid w:val="002A7D1E"/>
    <w:rsid w:val="002A7EA0"/>
    <w:rsid w:val="002B0C63"/>
    <w:rsid w:val="002B199C"/>
    <w:rsid w:val="002B1A7E"/>
    <w:rsid w:val="002B1F9B"/>
    <w:rsid w:val="002B22E3"/>
    <w:rsid w:val="002B34E9"/>
    <w:rsid w:val="002B3932"/>
    <w:rsid w:val="002B4CFD"/>
    <w:rsid w:val="002B4DED"/>
    <w:rsid w:val="002B52FB"/>
    <w:rsid w:val="002B552B"/>
    <w:rsid w:val="002B621D"/>
    <w:rsid w:val="002B677D"/>
    <w:rsid w:val="002B6BA1"/>
    <w:rsid w:val="002B7440"/>
    <w:rsid w:val="002C0384"/>
    <w:rsid w:val="002C0E45"/>
    <w:rsid w:val="002C10DB"/>
    <w:rsid w:val="002C126D"/>
    <w:rsid w:val="002C13E4"/>
    <w:rsid w:val="002C185E"/>
    <w:rsid w:val="002C1CCE"/>
    <w:rsid w:val="002C29A2"/>
    <w:rsid w:val="002C2F32"/>
    <w:rsid w:val="002C37BE"/>
    <w:rsid w:val="002C38B4"/>
    <w:rsid w:val="002C4215"/>
    <w:rsid w:val="002C6DB6"/>
    <w:rsid w:val="002C7113"/>
    <w:rsid w:val="002C7E7C"/>
    <w:rsid w:val="002D0253"/>
    <w:rsid w:val="002D21A8"/>
    <w:rsid w:val="002D28CA"/>
    <w:rsid w:val="002D3FB9"/>
    <w:rsid w:val="002D4459"/>
    <w:rsid w:val="002D4A1D"/>
    <w:rsid w:val="002D4D09"/>
    <w:rsid w:val="002D6501"/>
    <w:rsid w:val="002D74EC"/>
    <w:rsid w:val="002E03C5"/>
    <w:rsid w:val="002E0A4E"/>
    <w:rsid w:val="002E0A6F"/>
    <w:rsid w:val="002E1AB4"/>
    <w:rsid w:val="002E3931"/>
    <w:rsid w:val="002E3995"/>
    <w:rsid w:val="002E47C3"/>
    <w:rsid w:val="002E5485"/>
    <w:rsid w:val="002E6064"/>
    <w:rsid w:val="002E6E49"/>
    <w:rsid w:val="002E7BF6"/>
    <w:rsid w:val="002F0208"/>
    <w:rsid w:val="002F0853"/>
    <w:rsid w:val="002F548E"/>
    <w:rsid w:val="002F616A"/>
    <w:rsid w:val="002F66DB"/>
    <w:rsid w:val="002F761D"/>
    <w:rsid w:val="0030045B"/>
    <w:rsid w:val="003010D2"/>
    <w:rsid w:val="00301A65"/>
    <w:rsid w:val="00301ECC"/>
    <w:rsid w:val="00301F0B"/>
    <w:rsid w:val="00303435"/>
    <w:rsid w:val="0030357E"/>
    <w:rsid w:val="003035EA"/>
    <w:rsid w:val="00304818"/>
    <w:rsid w:val="003048A8"/>
    <w:rsid w:val="00305377"/>
    <w:rsid w:val="00305B2D"/>
    <w:rsid w:val="00305C6F"/>
    <w:rsid w:val="00305E93"/>
    <w:rsid w:val="00306065"/>
    <w:rsid w:val="00306B66"/>
    <w:rsid w:val="00310359"/>
    <w:rsid w:val="003116E7"/>
    <w:rsid w:val="003119C7"/>
    <w:rsid w:val="00312A2D"/>
    <w:rsid w:val="00312B77"/>
    <w:rsid w:val="0031507B"/>
    <w:rsid w:val="003157D6"/>
    <w:rsid w:val="00315C14"/>
    <w:rsid w:val="00316D4F"/>
    <w:rsid w:val="003211EA"/>
    <w:rsid w:val="00322354"/>
    <w:rsid w:val="00323EF7"/>
    <w:rsid w:val="003242AB"/>
    <w:rsid w:val="0032482D"/>
    <w:rsid w:val="003248CA"/>
    <w:rsid w:val="00325074"/>
    <w:rsid w:val="0032583E"/>
    <w:rsid w:val="00325D5A"/>
    <w:rsid w:val="00325F3A"/>
    <w:rsid w:val="00326BDE"/>
    <w:rsid w:val="00326E76"/>
    <w:rsid w:val="00331371"/>
    <w:rsid w:val="003314E3"/>
    <w:rsid w:val="00331688"/>
    <w:rsid w:val="00331A0C"/>
    <w:rsid w:val="003327F2"/>
    <w:rsid w:val="00332F3A"/>
    <w:rsid w:val="00333115"/>
    <w:rsid w:val="003335DE"/>
    <w:rsid w:val="003355B7"/>
    <w:rsid w:val="00336B35"/>
    <w:rsid w:val="00337CA8"/>
    <w:rsid w:val="00337DDC"/>
    <w:rsid w:val="00341BAE"/>
    <w:rsid w:val="003424CA"/>
    <w:rsid w:val="00342AC2"/>
    <w:rsid w:val="00342E1E"/>
    <w:rsid w:val="003465E5"/>
    <w:rsid w:val="0035097D"/>
    <w:rsid w:val="00352164"/>
    <w:rsid w:val="00353476"/>
    <w:rsid w:val="00353C29"/>
    <w:rsid w:val="00355A30"/>
    <w:rsid w:val="00355EFA"/>
    <w:rsid w:val="0035726C"/>
    <w:rsid w:val="00357826"/>
    <w:rsid w:val="00357A29"/>
    <w:rsid w:val="00357C6A"/>
    <w:rsid w:val="003608CD"/>
    <w:rsid w:val="00363FEC"/>
    <w:rsid w:val="0036596B"/>
    <w:rsid w:val="00365E07"/>
    <w:rsid w:val="00367AB2"/>
    <w:rsid w:val="00367F20"/>
    <w:rsid w:val="003703AD"/>
    <w:rsid w:val="00370E9F"/>
    <w:rsid w:val="00370EAD"/>
    <w:rsid w:val="003745E1"/>
    <w:rsid w:val="00374B70"/>
    <w:rsid w:val="00375AF8"/>
    <w:rsid w:val="003766A7"/>
    <w:rsid w:val="00377717"/>
    <w:rsid w:val="003802DE"/>
    <w:rsid w:val="00381439"/>
    <w:rsid w:val="00382025"/>
    <w:rsid w:val="00382095"/>
    <w:rsid w:val="00382E76"/>
    <w:rsid w:val="003841C8"/>
    <w:rsid w:val="00384566"/>
    <w:rsid w:val="0038467E"/>
    <w:rsid w:val="0038554C"/>
    <w:rsid w:val="00385AAA"/>
    <w:rsid w:val="00385C53"/>
    <w:rsid w:val="00387DAE"/>
    <w:rsid w:val="00390354"/>
    <w:rsid w:val="003926DF"/>
    <w:rsid w:val="00392DEB"/>
    <w:rsid w:val="00392FAF"/>
    <w:rsid w:val="003935E0"/>
    <w:rsid w:val="00393838"/>
    <w:rsid w:val="003938C7"/>
    <w:rsid w:val="00394D66"/>
    <w:rsid w:val="00394EBA"/>
    <w:rsid w:val="003973B9"/>
    <w:rsid w:val="00397FEA"/>
    <w:rsid w:val="003A0651"/>
    <w:rsid w:val="003A095E"/>
    <w:rsid w:val="003A0982"/>
    <w:rsid w:val="003A0B05"/>
    <w:rsid w:val="003A1208"/>
    <w:rsid w:val="003A1861"/>
    <w:rsid w:val="003A2540"/>
    <w:rsid w:val="003A2867"/>
    <w:rsid w:val="003A2887"/>
    <w:rsid w:val="003A3D0C"/>
    <w:rsid w:val="003A4C3D"/>
    <w:rsid w:val="003A54B9"/>
    <w:rsid w:val="003A560B"/>
    <w:rsid w:val="003A7689"/>
    <w:rsid w:val="003B0032"/>
    <w:rsid w:val="003B0392"/>
    <w:rsid w:val="003B10AC"/>
    <w:rsid w:val="003B19B1"/>
    <w:rsid w:val="003B1A0E"/>
    <w:rsid w:val="003B1F9A"/>
    <w:rsid w:val="003B34AA"/>
    <w:rsid w:val="003B4429"/>
    <w:rsid w:val="003B4C5A"/>
    <w:rsid w:val="003B589A"/>
    <w:rsid w:val="003B675F"/>
    <w:rsid w:val="003B7BA5"/>
    <w:rsid w:val="003C1010"/>
    <w:rsid w:val="003C1903"/>
    <w:rsid w:val="003C37F2"/>
    <w:rsid w:val="003C4832"/>
    <w:rsid w:val="003C69CA"/>
    <w:rsid w:val="003C7221"/>
    <w:rsid w:val="003C72CC"/>
    <w:rsid w:val="003C7970"/>
    <w:rsid w:val="003D0CEC"/>
    <w:rsid w:val="003D0EF9"/>
    <w:rsid w:val="003D1446"/>
    <w:rsid w:val="003D2518"/>
    <w:rsid w:val="003D4EA8"/>
    <w:rsid w:val="003D53FA"/>
    <w:rsid w:val="003D5990"/>
    <w:rsid w:val="003D73A9"/>
    <w:rsid w:val="003E0076"/>
    <w:rsid w:val="003E06F4"/>
    <w:rsid w:val="003E0786"/>
    <w:rsid w:val="003E140A"/>
    <w:rsid w:val="003E1B87"/>
    <w:rsid w:val="003E2470"/>
    <w:rsid w:val="003E293B"/>
    <w:rsid w:val="003E39B2"/>
    <w:rsid w:val="003E5549"/>
    <w:rsid w:val="003E55EA"/>
    <w:rsid w:val="003E570E"/>
    <w:rsid w:val="003E6C17"/>
    <w:rsid w:val="003E6C42"/>
    <w:rsid w:val="003E70BB"/>
    <w:rsid w:val="003F0098"/>
    <w:rsid w:val="003F038B"/>
    <w:rsid w:val="003F0F04"/>
    <w:rsid w:val="003F24A8"/>
    <w:rsid w:val="003F2C1C"/>
    <w:rsid w:val="003F3856"/>
    <w:rsid w:val="003F3A97"/>
    <w:rsid w:val="003F4209"/>
    <w:rsid w:val="003F42C8"/>
    <w:rsid w:val="003F42E7"/>
    <w:rsid w:val="003F498D"/>
    <w:rsid w:val="003F62BD"/>
    <w:rsid w:val="003F634F"/>
    <w:rsid w:val="003F67DB"/>
    <w:rsid w:val="003F7285"/>
    <w:rsid w:val="004002B4"/>
    <w:rsid w:val="00401105"/>
    <w:rsid w:val="00401E05"/>
    <w:rsid w:val="004033EB"/>
    <w:rsid w:val="00403DB8"/>
    <w:rsid w:val="00406717"/>
    <w:rsid w:val="00406C0F"/>
    <w:rsid w:val="00407666"/>
    <w:rsid w:val="0040797D"/>
    <w:rsid w:val="00407C7C"/>
    <w:rsid w:val="0041051A"/>
    <w:rsid w:val="00410DC1"/>
    <w:rsid w:val="00412486"/>
    <w:rsid w:val="004134FF"/>
    <w:rsid w:val="00413BBC"/>
    <w:rsid w:val="00413EF3"/>
    <w:rsid w:val="0041408A"/>
    <w:rsid w:val="004146B4"/>
    <w:rsid w:val="00414DE8"/>
    <w:rsid w:val="00415491"/>
    <w:rsid w:val="004162D7"/>
    <w:rsid w:val="004166F4"/>
    <w:rsid w:val="00417288"/>
    <w:rsid w:val="0041747F"/>
    <w:rsid w:val="00420DA5"/>
    <w:rsid w:val="00420F05"/>
    <w:rsid w:val="00421A11"/>
    <w:rsid w:val="00421A13"/>
    <w:rsid w:val="00422AC9"/>
    <w:rsid w:val="00423F70"/>
    <w:rsid w:val="00424E76"/>
    <w:rsid w:val="00424F6F"/>
    <w:rsid w:val="004256C7"/>
    <w:rsid w:val="00425AFF"/>
    <w:rsid w:val="0042619A"/>
    <w:rsid w:val="00426D9C"/>
    <w:rsid w:val="0042750C"/>
    <w:rsid w:val="004279BA"/>
    <w:rsid w:val="00427F5A"/>
    <w:rsid w:val="004311E8"/>
    <w:rsid w:val="004371B0"/>
    <w:rsid w:val="00440666"/>
    <w:rsid w:val="004409C1"/>
    <w:rsid w:val="0044149B"/>
    <w:rsid w:val="00441DAC"/>
    <w:rsid w:val="00442D11"/>
    <w:rsid w:val="00443353"/>
    <w:rsid w:val="004436CD"/>
    <w:rsid w:val="00443E71"/>
    <w:rsid w:val="00444176"/>
    <w:rsid w:val="00445700"/>
    <w:rsid w:val="00447708"/>
    <w:rsid w:val="00447C91"/>
    <w:rsid w:val="00447F22"/>
    <w:rsid w:val="00450EF0"/>
    <w:rsid w:val="00451D12"/>
    <w:rsid w:val="00451E66"/>
    <w:rsid w:val="00452A03"/>
    <w:rsid w:val="00452AB8"/>
    <w:rsid w:val="00452D52"/>
    <w:rsid w:val="00452FEB"/>
    <w:rsid w:val="0045584B"/>
    <w:rsid w:val="0045688E"/>
    <w:rsid w:val="00457969"/>
    <w:rsid w:val="0046231F"/>
    <w:rsid w:val="004633C9"/>
    <w:rsid w:val="0046584B"/>
    <w:rsid w:val="00466101"/>
    <w:rsid w:val="00466FB6"/>
    <w:rsid w:val="004677CC"/>
    <w:rsid w:val="00471125"/>
    <w:rsid w:val="004711B9"/>
    <w:rsid w:val="00471222"/>
    <w:rsid w:val="0047226C"/>
    <w:rsid w:val="0047359D"/>
    <w:rsid w:val="0047377D"/>
    <w:rsid w:val="0047560D"/>
    <w:rsid w:val="00475DE8"/>
    <w:rsid w:val="0047640C"/>
    <w:rsid w:val="00476516"/>
    <w:rsid w:val="00476A01"/>
    <w:rsid w:val="00476A20"/>
    <w:rsid w:val="004778AC"/>
    <w:rsid w:val="00480AF0"/>
    <w:rsid w:val="0048135C"/>
    <w:rsid w:val="00484FDC"/>
    <w:rsid w:val="0048542A"/>
    <w:rsid w:val="0048588D"/>
    <w:rsid w:val="00486104"/>
    <w:rsid w:val="0048639C"/>
    <w:rsid w:val="0048725A"/>
    <w:rsid w:val="00487642"/>
    <w:rsid w:val="004931AF"/>
    <w:rsid w:val="00494132"/>
    <w:rsid w:val="00494CB6"/>
    <w:rsid w:val="0049528A"/>
    <w:rsid w:val="00495857"/>
    <w:rsid w:val="00495972"/>
    <w:rsid w:val="00495BE6"/>
    <w:rsid w:val="00497267"/>
    <w:rsid w:val="00497696"/>
    <w:rsid w:val="00497A3E"/>
    <w:rsid w:val="004A0CDB"/>
    <w:rsid w:val="004A118B"/>
    <w:rsid w:val="004A2419"/>
    <w:rsid w:val="004A31C9"/>
    <w:rsid w:val="004A3B5A"/>
    <w:rsid w:val="004A3C48"/>
    <w:rsid w:val="004A3F15"/>
    <w:rsid w:val="004A43C2"/>
    <w:rsid w:val="004A49D7"/>
    <w:rsid w:val="004A4B4B"/>
    <w:rsid w:val="004A521D"/>
    <w:rsid w:val="004A5FF5"/>
    <w:rsid w:val="004A6E22"/>
    <w:rsid w:val="004A6F5B"/>
    <w:rsid w:val="004A7967"/>
    <w:rsid w:val="004A7D23"/>
    <w:rsid w:val="004B03E5"/>
    <w:rsid w:val="004B1431"/>
    <w:rsid w:val="004B1436"/>
    <w:rsid w:val="004B1839"/>
    <w:rsid w:val="004B1DF9"/>
    <w:rsid w:val="004B26C6"/>
    <w:rsid w:val="004B4520"/>
    <w:rsid w:val="004B5325"/>
    <w:rsid w:val="004B5F7C"/>
    <w:rsid w:val="004B69C8"/>
    <w:rsid w:val="004B69E6"/>
    <w:rsid w:val="004B6F67"/>
    <w:rsid w:val="004B731C"/>
    <w:rsid w:val="004B74C0"/>
    <w:rsid w:val="004B7B5E"/>
    <w:rsid w:val="004B7DD4"/>
    <w:rsid w:val="004C0DC8"/>
    <w:rsid w:val="004C1BC6"/>
    <w:rsid w:val="004C3192"/>
    <w:rsid w:val="004C31A1"/>
    <w:rsid w:val="004C3840"/>
    <w:rsid w:val="004C4BAA"/>
    <w:rsid w:val="004C51B9"/>
    <w:rsid w:val="004C541F"/>
    <w:rsid w:val="004C570F"/>
    <w:rsid w:val="004C5A68"/>
    <w:rsid w:val="004C5B6E"/>
    <w:rsid w:val="004C7329"/>
    <w:rsid w:val="004C7492"/>
    <w:rsid w:val="004D0059"/>
    <w:rsid w:val="004D0C6D"/>
    <w:rsid w:val="004D2053"/>
    <w:rsid w:val="004D2551"/>
    <w:rsid w:val="004D360C"/>
    <w:rsid w:val="004D3873"/>
    <w:rsid w:val="004D50F4"/>
    <w:rsid w:val="004D5A76"/>
    <w:rsid w:val="004D669F"/>
    <w:rsid w:val="004D77B1"/>
    <w:rsid w:val="004D7E31"/>
    <w:rsid w:val="004D7E65"/>
    <w:rsid w:val="004E02A6"/>
    <w:rsid w:val="004E0C4D"/>
    <w:rsid w:val="004E12D8"/>
    <w:rsid w:val="004E1B17"/>
    <w:rsid w:val="004E1BDB"/>
    <w:rsid w:val="004E1E61"/>
    <w:rsid w:val="004E2293"/>
    <w:rsid w:val="004E2A61"/>
    <w:rsid w:val="004E420A"/>
    <w:rsid w:val="004E4FEA"/>
    <w:rsid w:val="004E5285"/>
    <w:rsid w:val="004E5B4A"/>
    <w:rsid w:val="004E67A6"/>
    <w:rsid w:val="004E7643"/>
    <w:rsid w:val="004F125F"/>
    <w:rsid w:val="004F1BB4"/>
    <w:rsid w:val="004F22CA"/>
    <w:rsid w:val="004F2B9B"/>
    <w:rsid w:val="004F3127"/>
    <w:rsid w:val="004F39FB"/>
    <w:rsid w:val="004F4730"/>
    <w:rsid w:val="004F6AFA"/>
    <w:rsid w:val="004F6E4E"/>
    <w:rsid w:val="004F6F43"/>
    <w:rsid w:val="004F7A64"/>
    <w:rsid w:val="0050040D"/>
    <w:rsid w:val="0050072E"/>
    <w:rsid w:val="00500A7D"/>
    <w:rsid w:val="00501B9F"/>
    <w:rsid w:val="005040BF"/>
    <w:rsid w:val="005042B2"/>
    <w:rsid w:val="00505301"/>
    <w:rsid w:val="005056D2"/>
    <w:rsid w:val="00506351"/>
    <w:rsid w:val="0050767D"/>
    <w:rsid w:val="00507D31"/>
    <w:rsid w:val="005106DC"/>
    <w:rsid w:val="00510932"/>
    <w:rsid w:val="00510AC5"/>
    <w:rsid w:val="00510F13"/>
    <w:rsid w:val="00510FEC"/>
    <w:rsid w:val="0051141D"/>
    <w:rsid w:val="00512828"/>
    <w:rsid w:val="00512B9C"/>
    <w:rsid w:val="005131F2"/>
    <w:rsid w:val="00513C25"/>
    <w:rsid w:val="00513F44"/>
    <w:rsid w:val="0051431D"/>
    <w:rsid w:val="0051475E"/>
    <w:rsid w:val="0051696C"/>
    <w:rsid w:val="00516CDB"/>
    <w:rsid w:val="0051710B"/>
    <w:rsid w:val="005205B7"/>
    <w:rsid w:val="00521B0C"/>
    <w:rsid w:val="00522F82"/>
    <w:rsid w:val="00524212"/>
    <w:rsid w:val="005254CF"/>
    <w:rsid w:val="0052566D"/>
    <w:rsid w:val="00530755"/>
    <w:rsid w:val="0053082F"/>
    <w:rsid w:val="00531B2F"/>
    <w:rsid w:val="00533101"/>
    <w:rsid w:val="0053329E"/>
    <w:rsid w:val="005340DF"/>
    <w:rsid w:val="0053429C"/>
    <w:rsid w:val="005345AC"/>
    <w:rsid w:val="0053557C"/>
    <w:rsid w:val="005359D4"/>
    <w:rsid w:val="00535C91"/>
    <w:rsid w:val="00536CB3"/>
    <w:rsid w:val="00537B24"/>
    <w:rsid w:val="00540477"/>
    <w:rsid w:val="00540D06"/>
    <w:rsid w:val="00541AF1"/>
    <w:rsid w:val="00542152"/>
    <w:rsid w:val="00542187"/>
    <w:rsid w:val="005432CD"/>
    <w:rsid w:val="00544152"/>
    <w:rsid w:val="00545528"/>
    <w:rsid w:val="005456F0"/>
    <w:rsid w:val="00545BB4"/>
    <w:rsid w:val="00547869"/>
    <w:rsid w:val="00547C03"/>
    <w:rsid w:val="0055088E"/>
    <w:rsid w:val="0055111E"/>
    <w:rsid w:val="0055131A"/>
    <w:rsid w:val="005514A4"/>
    <w:rsid w:val="00551BEE"/>
    <w:rsid w:val="005553C2"/>
    <w:rsid w:val="0055570E"/>
    <w:rsid w:val="005565EB"/>
    <w:rsid w:val="00557337"/>
    <w:rsid w:val="005575E4"/>
    <w:rsid w:val="005576FB"/>
    <w:rsid w:val="00557BE9"/>
    <w:rsid w:val="0056077F"/>
    <w:rsid w:val="005608EC"/>
    <w:rsid w:val="00561A7F"/>
    <w:rsid w:val="005629F8"/>
    <w:rsid w:val="00562A14"/>
    <w:rsid w:val="00563B80"/>
    <w:rsid w:val="00564608"/>
    <w:rsid w:val="005657C7"/>
    <w:rsid w:val="00566233"/>
    <w:rsid w:val="0056635F"/>
    <w:rsid w:val="0056681A"/>
    <w:rsid w:val="0057047C"/>
    <w:rsid w:val="00570768"/>
    <w:rsid w:val="00570917"/>
    <w:rsid w:val="005713DA"/>
    <w:rsid w:val="00571B84"/>
    <w:rsid w:val="00571CEE"/>
    <w:rsid w:val="00573DE2"/>
    <w:rsid w:val="0057482F"/>
    <w:rsid w:val="005771ED"/>
    <w:rsid w:val="00577441"/>
    <w:rsid w:val="00577C6E"/>
    <w:rsid w:val="00580B08"/>
    <w:rsid w:val="0058167F"/>
    <w:rsid w:val="005817D6"/>
    <w:rsid w:val="005833F1"/>
    <w:rsid w:val="00583F4B"/>
    <w:rsid w:val="005843A8"/>
    <w:rsid w:val="00585A9A"/>
    <w:rsid w:val="005862BA"/>
    <w:rsid w:val="00586A61"/>
    <w:rsid w:val="00587AF4"/>
    <w:rsid w:val="0059112D"/>
    <w:rsid w:val="00591829"/>
    <w:rsid w:val="005919E0"/>
    <w:rsid w:val="00591B1C"/>
    <w:rsid w:val="005929F8"/>
    <w:rsid w:val="00592AF6"/>
    <w:rsid w:val="00592F88"/>
    <w:rsid w:val="00594659"/>
    <w:rsid w:val="00594D4D"/>
    <w:rsid w:val="005957A4"/>
    <w:rsid w:val="00596677"/>
    <w:rsid w:val="005969FC"/>
    <w:rsid w:val="005A015E"/>
    <w:rsid w:val="005A2946"/>
    <w:rsid w:val="005A44DD"/>
    <w:rsid w:val="005A5C16"/>
    <w:rsid w:val="005A5E4D"/>
    <w:rsid w:val="005A5F91"/>
    <w:rsid w:val="005A6621"/>
    <w:rsid w:val="005A739B"/>
    <w:rsid w:val="005A7934"/>
    <w:rsid w:val="005B0366"/>
    <w:rsid w:val="005B08C5"/>
    <w:rsid w:val="005B08CA"/>
    <w:rsid w:val="005B1CF4"/>
    <w:rsid w:val="005B2EE3"/>
    <w:rsid w:val="005B2F5A"/>
    <w:rsid w:val="005B3B47"/>
    <w:rsid w:val="005B3FCE"/>
    <w:rsid w:val="005B41B6"/>
    <w:rsid w:val="005B5DD8"/>
    <w:rsid w:val="005C0D0B"/>
    <w:rsid w:val="005C18D2"/>
    <w:rsid w:val="005C3002"/>
    <w:rsid w:val="005C3967"/>
    <w:rsid w:val="005C3F34"/>
    <w:rsid w:val="005C489D"/>
    <w:rsid w:val="005C5E34"/>
    <w:rsid w:val="005D0BC0"/>
    <w:rsid w:val="005D10B4"/>
    <w:rsid w:val="005D1532"/>
    <w:rsid w:val="005D1862"/>
    <w:rsid w:val="005D1D71"/>
    <w:rsid w:val="005D26A7"/>
    <w:rsid w:val="005D300E"/>
    <w:rsid w:val="005D3272"/>
    <w:rsid w:val="005D3E17"/>
    <w:rsid w:val="005D42BC"/>
    <w:rsid w:val="005D53FF"/>
    <w:rsid w:val="005D5915"/>
    <w:rsid w:val="005D6942"/>
    <w:rsid w:val="005D6F8A"/>
    <w:rsid w:val="005E0671"/>
    <w:rsid w:val="005E1ACA"/>
    <w:rsid w:val="005E3E13"/>
    <w:rsid w:val="005E429A"/>
    <w:rsid w:val="005E4467"/>
    <w:rsid w:val="005E5199"/>
    <w:rsid w:val="005E54C3"/>
    <w:rsid w:val="005E5822"/>
    <w:rsid w:val="005E6E0A"/>
    <w:rsid w:val="005F03BC"/>
    <w:rsid w:val="005F0BEB"/>
    <w:rsid w:val="005F11D1"/>
    <w:rsid w:val="005F1E7C"/>
    <w:rsid w:val="005F4549"/>
    <w:rsid w:val="005F4B0F"/>
    <w:rsid w:val="005F5456"/>
    <w:rsid w:val="005F56D4"/>
    <w:rsid w:val="005F7136"/>
    <w:rsid w:val="005F7E0B"/>
    <w:rsid w:val="006007C8"/>
    <w:rsid w:val="00600867"/>
    <w:rsid w:val="006016E3"/>
    <w:rsid w:val="00602530"/>
    <w:rsid w:val="0060454F"/>
    <w:rsid w:val="00604617"/>
    <w:rsid w:val="00604B64"/>
    <w:rsid w:val="00605502"/>
    <w:rsid w:val="006059C6"/>
    <w:rsid w:val="00606746"/>
    <w:rsid w:val="006069FA"/>
    <w:rsid w:val="00606F5E"/>
    <w:rsid w:val="00610CA2"/>
    <w:rsid w:val="0061257E"/>
    <w:rsid w:val="00612CE1"/>
    <w:rsid w:val="00612E74"/>
    <w:rsid w:val="00614651"/>
    <w:rsid w:val="00615295"/>
    <w:rsid w:val="00620239"/>
    <w:rsid w:val="006205C5"/>
    <w:rsid w:val="006215BE"/>
    <w:rsid w:val="006223F3"/>
    <w:rsid w:val="00622490"/>
    <w:rsid w:val="00622F13"/>
    <w:rsid w:val="006230F6"/>
    <w:rsid w:val="00624C09"/>
    <w:rsid w:val="00625813"/>
    <w:rsid w:val="006265C4"/>
    <w:rsid w:val="00626E10"/>
    <w:rsid w:val="0062780C"/>
    <w:rsid w:val="00627CC7"/>
    <w:rsid w:val="0063011A"/>
    <w:rsid w:val="00630D71"/>
    <w:rsid w:val="0063162D"/>
    <w:rsid w:val="006346EC"/>
    <w:rsid w:val="00634F1E"/>
    <w:rsid w:val="00635513"/>
    <w:rsid w:val="00635E95"/>
    <w:rsid w:val="00636413"/>
    <w:rsid w:val="006365CC"/>
    <w:rsid w:val="006368C3"/>
    <w:rsid w:val="00637272"/>
    <w:rsid w:val="006376D4"/>
    <w:rsid w:val="00637B49"/>
    <w:rsid w:val="006401AD"/>
    <w:rsid w:val="0064048D"/>
    <w:rsid w:val="00640A7C"/>
    <w:rsid w:val="006412DC"/>
    <w:rsid w:val="0064131B"/>
    <w:rsid w:val="006416B6"/>
    <w:rsid w:val="006425DE"/>
    <w:rsid w:val="00643827"/>
    <w:rsid w:val="00644C03"/>
    <w:rsid w:val="00644FF3"/>
    <w:rsid w:val="00645064"/>
    <w:rsid w:val="00645ACE"/>
    <w:rsid w:val="006466F5"/>
    <w:rsid w:val="006469EE"/>
    <w:rsid w:val="0064700B"/>
    <w:rsid w:val="0064763B"/>
    <w:rsid w:val="006477E9"/>
    <w:rsid w:val="006478C1"/>
    <w:rsid w:val="00647D60"/>
    <w:rsid w:val="00647E2D"/>
    <w:rsid w:val="00650953"/>
    <w:rsid w:val="00651465"/>
    <w:rsid w:val="00652600"/>
    <w:rsid w:val="006533B9"/>
    <w:rsid w:val="006536E7"/>
    <w:rsid w:val="00653DB7"/>
    <w:rsid w:val="006556E8"/>
    <w:rsid w:val="006559C4"/>
    <w:rsid w:val="00656DA7"/>
    <w:rsid w:val="0065740E"/>
    <w:rsid w:val="00657E75"/>
    <w:rsid w:val="0066058F"/>
    <w:rsid w:val="006618B9"/>
    <w:rsid w:val="006618FE"/>
    <w:rsid w:val="00661EC7"/>
    <w:rsid w:val="0066233F"/>
    <w:rsid w:val="006624E0"/>
    <w:rsid w:val="0066260E"/>
    <w:rsid w:val="006633C7"/>
    <w:rsid w:val="006661F0"/>
    <w:rsid w:val="00666C45"/>
    <w:rsid w:val="006671A6"/>
    <w:rsid w:val="006672EF"/>
    <w:rsid w:val="00667843"/>
    <w:rsid w:val="00670286"/>
    <w:rsid w:val="00670EA2"/>
    <w:rsid w:val="00671868"/>
    <w:rsid w:val="00671D65"/>
    <w:rsid w:val="00671E3B"/>
    <w:rsid w:val="00672F7D"/>
    <w:rsid w:val="0067412F"/>
    <w:rsid w:val="00675DED"/>
    <w:rsid w:val="00675E8F"/>
    <w:rsid w:val="00675EF5"/>
    <w:rsid w:val="006766DA"/>
    <w:rsid w:val="0067681C"/>
    <w:rsid w:val="006768DA"/>
    <w:rsid w:val="00676954"/>
    <w:rsid w:val="00676AA8"/>
    <w:rsid w:val="00677D0E"/>
    <w:rsid w:val="006818DD"/>
    <w:rsid w:val="0068285A"/>
    <w:rsid w:val="00682AD4"/>
    <w:rsid w:val="006832C7"/>
    <w:rsid w:val="00683BD2"/>
    <w:rsid w:val="006854D3"/>
    <w:rsid w:val="00685C53"/>
    <w:rsid w:val="006862E9"/>
    <w:rsid w:val="00687518"/>
    <w:rsid w:val="00690A4A"/>
    <w:rsid w:val="00690CB4"/>
    <w:rsid w:val="006910D3"/>
    <w:rsid w:val="0069280C"/>
    <w:rsid w:val="0069476A"/>
    <w:rsid w:val="0069525D"/>
    <w:rsid w:val="00696491"/>
    <w:rsid w:val="006974B9"/>
    <w:rsid w:val="006A0167"/>
    <w:rsid w:val="006A0CCC"/>
    <w:rsid w:val="006A0FC5"/>
    <w:rsid w:val="006A1263"/>
    <w:rsid w:val="006A1C95"/>
    <w:rsid w:val="006A253C"/>
    <w:rsid w:val="006A3C81"/>
    <w:rsid w:val="006A5926"/>
    <w:rsid w:val="006A77C6"/>
    <w:rsid w:val="006A7F8A"/>
    <w:rsid w:val="006B1B21"/>
    <w:rsid w:val="006B1CCD"/>
    <w:rsid w:val="006B4D80"/>
    <w:rsid w:val="006B6075"/>
    <w:rsid w:val="006B6D61"/>
    <w:rsid w:val="006B6EB1"/>
    <w:rsid w:val="006C06B9"/>
    <w:rsid w:val="006C1FAE"/>
    <w:rsid w:val="006C234B"/>
    <w:rsid w:val="006C405D"/>
    <w:rsid w:val="006C5B3B"/>
    <w:rsid w:val="006C5BFD"/>
    <w:rsid w:val="006C5DEA"/>
    <w:rsid w:val="006C758D"/>
    <w:rsid w:val="006C775B"/>
    <w:rsid w:val="006D3C6F"/>
    <w:rsid w:val="006D4AC6"/>
    <w:rsid w:val="006D4FC3"/>
    <w:rsid w:val="006D6B7C"/>
    <w:rsid w:val="006D7788"/>
    <w:rsid w:val="006D791D"/>
    <w:rsid w:val="006D7F91"/>
    <w:rsid w:val="006E1947"/>
    <w:rsid w:val="006E1D63"/>
    <w:rsid w:val="006E1E59"/>
    <w:rsid w:val="006E28C9"/>
    <w:rsid w:val="006E4422"/>
    <w:rsid w:val="006E4D17"/>
    <w:rsid w:val="006E5B11"/>
    <w:rsid w:val="006E5C4D"/>
    <w:rsid w:val="006E5DB5"/>
    <w:rsid w:val="006E6DC0"/>
    <w:rsid w:val="006E6F69"/>
    <w:rsid w:val="006F177F"/>
    <w:rsid w:val="006F229F"/>
    <w:rsid w:val="006F2F07"/>
    <w:rsid w:val="006F3628"/>
    <w:rsid w:val="006F3F32"/>
    <w:rsid w:val="006F41A7"/>
    <w:rsid w:val="006F4FDB"/>
    <w:rsid w:val="006F5AE5"/>
    <w:rsid w:val="006F5DF1"/>
    <w:rsid w:val="006F5F6A"/>
    <w:rsid w:val="006F6384"/>
    <w:rsid w:val="006F6571"/>
    <w:rsid w:val="006F6B4B"/>
    <w:rsid w:val="006F78AE"/>
    <w:rsid w:val="006F7C12"/>
    <w:rsid w:val="006F7F12"/>
    <w:rsid w:val="00700725"/>
    <w:rsid w:val="00700B48"/>
    <w:rsid w:val="00700CB2"/>
    <w:rsid w:val="0070157B"/>
    <w:rsid w:val="00702A44"/>
    <w:rsid w:val="00703E91"/>
    <w:rsid w:val="00704658"/>
    <w:rsid w:val="00705A2C"/>
    <w:rsid w:val="0070622B"/>
    <w:rsid w:val="00706551"/>
    <w:rsid w:val="00706E43"/>
    <w:rsid w:val="00707428"/>
    <w:rsid w:val="0070750F"/>
    <w:rsid w:val="00707FD9"/>
    <w:rsid w:val="0071037C"/>
    <w:rsid w:val="007106E4"/>
    <w:rsid w:val="00710A89"/>
    <w:rsid w:val="00710E5F"/>
    <w:rsid w:val="00711409"/>
    <w:rsid w:val="00711C4C"/>
    <w:rsid w:val="00711EAA"/>
    <w:rsid w:val="0071268C"/>
    <w:rsid w:val="00712751"/>
    <w:rsid w:val="007127AE"/>
    <w:rsid w:val="00712F18"/>
    <w:rsid w:val="00712FBA"/>
    <w:rsid w:val="0071338F"/>
    <w:rsid w:val="00713CB5"/>
    <w:rsid w:val="00713CF7"/>
    <w:rsid w:val="007149CD"/>
    <w:rsid w:val="00715C21"/>
    <w:rsid w:val="00715D06"/>
    <w:rsid w:val="007171E8"/>
    <w:rsid w:val="00717443"/>
    <w:rsid w:val="00723448"/>
    <w:rsid w:val="007237FF"/>
    <w:rsid w:val="007252AE"/>
    <w:rsid w:val="0072537D"/>
    <w:rsid w:val="007276A6"/>
    <w:rsid w:val="00730BC3"/>
    <w:rsid w:val="00730DA8"/>
    <w:rsid w:val="0073159D"/>
    <w:rsid w:val="00731628"/>
    <w:rsid w:val="007323C5"/>
    <w:rsid w:val="00732B74"/>
    <w:rsid w:val="007369CA"/>
    <w:rsid w:val="00736EEE"/>
    <w:rsid w:val="00736FCF"/>
    <w:rsid w:val="00737AA2"/>
    <w:rsid w:val="00737B38"/>
    <w:rsid w:val="00737D08"/>
    <w:rsid w:val="007408BD"/>
    <w:rsid w:val="007414F2"/>
    <w:rsid w:val="00741D45"/>
    <w:rsid w:val="007433C3"/>
    <w:rsid w:val="00743CF2"/>
    <w:rsid w:val="0074454E"/>
    <w:rsid w:val="0074478D"/>
    <w:rsid w:val="0074665C"/>
    <w:rsid w:val="00746932"/>
    <w:rsid w:val="007469D6"/>
    <w:rsid w:val="00751194"/>
    <w:rsid w:val="00751582"/>
    <w:rsid w:val="00752094"/>
    <w:rsid w:val="00754094"/>
    <w:rsid w:val="00754B7B"/>
    <w:rsid w:val="007554B8"/>
    <w:rsid w:val="00755919"/>
    <w:rsid w:val="00756832"/>
    <w:rsid w:val="00756DCF"/>
    <w:rsid w:val="00756ED9"/>
    <w:rsid w:val="007601E4"/>
    <w:rsid w:val="007608D5"/>
    <w:rsid w:val="00761059"/>
    <w:rsid w:val="0076116E"/>
    <w:rsid w:val="007648AC"/>
    <w:rsid w:val="00764F1C"/>
    <w:rsid w:val="00765326"/>
    <w:rsid w:val="00766026"/>
    <w:rsid w:val="007710A1"/>
    <w:rsid w:val="007713C9"/>
    <w:rsid w:val="00771583"/>
    <w:rsid w:val="00772C5B"/>
    <w:rsid w:val="00772E67"/>
    <w:rsid w:val="00774209"/>
    <w:rsid w:val="007745FA"/>
    <w:rsid w:val="007755FD"/>
    <w:rsid w:val="007766B8"/>
    <w:rsid w:val="00776B7F"/>
    <w:rsid w:val="007771CF"/>
    <w:rsid w:val="007777E7"/>
    <w:rsid w:val="00777DE1"/>
    <w:rsid w:val="0078082F"/>
    <w:rsid w:val="00780C68"/>
    <w:rsid w:val="00780E58"/>
    <w:rsid w:val="00781E94"/>
    <w:rsid w:val="0078204E"/>
    <w:rsid w:val="00782066"/>
    <w:rsid w:val="00782510"/>
    <w:rsid w:val="00783528"/>
    <w:rsid w:val="00783D80"/>
    <w:rsid w:val="00783E43"/>
    <w:rsid w:val="007847D5"/>
    <w:rsid w:val="00785C01"/>
    <w:rsid w:val="007868DF"/>
    <w:rsid w:val="00786AD1"/>
    <w:rsid w:val="00786D70"/>
    <w:rsid w:val="00787070"/>
    <w:rsid w:val="00787770"/>
    <w:rsid w:val="00787D27"/>
    <w:rsid w:val="00790201"/>
    <w:rsid w:val="00791163"/>
    <w:rsid w:val="00791D66"/>
    <w:rsid w:val="00791E48"/>
    <w:rsid w:val="00791F3E"/>
    <w:rsid w:val="0079202C"/>
    <w:rsid w:val="0079212A"/>
    <w:rsid w:val="007922BC"/>
    <w:rsid w:val="00792446"/>
    <w:rsid w:val="00794B76"/>
    <w:rsid w:val="007958ED"/>
    <w:rsid w:val="00796CD9"/>
    <w:rsid w:val="00796D82"/>
    <w:rsid w:val="00797279"/>
    <w:rsid w:val="00797532"/>
    <w:rsid w:val="007977CE"/>
    <w:rsid w:val="00797954"/>
    <w:rsid w:val="007A0633"/>
    <w:rsid w:val="007A07D8"/>
    <w:rsid w:val="007A1702"/>
    <w:rsid w:val="007A1B05"/>
    <w:rsid w:val="007A1D3A"/>
    <w:rsid w:val="007A2532"/>
    <w:rsid w:val="007A257E"/>
    <w:rsid w:val="007A2DDB"/>
    <w:rsid w:val="007A3F8B"/>
    <w:rsid w:val="007A530F"/>
    <w:rsid w:val="007A532B"/>
    <w:rsid w:val="007A58C8"/>
    <w:rsid w:val="007A59AD"/>
    <w:rsid w:val="007A64B8"/>
    <w:rsid w:val="007A6536"/>
    <w:rsid w:val="007A6FE3"/>
    <w:rsid w:val="007A7C42"/>
    <w:rsid w:val="007B090E"/>
    <w:rsid w:val="007B2AF4"/>
    <w:rsid w:val="007B2BF5"/>
    <w:rsid w:val="007B3329"/>
    <w:rsid w:val="007B39F9"/>
    <w:rsid w:val="007B42C9"/>
    <w:rsid w:val="007B5D44"/>
    <w:rsid w:val="007B79AF"/>
    <w:rsid w:val="007C03BD"/>
    <w:rsid w:val="007C0566"/>
    <w:rsid w:val="007C0985"/>
    <w:rsid w:val="007C0E62"/>
    <w:rsid w:val="007C1532"/>
    <w:rsid w:val="007C2320"/>
    <w:rsid w:val="007C2866"/>
    <w:rsid w:val="007C3CD1"/>
    <w:rsid w:val="007C41F6"/>
    <w:rsid w:val="007C56EB"/>
    <w:rsid w:val="007C57AD"/>
    <w:rsid w:val="007C65E2"/>
    <w:rsid w:val="007C6B1D"/>
    <w:rsid w:val="007C6D30"/>
    <w:rsid w:val="007D0753"/>
    <w:rsid w:val="007D1B6C"/>
    <w:rsid w:val="007D2017"/>
    <w:rsid w:val="007D2AB6"/>
    <w:rsid w:val="007D373F"/>
    <w:rsid w:val="007D4499"/>
    <w:rsid w:val="007D770B"/>
    <w:rsid w:val="007D7FF0"/>
    <w:rsid w:val="007E0ED0"/>
    <w:rsid w:val="007E19BB"/>
    <w:rsid w:val="007E22F3"/>
    <w:rsid w:val="007E2BCB"/>
    <w:rsid w:val="007E3A13"/>
    <w:rsid w:val="007E43C4"/>
    <w:rsid w:val="007E47D8"/>
    <w:rsid w:val="007E5A61"/>
    <w:rsid w:val="007E6B93"/>
    <w:rsid w:val="007E6D3E"/>
    <w:rsid w:val="007E71D1"/>
    <w:rsid w:val="007E7888"/>
    <w:rsid w:val="007E78E9"/>
    <w:rsid w:val="007E7CF5"/>
    <w:rsid w:val="007F007F"/>
    <w:rsid w:val="007F05AC"/>
    <w:rsid w:val="007F184E"/>
    <w:rsid w:val="007F1DAB"/>
    <w:rsid w:val="007F1ED1"/>
    <w:rsid w:val="007F2CD1"/>
    <w:rsid w:val="007F369F"/>
    <w:rsid w:val="007F3AF9"/>
    <w:rsid w:val="007F4C2C"/>
    <w:rsid w:val="007F59C1"/>
    <w:rsid w:val="007F5E6B"/>
    <w:rsid w:val="007F6CDA"/>
    <w:rsid w:val="007F7095"/>
    <w:rsid w:val="007F7BAC"/>
    <w:rsid w:val="008000F6"/>
    <w:rsid w:val="008001AF"/>
    <w:rsid w:val="00800651"/>
    <w:rsid w:val="00800CA8"/>
    <w:rsid w:val="00800E52"/>
    <w:rsid w:val="008016E4"/>
    <w:rsid w:val="00801C54"/>
    <w:rsid w:val="00803408"/>
    <w:rsid w:val="00805183"/>
    <w:rsid w:val="00805399"/>
    <w:rsid w:val="00805540"/>
    <w:rsid w:val="00805B55"/>
    <w:rsid w:val="008069CD"/>
    <w:rsid w:val="008100B2"/>
    <w:rsid w:val="008106BD"/>
    <w:rsid w:val="008115C7"/>
    <w:rsid w:val="0081161C"/>
    <w:rsid w:val="008123A2"/>
    <w:rsid w:val="00812D2B"/>
    <w:rsid w:val="00813204"/>
    <w:rsid w:val="008133A2"/>
    <w:rsid w:val="0081397F"/>
    <w:rsid w:val="008140AB"/>
    <w:rsid w:val="00814C51"/>
    <w:rsid w:val="00816291"/>
    <w:rsid w:val="008168B3"/>
    <w:rsid w:val="00816B45"/>
    <w:rsid w:val="00816C63"/>
    <w:rsid w:val="00817B48"/>
    <w:rsid w:val="00817BE6"/>
    <w:rsid w:val="00822847"/>
    <w:rsid w:val="00822B71"/>
    <w:rsid w:val="008237AC"/>
    <w:rsid w:val="008237DF"/>
    <w:rsid w:val="00825D38"/>
    <w:rsid w:val="00825FB7"/>
    <w:rsid w:val="0082669B"/>
    <w:rsid w:val="0083116C"/>
    <w:rsid w:val="00831B82"/>
    <w:rsid w:val="00831FCF"/>
    <w:rsid w:val="0083305B"/>
    <w:rsid w:val="00833A8F"/>
    <w:rsid w:val="008371C2"/>
    <w:rsid w:val="008372AF"/>
    <w:rsid w:val="008372C2"/>
    <w:rsid w:val="008375D3"/>
    <w:rsid w:val="00840522"/>
    <w:rsid w:val="00840CAB"/>
    <w:rsid w:val="00842B51"/>
    <w:rsid w:val="008430DC"/>
    <w:rsid w:val="00843739"/>
    <w:rsid w:val="008447B1"/>
    <w:rsid w:val="00845803"/>
    <w:rsid w:val="00845D03"/>
    <w:rsid w:val="00846233"/>
    <w:rsid w:val="00846612"/>
    <w:rsid w:val="00846956"/>
    <w:rsid w:val="008504E1"/>
    <w:rsid w:val="0085058D"/>
    <w:rsid w:val="0085162F"/>
    <w:rsid w:val="0085208E"/>
    <w:rsid w:val="008528B5"/>
    <w:rsid w:val="00852DA6"/>
    <w:rsid w:val="0085409C"/>
    <w:rsid w:val="00856ED2"/>
    <w:rsid w:val="00857DF8"/>
    <w:rsid w:val="00860274"/>
    <w:rsid w:val="00860439"/>
    <w:rsid w:val="008604DF"/>
    <w:rsid w:val="00860BA6"/>
    <w:rsid w:val="0086153D"/>
    <w:rsid w:val="00861A95"/>
    <w:rsid w:val="00863269"/>
    <w:rsid w:val="00864D2C"/>
    <w:rsid w:val="00865E98"/>
    <w:rsid w:val="00866126"/>
    <w:rsid w:val="00866194"/>
    <w:rsid w:val="00867138"/>
    <w:rsid w:val="00867BF8"/>
    <w:rsid w:val="00867F89"/>
    <w:rsid w:val="008708C2"/>
    <w:rsid w:val="00871D15"/>
    <w:rsid w:val="00872030"/>
    <w:rsid w:val="008720A1"/>
    <w:rsid w:val="008723E9"/>
    <w:rsid w:val="00872A47"/>
    <w:rsid w:val="00872FA0"/>
    <w:rsid w:val="00873542"/>
    <w:rsid w:val="00873569"/>
    <w:rsid w:val="0087424C"/>
    <w:rsid w:val="00874A77"/>
    <w:rsid w:val="00876B01"/>
    <w:rsid w:val="008802C9"/>
    <w:rsid w:val="00880BA4"/>
    <w:rsid w:val="0088113B"/>
    <w:rsid w:val="00881192"/>
    <w:rsid w:val="00881459"/>
    <w:rsid w:val="008831E5"/>
    <w:rsid w:val="00883802"/>
    <w:rsid w:val="00884C21"/>
    <w:rsid w:val="008850CA"/>
    <w:rsid w:val="008857EC"/>
    <w:rsid w:val="00886166"/>
    <w:rsid w:val="008865DD"/>
    <w:rsid w:val="008869E7"/>
    <w:rsid w:val="00886D18"/>
    <w:rsid w:val="008870BC"/>
    <w:rsid w:val="008877E5"/>
    <w:rsid w:val="00887F10"/>
    <w:rsid w:val="008904AA"/>
    <w:rsid w:val="00890E9B"/>
    <w:rsid w:val="0089292F"/>
    <w:rsid w:val="00893656"/>
    <w:rsid w:val="0089394D"/>
    <w:rsid w:val="00895F15"/>
    <w:rsid w:val="008972A9"/>
    <w:rsid w:val="008977E5"/>
    <w:rsid w:val="008A018E"/>
    <w:rsid w:val="008A07E7"/>
    <w:rsid w:val="008A0C63"/>
    <w:rsid w:val="008A2A87"/>
    <w:rsid w:val="008A33F7"/>
    <w:rsid w:val="008A37F4"/>
    <w:rsid w:val="008A44CF"/>
    <w:rsid w:val="008A4DA1"/>
    <w:rsid w:val="008A566C"/>
    <w:rsid w:val="008A58F5"/>
    <w:rsid w:val="008A5AC6"/>
    <w:rsid w:val="008A6381"/>
    <w:rsid w:val="008B05D2"/>
    <w:rsid w:val="008B1165"/>
    <w:rsid w:val="008B1CF9"/>
    <w:rsid w:val="008B1E95"/>
    <w:rsid w:val="008B28CD"/>
    <w:rsid w:val="008B2B49"/>
    <w:rsid w:val="008B3134"/>
    <w:rsid w:val="008B5993"/>
    <w:rsid w:val="008C059B"/>
    <w:rsid w:val="008C16EC"/>
    <w:rsid w:val="008C2BFF"/>
    <w:rsid w:val="008C2D9C"/>
    <w:rsid w:val="008C2F8A"/>
    <w:rsid w:val="008C35DB"/>
    <w:rsid w:val="008C391D"/>
    <w:rsid w:val="008C3D37"/>
    <w:rsid w:val="008C44E9"/>
    <w:rsid w:val="008C5339"/>
    <w:rsid w:val="008C5511"/>
    <w:rsid w:val="008C5DDB"/>
    <w:rsid w:val="008C63AE"/>
    <w:rsid w:val="008C6425"/>
    <w:rsid w:val="008C7DEF"/>
    <w:rsid w:val="008D13BC"/>
    <w:rsid w:val="008D1918"/>
    <w:rsid w:val="008D194B"/>
    <w:rsid w:val="008D622A"/>
    <w:rsid w:val="008D7489"/>
    <w:rsid w:val="008E05D9"/>
    <w:rsid w:val="008E35AA"/>
    <w:rsid w:val="008E40B7"/>
    <w:rsid w:val="008E65D0"/>
    <w:rsid w:val="008E6A87"/>
    <w:rsid w:val="008F0203"/>
    <w:rsid w:val="008F0496"/>
    <w:rsid w:val="008F0A92"/>
    <w:rsid w:val="008F135F"/>
    <w:rsid w:val="008F207A"/>
    <w:rsid w:val="008F2D0E"/>
    <w:rsid w:val="008F4C3B"/>
    <w:rsid w:val="008F5B62"/>
    <w:rsid w:val="008F5E33"/>
    <w:rsid w:val="008F6E17"/>
    <w:rsid w:val="009000CA"/>
    <w:rsid w:val="00900950"/>
    <w:rsid w:val="0090178F"/>
    <w:rsid w:val="0090268A"/>
    <w:rsid w:val="00903743"/>
    <w:rsid w:val="00904527"/>
    <w:rsid w:val="00904764"/>
    <w:rsid w:val="0090666F"/>
    <w:rsid w:val="0090754D"/>
    <w:rsid w:val="009078CB"/>
    <w:rsid w:val="00907AAA"/>
    <w:rsid w:val="00911589"/>
    <w:rsid w:val="00911DDD"/>
    <w:rsid w:val="009130F5"/>
    <w:rsid w:val="00914E68"/>
    <w:rsid w:val="009176A0"/>
    <w:rsid w:val="00921C2E"/>
    <w:rsid w:val="00922542"/>
    <w:rsid w:val="00922E29"/>
    <w:rsid w:val="009237F8"/>
    <w:rsid w:val="009243DE"/>
    <w:rsid w:val="009248DB"/>
    <w:rsid w:val="00924EE1"/>
    <w:rsid w:val="0092633F"/>
    <w:rsid w:val="009263F5"/>
    <w:rsid w:val="009268D8"/>
    <w:rsid w:val="00926F20"/>
    <w:rsid w:val="00927561"/>
    <w:rsid w:val="00930473"/>
    <w:rsid w:val="009305C5"/>
    <w:rsid w:val="00930AD1"/>
    <w:rsid w:val="00931E56"/>
    <w:rsid w:val="00932876"/>
    <w:rsid w:val="0093287C"/>
    <w:rsid w:val="00932F7D"/>
    <w:rsid w:val="009331B8"/>
    <w:rsid w:val="009333AA"/>
    <w:rsid w:val="00933627"/>
    <w:rsid w:val="009339F9"/>
    <w:rsid w:val="009349CA"/>
    <w:rsid w:val="00935CF9"/>
    <w:rsid w:val="00935D0C"/>
    <w:rsid w:val="009360A8"/>
    <w:rsid w:val="00936A9F"/>
    <w:rsid w:val="009378CF"/>
    <w:rsid w:val="00940DC0"/>
    <w:rsid w:val="00941366"/>
    <w:rsid w:val="0094156B"/>
    <w:rsid w:val="009435DE"/>
    <w:rsid w:val="009442D5"/>
    <w:rsid w:val="009445AB"/>
    <w:rsid w:val="00945077"/>
    <w:rsid w:val="00945271"/>
    <w:rsid w:val="009455F6"/>
    <w:rsid w:val="00945AA6"/>
    <w:rsid w:val="00945DEF"/>
    <w:rsid w:val="00946F34"/>
    <w:rsid w:val="00946F47"/>
    <w:rsid w:val="00947312"/>
    <w:rsid w:val="00947EE1"/>
    <w:rsid w:val="00952AC8"/>
    <w:rsid w:val="00952DED"/>
    <w:rsid w:val="00953FB7"/>
    <w:rsid w:val="0095451B"/>
    <w:rsid w:val="009546B1"/>
    <w:rsid w:val="00954779"/>
    <w:rsid w:val="00955299"/>
    <w:rsid w:val="0095789A"/>
    <w:rsid w:val="0096076A"/>
    <w:rsid w:val="00961282"/>
    <w:rsid w:val="009612EB"/>
    <w:rsid w:val="0096268C"/>
    <w:rsid w:val="0096424B"/>
    <w:rsid w:val="0096569B"/>
    <w:rsid w:val="00971882"/>
    <w:rsid w:val="00971BC9"/>
    <w:rsid w:val="009729F6"/>
    <w:rsid w:val="0097589C"/>
    <w:rsid w:val="00975CA7"/>
    <w:rsid w:val="009769E4"/>
    <w:rsid w:val="009803C2"/>
    <w:rsid w:val="00981FA4"/>
    <w:rsid w:val="0098252E"/>
    <w:rsid w:val="00982671"/>
    <w:rsid w:val="0098288F"/>
    <w:rsid w:val="00982C24"/>
    <w:rsid w:val="009830EE"/>
    <w:rsid w:val="00985D66"/>
    <w:rsid w:val="00986032"/>
    <w:rsid w:val="00990BB8"/>
    <w:rsid w:val="00991459"/>
    <w:rsid w:val="00992135"/>
    <w:rsid w:val="0099284E"/>
    <w:rsid w:val="00992E6A"/>
    <w:rsid w:val="00993058"/>
    <w:rsid w:val="0099386E"/>
    <w:rsid w:val="009938F2"/>
    <w:rsid w:val="00994C47"/>
    <w:rsid w:val="009950B6"/>
    <w:rsid w:val="00995760"/>
    <w:rsid w:val="00995DD1"/>
    <w:rsid w:val="009A0332"/>
    <w:rsid w:val="009A1336"/>
    <w:rsid w:val="009A17E9"/>
    <w:rsid w:val="009A17EF"/>
    <w:rsid w:val="009A1C68"/>
    <w:rsid w:val="009A28F8"/>
    <w:rsid w:val="009A2C43"/>
    <w:rsid w:val="009A44FF"/>
    <w:rsid w:val="009A4587"/>
    <w:rsid w:val="009A4EA1"/>
    <w:rsid w:val="009A5080"/>
    <w:rsid w:val="009A5491"/>
    <w:rsid w:val="009A557C"/>
    <w:rsid w:val="009A5B00"/>
    <w:rsid w:val="009A687F"/>
    <w:rsid w:val="009A7699"/>
    <w:rsid w:val="009A7C7D"/>
    <w:rsid w:val="009A7E89"/>
    <w:rsid w:val="009B0303"/>
    <w:rsid w:val="009B17AA"/>
    <w:rsid w:val="009B1A24"/>
    <w:rsid w:val="009B1CC8"/>
    <w:rsid w:val="009B2504"/>
    <w:rsid w:val="009B2DAE"/>
    <w:rsid w:val="009B2DEE"/>
    <w:rsid w:val="009B32E6"/>
    <w:rsid w:val="009B3C77"/>
    <w:rsid w:val="009B3D1A"/>
    <w:rsid w:val="009B472C"/>
    <w:rsid w:val="009B7465"/>
    <w:rsid w:val="009B78F5"/>
    <w:rsid w:val="009C0907"/>
    <w:rsid w:val="009C10D1"/>
    <w:rsid w:val="009C166F"/>
    <w:rsid w:val="009C1EF7"/>
    <w:rsid w:val="009C1F02"/>
    <w:rsid w:val="009C22A6"/>
    <w:rsid w:val="009C301C"/>
    <w:rsid w:val="009C367B"/>
    <w:rsid w:val="009C39B4"/>
    <w:rsid w:val="009C4243"/>
    <w:rsid w:val="009C51AC"/>
    <w:rsid w:val="009C5665"/>
    <w:rsid w:val="009C5B93"/>
    <w:rsid w:val="009C6962"/>
    <w:rsid w:val="009C75EE"/>
    <w:rsid w:val="009D01B2"/>
    <w:rsid w:val="009D0D88"/>
    <w:rsid w:val="009D1CC2"/>
    <w:rsid w:val="009D1DE8"/>
    <w:rsid w:val="009D1FC8"/>
    <w:rsid w:val="009D357A"/>
    <w:rsid w:val="009D3814"/>
    <w:rsid w:val="009D3C6F"/>
    <w:rsid w:val="009D5296"/>
    <w:rsid w:val="009D52A0"/>
    <w:rsid w:val="009D5741"/>
    <w:rsid w:val="009D61B3"/>
    <w:rsid w:val="009D75C2"/>
    <w:rsid w:val="009E0451"/>
    <w:rsid w:val="009E053A"/>
    <w:rsid w:val="009E0B93"/>
    <w:rsid w:val="009E165E"/>
    <w:rsid w:val="009E29B3"/>
    <w:rsid w:val="009E2C2B"/>
    <w:rsid w:val="009E4141"/>
    <w:rsid w:val="009E483F"/>
    <w:rsid w:val="009E554D"/>
    <w:rsid w:val="009E6C4F"/>
    <w:rsid w:val="009E70FB"/>
    <w:rsid w:val="009E71C2"/>
    <w:rsid w:val="009E7640"/>
    <w:rsid w:val="009F052D"/>
    <w:rsid w:val="009F56D6"/>
    <w:rsid w:val="009F5727"/>
    <w:rsid w:val="009F5DC9"/>
    <w:rsid w:val="009F6A48"/>
    <w:rsid w:val="009F6AF3"/>
    <w:rsid w:val="009F7678"/>
    <w:rsid w:val="009F7B8D"/>
    <w:rsid w:val="00A00653"/>
    <w:rsid w:val="00A0156F"/>
    <w:rsid w:val="00A01F2E"/>
    <w:rsid w:val="00A02819"/>
    <w:rsid w:val="00A035FC"/>
    <w:rsid w:val="00A036D5"/>
    <w:rsid w:val="00A038DA"/>
    <w:rsid w:val="00A04C2B"/>
    <w:rsid w:val="00A06224"/>
    <w:rsid w:val="00A06D9A"/>
    <w:rsid w:val="00A113F9"/>
    <w:rsid w:val="00A1181D"/>
    <w:rsid w:val="00A1186E"/>
    <w:rsid w:val="00A13094"/>
    <w:rsid w:val="00A138D9"/>
    <w:rsid w:val="00A13D0A"/>
    <w:rsid w:val="00A1478F"/>
    <w:rsid w:val="00A20D0E"/>
    <w:rsid w:val="00A228E5"/>
    <w:rsid w:val="00A22D7A"/>
    <w:rsid w:val="00A231DC"/>
    <w:rsid w:val="00A24B9F"/>
    <w:rsid w:val="00A24BD7"/>
    <w:rsid w:val="00A26281"/>
    <w:rsid w:val="00A2796E"/>
    <w:rsid w:val="00A27E24"/>
    <w:rsid w:val="00A300C3"/>
    <w:rsid w:val="00A31078"/>
    <w:rsid w:val="00A3109B"/>
    <w:rsid w:val="00A31972"/>
    <w:rsid w:val="00A320DE"/>
    <w:rsid w:val="00A325DD"/>
    <w:rsid w:val="00A32722"/>
    <w:rsid w:val="00A329FA"/>
    <w:rsid w:val="00A33EAA"/>
    <w:rsid w:val="00A346D8"/>
    <w:rsid w:val="00A37684"/>
    <w:rsid w:val="00A40FCC"/>
    <w:rsid w:val="00A41A56"/>
    <w:rsid w:val="00A41E41"/>
    <w:rsid w:val="00A42BA4"/>
    <w:rsid w:val="00A42C24"/>
    <w:rsid w:val="00A42E7A"/>
    <w:rsid w:val="00A44300"/>
    <w:rsid w:val="00A44436"/>
    <w:rsid w:val="00A446D1"/>
    <w:rsid w:val="00A45D9F"/>
    <w:rsid w:val="00A4672E"/>
    <w:rsid w:val="00A46D1D"/>
    <w:rsid w:val="00A4786F"/>
    <w:rsid w:val="00A47C8F"/>
    <w:rsid w:val="00A47FE5"/>
    <w:rsid w:val="00A502A3"/>
    <w:rsid w:val="00A521AE"/>
    <w:rsid w:val="00A5266C"/>
    <w:rsid w:val="00A52960"/>
    <w:rsid w:val="00A537BA"/>
    <w:rsid w:val="00A54B45"/>
    <w:rsid w:val="00A54F83"/>
    <w:rsid w:val="00A55662"/>
    <w:rsid w:val="00A56220"/>
    <w:rsid w:val="00A56B89"/>
    <w:rsid w:val="00A5771A"/>
    <w:rsid w:val="00A57C2C"/>
    <w:rsid w:val="00A57EA0"/>
    <w:rsid w:val="00A6044D"/>
    <w:rsid w:val="00A606DC"/>
    <w:rsid w:val="00A6118E"/>
    <w:rsid w:val="00A6133A"/>
    <w:rsid w:val="00A61C6B"/>
    <w:rsid w:val="00A61D0F"/>
    <w:rsid w:val="00A61EBC"/>
    <w:rsid w:val="00A66F09"/>
    <w:rsid w:val="00A67A0D"/>
    <w:rsid w:val="00A7036A"/>
    <w:rsid w:val="00A7072B"/>
    <w:rsid w:val="00A707EA"/>
    <w:rsid w:val="00A723C8"/>
    <w:rsid w:val="00A72ED0"/>
    <w:rsid w:val="00A7380A"/>
    <w:rsid w:val="00A74B46"/>
    <w:rsid w:val="00A74E34"/>
    <w:rsid w:val="00A767AB"/>
    <w:rsid w:val="00A772C6"/>
    <w:rsid w:val="00A773DC"/>
    <w:rsid w:val="00A77B96"/>
    <w:rsid w:val="00A80465"/>
    <w:rsid w:val="00A80ACB"/>
    <w:rsid w:val="00A80C92"/>
    <w:rsid w:val="00A832EB"/>
    <w:rsid w:val="00A833F9"/>
    <w:rsid w:val="00A854D7"/>
    <w:rsid w:val="00A879AD"/>
    <w:rsid w:val="00A93EFE"/>
    <w:rsid w:val="00A94179"/>
    <w:rsid w:val="00A9600F"/>
    <w:rsid w:val="00A96881"/>
    <w:rsid w:val="00AA03B6"/>
    <w:rsid w:val="00AA07B9"/>
    <w:rsid w:val="00AA0ACD"/>
    <w:rsid w:val="00AA168F"/>
    <w:rsid w:val="00AA1AC9"/>
    <w:rsid w:val="00AA2F6B"/>
    <w:rsid w:val="00AA38CF"/>
    <w:rsid w:val="00AA5649"/>
    <w:rsid w:val="00AA5FCE"/>
    <w:rsid w:val="00AA72DE"/>
    <w:rsid w:val="00AB0FE0"/>
    <w:rsid w:val="00AB1AAC"/>
    <w:rsid w:val="00AB1D16"/>
    <w:rsid w:val="00AB1E66"/>
    <w:rsid w:val="00AB39B8"/>
    <w:rsid w:val="00AB3A11"/>
    <w:rsid w:val="00AB3EFD"/>
    <w:rsid w:val="00AB4846"/>
    <w:rsid w:val="00AB4A0F"/>
    <w:rsid w:val="00AB501A"/>
    <w:rsid w:val="00AB58CD"/>
    <w:rsid w:val="00AB7F99"/>
    <w:rsid w:val="00AC1621"/>
    <w:rsid w:val="00AC18B8"/>
    <w:rsid w:val="00AC19DD"/>
    <w:rsid w:val="00AC1E5C"/>
    <w:rsid w:val="00AC1FF4"/>
    <w:rsid w:val="00AC294A"/>
    <w:rsid w:val="00AC4825"/>
    <w:rsid w:val="00AC49C4"/>
    <w:rsid w:val="00AC5AB0"/>
    <w:rsid w:val="00AC66D8"/>
    <w:rsid w:val="00AC6AD5"/>
    <w:rsid w:val="00AC79B8"/>
    <w:rsid w:val="00AC7EB1"/>
    <w:rsid w:val="00AD0668"/>
    <w:rsid w:val="00AD12F8"/>
    <w:rsid w:val="00AD1BCE"/>
    <w:rsid w:val="00AD3508"/>
    <w:rsid w:val="00AD3655"/>
    <w:rsid w:val="00AD3950"/>
    <w:rsid w:val="00AD45D5"/>
    <w:rsid w:val="00AD540E"/>
    <w:rsid w:val="00AD5C08"/>
    <w:rsid w:val="00AD5DA0"/>
    <w:rsid w:val="00AD5E64"/>
    <w:rsid w:val="00AD6754"/>
    <w:rsid w:val="00AD6874"/>
    <w:rsid w:val="00AD773F"/>
    <w:rsid w:val="00AD7842"/>
    <w:rsid w:val="00AD79E9"/>
    <w:rsid w:val="00AD7CCF"/>
    <w:rsid w:val="00AE129F"/>
    <w:rsid w:val="00AE222B"/>
    <w:rsid w:val="00AE2D7D"/>
    <w:rsid w:val="00AE343D"/>
    <w:rsid w:val="00AE3E56"/>
    <w:rsid w:val="00AE4745"/>
    <w:rsid w:val="00AE5873"/>
    <w:rsid w:val="00AE5C7E"/>
    <w:rsid w:val="00AE6A2B"/>
    <w:rsid w:val="00AE6B15"/>
    <w:rsid w:val="00AE6CDF"/>
    <w:rsid w:val="00AF0883"/>
    <w:rsid w:val="00AF0885"/>
    <w:rsid w:val="00AF2426"/>
    <w:rsid w:val="00AF53A0"/>
    <w:rsid w:val="00AF5441"/>
    <w:rsid w:val="00AF56B1"/>
    <w:rsid w:val="00AF5A52"/>
    <w:rsid w:val="00AF5C2A"/>
    <w:rsid w:val="00AF5CEC"/>
    <w:rsid w:val="00AF62A2"/>
    <w:rsid w:val="00AF6617"/>
    <w:rsid w:val="00AF6A91"/>
    <w:rsid w:val="00AF726E"/>
    <w:rsid w:val="00AF796F"/>
    <w:rsid w:val="00AF7B64"/>
    <w:rsid w:val="00B00025"/>
    <w:rsid w:val="00B00616"/>
    <w:rsid w:val="00B0077E"/>
    <w:rsid w:val="00B009C8"/>
    <w:rsid w:val="00B00C0E"/>
    <w:rsid w:val="00B02EBA"/>
    <w:rsid w:val="00B04D8C"/>
    <w:rsid w:val="00B05D5E"/>
    <w:rsid w:val="00B05E6D"/>
    <w:rsid w:val="00B063D8"/>
    <w:rsid w:val="00B07156"/>
    <w:rsid w:val="00B078EA"/>
    <w:rsid w:val="00B07D0B"/>
    <w:rsid w:val="00B07FF1"/>
    <w:rsid w:val="00B1071F"/>
    <w:rsid w:val="00B11804"/>
    <w:rsid w:val="00B12189"/>
    <w:rsid w:val="00B13738"/>
    <w:rsid w:val="00B13DA0"/>
    <w:rsid w:val="00B1451A"/>
    <w:rsid w:val="00B1523F"/>
    <w:rsid w:val="00B1551B"/>
    <w:rsid w:val="00B15EFE"/>
    <w:rsid w:val="00B167A7"/>
    <w:rsid w:val="00B16F0F"/>
    <w:rsid w:val="00B174CF"/>
    <w:rsid w:val="00B17892"/>
    <w:rsid w:val="00B17DC0"/>
    <w:rsid w:val="00B203DF"/>
    <w:rsid w:val="00B2084D"/>
    <w:rsid w:val="00B20EC0"/>
    <w:rsid w:val="00B213EA"/>
    <w:rsid w:val="00B23158"/>
    <w:rsid w:val="00B231AF"/>
    <w:rsid w:val="00B232D0"/>
    <w:rsid w:val="00B25D00"/>
    <w:rsid w:val="00B26980"/>
    <w:rsid w:val="00B2698A"/>
    <w:rsid w:val="00B26FED"/>
    <w:rsid w:val="00B2747F"/>
    <w:rsid w:val="00B27678"/>
    <w:rsid w:val="00B27873"/>
    <w:rsid w:val="00B30072"/>
    <w:rsid w:val="00B30A6D"/>
    <w:rsid w:val="00B30E28"/>
    <w:rsid w:val="00B31989"/>
    <w:rsid w:val="00B31FD4"/>
    <w:rsid w:val="00B33F8F"/>
    <w:rsid w:val="00B349D7"/>
    <w:rsid w:val="00B35BA0"/>
    <w:rsid w:val="00B3713F"/>
    <w:rsid w:val="00B373C6"/>
    <w:rsid w:val="00B4008B"/>
    <w:rsid w:val="00B404C4"/>
    <w:rsid w:val="00B40571"/>
    <w:rsid w:val="00B408A4"/>
    <w:rsid w:val="00B40B35"/>
    <w:rsid w:val="00B4145A"/>
    <w:rsid w:val="00B423A7"/>
    <w:rsid w:val="00B42815"/>
    <w:rsid w:val="00B44101"/>
    <w:rsid w:val="00B44C31"/>
    <w:rsid w:val="00B44D36"/>
    <w:rsid w:val="00B4527B"/>
    <w:rsid w:val="00B45806"/>
    <w:rsid w:val="00B46092"/>
    <w:rsid w:val="00B4751D"/>
    <w:rsid w:val="00B503B8"/>
    <w:rsid w:val="00B5148F"/>
    <w:rsid w:val="00B533DD"/>
    <w:rsid w:val="00B53844"/>
    <w:rsid w:val="00B54829"/>
    <w:rsid w:val="00B551D0"/>
    <w:rsid w:val="00B55472"/>
    <w:rsid w:val="00B55949"/>
    <w:rsid w:val="00B5751D"/>
    <w:rsid w:val="00B607FF"/>
    <w:rsid w:val="00B60C8A"/>
    <w:rsid w:val="00B60FBA"/>
    <w:rsid w:val="00B61180"/>
    <w:rsid w:val="00B61C2E"/>
    <w:rsid w:val="00B622E2"/>
    <w:rsid w:val="00B63C47"/>
    <w:rsid w:val="00B6420C"/>
    <w:rsid w:val="00B66C94"/>
    <w:rsid w:val="00B670BC"/>
    <w:rsid w:val="00B67643"/>
    <w:rsid w:val="00B67E04"/>
    <w:rsid w:val="00B70071"/>
    <w:rsid w:val="00B71E97"/>
    <w:rsid w:val="00B7213F"/>
    <w:rsid w:val="00B721AB"/>
    <w:rsid w:val="00B72708"/>
    <w:rsid w:val="00B7439C"/>
    <w:rsid w:val="00B74E1D"/>
    <w:rsid w:val="00B74F1B"/>
    <w:rsid w:val="00B750E7"/>
    <w:rsid w:val="00B75148"/>
    <w:rsid w:val="00B75D60"/>
    <w:rsid w:val="00B80DD7"/>
    <w:rsid w:val="00B80E55"/>
    <w:rsid w:val="00B81AA3"/>
    <w:rsid w:val="00B81AB7"/>
    <w:rsid w:val="00B81D81"/>
    <w:rsid w:val="00B823FD"/>
    <w:rsid w:val="00B8252F"/>
    <w:rsid w:val="00B8272A"/>
    <w:rsid w:val="00B836E4"/>
    <w:rsid w:val="00B83C63"/>
    <w:rsid w:val="00B83DDD"/>
    <w:rsid w:val="00B8493E"/>
    <w:rsid w:val="00B852FB"/>
    <w:rsid w:val="00B87E4F"/>
    <w:rsid w:val="00B91C8E"/>
    <w:rsid w:val="00B93726"/>
    <w:rsid w:val="00B946B9"/>
    <w:rsid w:val="00B94931"/>
    <w:rsid w:val="00B94C7D"/>
    <w:rsid w:val="00B95432"/>
    <w:rsid w:val="00B95DED"/>
    <w:rsid w:val="00BA0B54"/>
    <w:rsid w:val="00BA0B92"/>
    <w:rsid w:val="00BA1410"/>
    <w:rsid w:val="00BA189E"/>
    <w:rsid w:val="00BA2DC5"/>
    <w:rsid w:val="00BA3D0D"/>
    <w:rsid w:val="00BA4D37"/>
    <w:rsid w:val="00BA4FE3"/>
    <w:rsid w:val="00BA6381"/>
    <w:rsid w:val="00BA6664"/>
    <w:rsid w:val="00BA7844"/>
    <w:rsid w:val="00BB0326"/>
    <w:rsid w:val="00BB091C"/>
    <w:rsid w:val="00BB0A55"/>
    <w:rsid w:val="00BB0FF7"/>
    <w:rsid w:val="00BB1022"/>
    <w:rsid w:val="00BB11EF"/>
    <w:rsid w:val="00BB1C34"/>
    <w:rsid w:val="00BB1CE4"/>
    <w:rsid w:val="00BB407E"/>
    <w:rsid w:val="00BB4377"/>
    <w:rsid w:val="00BB50D9"/>
    <w:rsid w:val="00BB5976"/>
    <w:rsid w:val="00BB5BAA"/>
    <w:rsid w:val="00BB5F45"/>
    <w:rsid w:val="00BB6EE2"/>
    <w:rsid w:val="00BC0E8D"/>
    <w:rsid w:val="00BC14F6"/>
    <w:rsid w:val="00BC198C"/>
    <w:rsid w:val="00BC1A02"/>
    <w:rsid w:val="00BC2019"/>
    <w:rsid w:val="00BC2093"/>
    <w:rsid w:val="00BC38FA"/>
    <w:rsid w:val="00BC4930"/>
    <w:rsid w:val="00BC49B2"/>
    <w:rsid w:val="00BC5B33"/>
    <w:rsid w:val="00BC679B"/>
    <w:rsid w:val="00BD1C7B"/>
    <w:rsid w:val="00BD2B9D"/>
    <w:rsid w:val="00BD317E"/>
    <w:rsid w:val="00BD4AE2"/>
    <w:rsid w:val="00BD4AEE"/>
    <w:rsid w:val="00BD4F64"/>
    <w:rsid w:val="00BD5CB9"/>
    <w:rsid w:val="00BD6169"/>
    <w:rsid w:val="00BD7BB5"/>
    <w:rsid w:val="00BE0864"/>
    <w:rsid w:val="00BE0C3D"/>
    <w:rsid w:val="00BE13ED"/>
    <w:rsid w:val="00BE1674"/>
    <w:rsid w:val="00BE3AC3"/>
    <w:rsid w:val="00BE4AF1"/>
    <w:rsid w:val="00BE6175"/>
    <w:rsid w:val="00BE6DEB"/>
    <w:rsid w:val="00BE7D95"/>
    <w:rsid w:val="00BF01C6"/>
    <w:rsid w:val="00BF0749"/>
    <w:rsid w:val="00BF074A"/>
    <w:rsid w:val="00BF253F"/>
    <w:rsid w:val="00BF2D6B"/>
    <w:rsid w:val="00BF317C"/>
    <w:rsid w:val="00BF3A23"/>
    <w:rsid w:val="00BF3EF6"/>
    <w:rsid w:val="00BF47C7"/>
    <w:rsid w:val="00BF4BA8"/>
    <w:rsid w:val="00BF4DA0"/>
    <w:rsid w:val="00BF59B1"/>
    <w:rsid w:val="00BF69C4"/>
    <w:rsid w:val="00BF6B69"/>
    <w:rsid w:val="00BF71FF"/>
    <w:rsid w:val="00C00C31"/>
    <w:rsid w:val="00C01A8D"/>
    <w:rsid w:val="00C02852"/>
    <w:rsid w:val="00C03A8D"/>
    <w:rsid w:val="00C04D54"/>
    <w:rsid w:val="00C04EE4"/>
    <w:rsid w:val="00C06A6B"/>
    <w:rsid w:val="00C06F3C"/>
    <w:rsid w:val="00C07238"/>
    <w:rsid w:val="00C07333"/>
    <w:rsid w:val="00C10A20"/>
    <w:rsid w:val="00C11CA8"/>
    <w:rsid w:val="00C12885"/>
    <w:rsid w:val="00C12A27"/>
    <w:rsid w:val="00C12B5F"/>
    <w:rsid w:val="00C12C50"/>
    <w:rsid w:val="00C13090"/>
    <w:rsid w:val="00C132BE"/>
    <w:rsid w:val="00C133BE"/>
    <w:rsid w:val="00C13511"/>
    <w:rsid w:val="00C1369B"/>
    <w:rsid w:val="00C13FAA"/>
    <w:rsid w:val="00C141DA"/>
    <w:rsid w:val="00C14768"/>
    <w:rsid w:val="00C14C2E"/>
    <w:rsid w:val="00C151FC"/>
    <w:rsid w:val="00C158BF"/>
    <w:rsid w:val="00C16BE9"/>
    <w:rsid w:val="00C16FC2"/>
    <w:rsid w:val="00C17214"/>
    <w:rsid w:val="00C201DC"/>
    <w:rsid w:val="00C2177A"/>
    <w:rsid w:val="00C239AF"/>
    <w:rsid w:val="00C23D7D"/>
    <w:rsid w:val="00C24676"/>
    <w:rsid w:val="00C25742"/>
    <w:rsid w:val="00C2659C"/>
    <w:rsid w:val="00C265F6"/>
    <w:rsid w:val="00C26C9A"/>
    <w:rsid w:val="00C27F82"/>
    <w:rsid w:val="00C27FF9"/>
    <w:rsid w:val="00C312B8"/>
    <w:rsid w:val="00C333AC"/>
    <w:rsid w:val="00C359BC"/>
    <w:rsid w:val="00C3696F"/>
    <w:rsid w:val="00C42F0F"/>
    <w:rsid w:val="00C43307"/>
    <w:rsid w:val="00C451F8"/>
    <w:rsid w:val="00C46757"/>
    <w:rsid w:val="00C46D84"/>
    <w:rsid w:val="00C473D9"/>
    <w:rsid w:val="00C5037C"/>
    <w:rsid w:val="00C50949"/>
    <w:rsid w:val="00C50C30"/>
    <w:rsid w:val="00C5103A"/>
    <w:rsid w:val="00C5303B"/>
    <w:rsid w:val="00C53096"/>
    <w:rsid w:val="00C54B6C"/>
    <w:rsid w:val="00C55790"/>
    <w:rsid w:val="00C5632F"/>
    <w:rsid w:val="00C56737"/>
    <w:rsid w:val="00C579DC"/>
    <w:rsid w:val="00C615D2"/>
    <w:rsid w:val="00C61F3E"/>
    <w:rsid w:val="00C62AD3"/>
    <w:rsid w:val="00C632E7"/>
    <w:rsid w:val="00C63842"/>
    <w:rsid w:val="00C63D55"/>
    <w:rsid w:val="00C6433C"/>
    <w:rsid w:val="00C6443C"/>
    <w:rsid w:val="00C64AC5"/>
    <w:rsid w:val="00C65EF6"/>
    <w:rsid w:val="00C668BE"/>
    <w:rsid w:val="00C66ADE"/>
    <w:rsid w:val="00C66FE1"/>
    <w:rsid w:val="00C67D9A"/>
    <w:rsid w:val="00C67F68"/>
    <w:rsid w:val="00C70695"/>
    <w:rsid w:val="00C70DCA"/>
    <w:rsid w:val="00C713B7"/>
    <w:rsid w:val="00C72CE0"/>
    <w:rsid w:val="00C73277"/>
    <w:rsid w:val="00C732FB"/>
    <w:rsid w:val="00C7384B"/>
    <w:rsid w:val="00C74958"/>
    <w:rsid w:val="00C74DBE"/>
    <w:rsid w:val="00C74F07"/>
    <w:rsid w:val="00C80600"/>
    <w:rsid w:val="00C80E41"/>
    <w:rsid w:val="00C815F0"/>
    <w:rsid w:val="00C81E1E"/>
    <w:rsid w:val="00C8243A"/>
    <w:rsid w:val="00C8272C"/>
    <w:rsid w:val="00C82A32"/>
    <w:rsid w:val="00C82BFF"/>
    <w:rsid w:val="00C84975"/>
    <w:rsid w:val="00C84D30"/>
    <w:rsid w:val="00C84F2D"/>
    <w:rsid w:val="00C85394"/>
    <w:rsid w:val="00C85E9D"/>
    <w:rsid w:val="00C85F3D"/>
    <w:rsid w:val="00C860AD"/>
    <w:rsid w:val="00C86322"/>
    <w:rsid w:val="00C86DD3"/>
    <w:rsid w:val="00C8734C"/>
    <w:rsid w:val="00C87547"/>
    <w:rsid w:val="00C87D62"/>
    <w:rsid w:val="00C90E41"/>
    <w:rsid w:val="00C91243"/>
    <w:rsid w:val="00C917C3"/>
    <w:rsid w:val="00C91AC8"/>
    <w:rsid w:val="00C91C28"/>
    <w:rsid w:val="00C91C64"/>
    <w:rsid w:val="00C9341D"/>
    <w:rsid w:val="00C93FB0"/>
    <w:rsid w:val="00C94AB1"/>
    <w:rsid w:val="00C95447"/>
    <w:rsid w:val="00C95F77"/>
    <w:rsid w:val="00C96BC8"/>
    <w:rsid w:val="00C97752"/>
    <w:rsid w:val="00CA01EC"/>
    <w:rsid w:val="00CA0EFF"/>
    <w:rsid w:val="00CA135D"/>
    <w:rsid w:val="00CA1ABF"/>
    <w:rsid w:val="00CA25EE"/>
    <w:rsid w:val="00CA2A63"/>
    <w:rsid w:val="00CA3696"/>
    <w:rsid w:val="00CA38D4"/>
    <w:rsid w:val="00CA415F"/>
    <w:rsid w:val="00CA442C"/>
    <w:rsid w:val="00CA4754"/>
    <w:rsid w:val="00CA60CF"/>
    <w:rsid w:val="00CB0DD3"/>
    <w:rsid w:val="00CB196E"/>
    <w:rsid w:val="00CB1D7D"/>
    <w:rsid w:val="00CB2155"/>
    <w:rsid w:val="00CB23AB"/>
    <w:rsid w:val="00CB25E0"/>
    <w:rsid w:val="00CB2E4C"/>
    <w:rsid w:val="00CB2F0E"/>
    <w:rsid w:val="00CB36B8"/>
    <w:rsid w:val="00CB4634"/>
    <w:rsid w:val="00CB4ECC"/>
    <w:rsid w:val="00CB5F22"/>
    <w:rsid w:val="00CB730F"/>
    <w:rsid w:val="00CC09F4"/>
    <w:rsid w:val="00CC10E0"/>
    <w:rsid w:val="00CC1A9E"/>
    <w:rsid w:val="00CC1F95"/>
    <w:rsid w:val="00CC2469"/>
    <w:rsid w:val="00CC2ACB"/>
    <w:rsid w:val="00CC490B"/>
    <w:rsid w:val="00CC5B20"/>
    <w:rsid w:val="00CC6BCB"/>
    <w:rsid w:val="00CC73E2"/>
    <w:rsid w:val="00CD0759"/>
    <w:rsid w:val="00CD29A6"/>
    <w:rsid w:val="00CD2B5E"/>
    <w:rsid w:val="00CD32C3"/>
    <w:rsid w:val="00CD3B1B"/>
    <w:rsid w:val="00CD65C3"/>
    <w:rsid w:val="00CD697F"/>
    <w:rsid w:val="00CD7C1F"/>
    <w:rsid w:val="00CE10C4"/>
    <w:rsid w:val="00CE1D53"/>
    <w:rsid w:val="00CE35D7"/>
    <w:rsid w:val="00CE36C7"/>
    <w:rsid w:val="00CE3AFF"/>
    <w:rsid w:val="00CE4A9C"/>
    <w:rsid w:val="00CE5194"/>
    <w:rsid w:val="00CE5962"/>
    <w:rsid w:val="00CE5AC2"/>
    <w:rsid w:val="00CE6E46"/>
    <w:rsid w:val="00CF122E"/>
    <w:rsid w:val="00CF1947"/>
    <w:rsid w:val="00CF4415"/>
    <w:rsid w:val="00CF47D6"/>
    <w:rsid w:val="00CF4EE5"/>
    <w:rsid w:val="00CF5949"/>
    <w:rsid w:val="00CF72EF"/>
    <w:rsid w:val="00D00709"/>
    <w:rsid w:val="00D00DF5"/>
    <w:rsid w:val="00D019A5"/>
    <w:rsid w:val="00D02F46"/>
    <w:rsid w:val="00D04059"/>
    <w:rsid w:val="00D0463A"/>
    <w:rsid w:val="00D05226"/>
    <w:rsid w:val="00D065C6"/>
    <w:rsid w:val="00D06B15"/>
    <w:rsid w:val="00D07D87"/>
    <w:rsid w:val="00D1013A"/>
    <w:rsid w:val="00D10335"/>
    <w:rsid w:val="00D121C4"/>
    <w:rsid w:val="00D129B9"/>
    <w:rsid w:val="00D12CE1"/>
    <w:rsid w:val="00D14714"/>
    <w:rsid w:val="00D149B1"/>
    <w:rsid w:val="00D14C40"/>
    <w:rsid w:val="00D157EB"/>
    <w:rsid w:val="00D15C26"/>
    <w:rsid w:val="00D16F17"/>
    <w:rsid w:val="00D1726D"/>
    <w:rsid w:val="00D17594"/>
    <w:rsid w:val="00D1775B"/>
    <w:rsid w:val="00D20C6A"/>
    <w:rsid w:val="00D20F55"/>
    <w:rsid w:val="00D2181D"/>
    <w:rsid w:val="00D21910"/>
    <w:rsid w:val="00D219D6"/>
    <w:rsid w:val="00D2202A"/>
    <w:rsid w:val="00D2253F"/>
    <w:rsid w:val="00D22D09"/>
    <w:rsid w:val="00D23165"/>
    <w:rsid w:val="00D258D6"/>
    <w:rsid w:val="00D26848"/>
    <w:rsid w:val="00D271CA"/>
    <w:rsid w:val="00D3034D"/>
    <w:rsid w:val="00D30549"/>
    <w:rsid w:val="00D30A55"/>
    <w:rsid w:val="00D31AA6"/>
    <w:rsid w:val="00D320DB"/>
    <w:rsid w:val="00D32E59"/>
    <w:rsid w:val="00D33FAD"/>
    <w:rsid w:val="00D35458"/>
    <w:rsid w:val="00D35E6B"/>
    <w:rsid w:val="00D36377"/>
    <w:rsid w:val="00D365DC"/>
    <w:rsid w:val="00D36670"/>
    <w:rsid w:val="00D371F1"/>
    <w:rsid w:val="00D41053"/>
    <w:rsid w:val="00D41072"/>
    <w:rsid w:val="00D42083"/>
    <w:rsid w:val="00D429D6"/>
    <w:rsid w:val="00D42A57"/>
    <w:rsid w:val="00D43CA5"/>
    <w:rsid w:val="00D43E26"/>
    <w:rsid w:val="00D4428C"/>
    <w:rsid w:val="00D45154"/>
    <w:rsid w:val="00D45261"/>
    <w:rsid w:val="00D458C4"/>
    <w:rsid w:val="00D45D06"/>
    <w:rsid w:val="00D4610B"/>
    <w:rsid w:val="00D46114"/>
    <w:rsid w:val="00D4654A"/>
    <w:rsid w:val="00D47A3B"/>
    <w:rsid w:val="00D50068"/>
    <w:rsid w:val="00D50100"/>
    <w:rsid w:val="00D501AC"/>
    <w:rsid w:val="00D504A1"/>
    <w:rsid w:val="00D5131F"/>
    <w:rsid w:val="00D51357"/>
    <w:rsid w:val="00D524C5"/>
    <w:rsid w:val="00D53A5B"/>
    <w:rsid w:val="00D5494E"/>
    <w:rsid w:val="00D54B0B"/>
    <w:rsid w:val="00D55401"/>
    <w:rsid w:val="00D563A5"/>
    <w:rsid w:val="00D56979"/>
    <w:rsid w:val="00D576FE"/>
    <w:rsid w:val="00D6075C"/>
    <w:rsid w:val="00D60E27"/>
    <w:rsid w:val="00D616A1"/>
    <w:rsid w:val="00D61BCE"/>
    <w:rsid w:val="00D633A2"/>
    <w:rsid w:val="00D633DF"/>
    <w:rsid w:val="00D63546"/>
    <w:rsid w:val="00D63753"/>
    <w:rsid w:val="00D63B5A"/>
    <w:rsid w:val="00D63CC1"/>
    <w:rsid w:val="00D64498"/>
    <w:rsid w:val="00D64E81"/>
    <w:rsid w:val="00D65F30"/>
    <w:rsid w:val="00D669E4"/>
    <w:rsid w:val="00D676DC"/>
    <w:rsid w:val="00D6785B"/>
    <w:rsid w:val="00D70481"/>
    <w:rsid w:val="00D70584"/>
    <w:rsid w:val="00D709C1"/>
    <w:rsid w:val="00D71960"/>
    <w:rsid w:val="00D7360B"/>
    <w:rsid w:val="00D73BC2"/>
    <w:rsid w:val="00D743D2"/>
    <w:rsid w:val="00D75535"/>
    <w:rsid w:val="00D75DCB"/>
    <w:rsid w:val="00D76611"/>
    <w:rsid w:val="00D76F51"/>
    <w:rsid w:val="00D81FE2"/>
    <w:rsid w:val="00D8390E"/>
    <w:rsid w:val="00D83929"/>
    <w:rsid w:val="00D845AE"/>
    <w:rsid w:val="00D85499"/>
    <w:rsid w:val="00D85DE9"/>
    <w:rsid w:val="00D86440"/>
    <w:rsid w:val="00D86EBC"/>
    <w:rsid w:val="00D8785D"/>
    <w:rsid w:val="00D90CF5"/>
    <w:rsid w:val="00D93023"/>
    <w:rsid w:val="00D93436"/>
    <w:rsid w:val="00D936C7"/>
    <w:rsid w:val="00D949B5"/>
    <w:rsid w:val="00D94D8A"/>
    <w:rsid w:val="00D96DB7"/>
    <w:rsid w:val="00D97473"/>
    <w:rsid w:val="00DA012E"/>
    <w:rsid w:val="00DA0D2A"/>
    <w:rsid w:val="00DA1CF7"/>
    <w:rsid w:val="00DA209B"/>
    <w:rsid w:val="00DA3067"/>
    <w:rsid w:val="00DA3679"/>
    <w:rsid w:val="00DA4E84"/>
    <w:rsid w:val="00DA5B52"/>
    <w:rsid w:val="00DA5C59"/>
    <w:rsid w:val="00DA7363"/>
    <w:rsid w:val="00DA7AFF"/>
    <w:rsid w:val="00DB43E8"/>
    <w:rsid w:val="00DB4A5A"/>
    <w:rsid w:val="00DB4EA1"/>
    <w:rsid w:val="00DB6D31"/>
    <w:rsid w:val="00DB6FF4"/>
    <w:rsid w:val="00DB7711"/>
    <w:rsid w:val="00DC0BAC"/>
    <w:rsid w:val="00DC1CFB"/>
    <w:rsid w:val="00DC1E02"/>
    <w:rsid w:val="00DC314E"/>
    <w:rsid w:val="00DC3AE4"/>
    <w:rsid w:val="00DC4392"/>
    <w:rsid w:val="00DC52C0"/>
    <w:rsid w:val="00DC5418"/>
    <w:rsid w:val="00DC66A8"/>
    <w:rsid w:val="00DC77CF"/>
    <w:rsid w:val="00DC7B60"/>
    <w:rsid w:val="00DD1060"/>
    <w:rsid w:val="00DD16BC"/>
    <w:rsid w:val="00DD2AAB"/>
    <w:rsid w:val="00DD303F"/>
    <w:rsid w:val="00DD3118"/>
    <w:rsid w:val="00DD328C"/>
    <w:rsid w:val="00DD4AE6"/>
    <w:rsid w:val="00DD4FAB"/>
    <w:rsid w:val="00DD4FEA"/>
    <w:rsid w:val="00DD508E"/>
    <w:rsid w:val="00DD5B9F"/>
    <w:rsid w:val="00DD5C2B"/>
    <w:rsid w:val="00DD749D"/>
    <w:rsid w:val="00DD760A"/>
    <w:rsid w:val="00DE0588"/>
    <w:rsid w:val="00DE0B0C"/>
    <w:rsid w:val="00DE1BA4"/>
    <w:rsid w:val="00DE2047"/>
    <w:rsid w:val="00DE3AC3"/>
    <w:rsid w:val="00DE3D5C"/>
    <w:rsid w:val="00DE3F23"/>
    <w:rsid w:val="00DE44C8"/>
    <w:rsid w:val="00DE5934"/>
    <w:rsid w:val="00DE638E"/>
    <w:rsid w:val="00DF0614"/>
    <w:rsid w:val="00DF0B78"/>
    <w:rsid w:val="00DF0E83"/>
    <w:rsid w:val="00DF3645"/>
    <w:rsid w:val="00DF38B8"/>
    <w:rsid w:val="00DF3BCB"/>
    <w:rsid w:val="00DF3E06"/>
    <w:rsid w:val="00DF4DDD"/>
    <w:rsid w:val="00DF6B8D"/>
    <w:rsid w:val="00DF742E"/>
    <w:rsid w:val="00E006DF"/>
    <w:rsid w:val="00E00875"/>
    <w:rsid w:val="00E00CD2"/>
    <w:rsid w:val="00E01389"/>
    <w:rsid w:val="00E01ACD"/>
    <w:rsid w:val="00E01ED6"/>
    <w:rsid w:val="00E02144"/>
    <w:rsid w:val="00E03F79"/>
    <w:rsid w:val="00E04934"/>
    <w:rsid w:val="00E04EDB"/>
    <w:rsid w:val="00E06A00"/>
    <w:rsid w:val="00E07515"/>
    <w:rsid w:val="00E10AC0"/>
    <w:rsid w:val="00E10AF5"/>
    <w:rsid w:val="00E11573"/>
    <w:rsid w:val="00E11E7A"/>
    <w:rsid w:val="00E16BBA"/>
    <w:rsid w:val="00E173DA"/>
    <w:rsid w:val="00E17428"/>
    <w:rsid w:val="00E20D33"/>
    <w:rsid w:val="00E21557"/>
    <w:rsid w:val="00E21EBE"/>
    <w:rsid w:val="00E22D94"/>
    <w:rsid w:val="00E2387D"/>
    <w:rsid w:val="00E23917"/>
    <w:rsid w:val="00E23AB0"/>
    <w:rsid w:val="00E246EC"/>
    <w:rsid w:val="00E2538E"/>
    <w:rsid w:val="00E2553A"/>
    <w:rsid w:val="00E25710"/>
    <w:rsid w:val="00E2609A"/>
    <w:rsid w:val="00E26C5D"/>
    <w:rsid w:val="00E26E09"/>
    <w:rsid w:val="00E27024"/>
    <w:rsid w:val="00E30264"/>
    <w:rsid w:val="00E3294C"/>
    <w:rsid w:val="00E33650"/>
    <w:rsid w:val="00E34499"/>
    <w:rsid w:val="00E346F2"/>
    <w:rsid w:val="00E34FE4"/>
    <w:rsid w:val="00E35493"/>
    <w:rsid w:val="00E35D0D"/>
    <w:rsid w:val="00E36207"/>
    <w:rsid w:val="00E3697D"/>
    <w:rsid w:val="00E36C4F"/>
    <w:rsid w:val="00E407E7"/>
    <w:rsid w:val="00E4115A"/>
    <w:rsid w:val="00E42768"/>
    <w:rsid w:val="00E42F77"/>
    <w:rsid w:val="00E43716"/>
    <w:rsid w:val="00E43F05"/>
    <w:rsid w:val="00E44656"/>
    <w:rsid w:val="00E44FA8"/>
    <w:rsid w:val="00E45720"/>
    <w:rsid w:val="00E458F4"/>
    <w:rsid w:val="00E45EFF"/>
    <w:rsid w:val="00E50C72"/>
    <w:rsid w:val="00E5102F"/>
    <w:rsid w:val="00E51363"/>
    <w:rsid w:val="00E5219C"/>
    <w:rsid w:val="00E52329"/>
    <w:rsid w:val="00E53CDF"/>
    <w:rsid w:val="00E542AF"/>
    <w:rsid w:val="00E56D7D"/>
    <w:rsid w:val="00E57B27"/>
    <w:rsid w:val="00E57D8E"/>
    <w:rsid w:val="00E57FF5"/>
    <w:rsid w:val="00E60B2E"/>
    <w:rsid w:val="00E60CCE"/>
    <w:rsid w:val="00E6126F"/>
    <w:rsid w:val="00E61BD6"/>
    <w:rsid w:val="00E621D2"/>
    <w:rsid w:val="00E626C9"/>
    <w:rsid w:val="00E6275F"/>
    <w:rsid w:val="00E62EBA"/>
    <w:rsid w:val="00E63257"/>
    <w:rsid w:val="00E63A56"/>
    <w:rsid w:val="00E65791"/>
    <w:rsid w:val="00E65A1E"/>
    <w:rsid w:val="00E66B57"/>
    <w:rsid w:val="00E706E1"/>
    <w:rsid w:val="00E711C7"/>
    <w:rsid w:val="00E71DD7"/>
    <w:rsid w:val="00E723E7"/>
    <w:rsid w:val="00E7349A"/>
    <w:rsid w:val="00E74498"/>
    <w:rsid w:val="00E7466A"/>
    <w:rsid w:val="00E77DDF"/>
    <w:rsid w:val="00E77F74"/>
    <w:rsid w:val="00E814FF"/>
    <w:rsid w:val="00E81558"/>
    <w:rsid w:val="00E8183C"/>
    <w:rsid w:val="00E82206"/>
    <w:rsid w:val="00E82CAE"/>
    <w:rsid w:val="00E83B6B"/>
    <w:rsid w:val="00E84C0F"/>
    <w:rsid w:val="00E90976"/>
    <w:rsid w:val="00E90B69"/>
    <w:rsid w:val="00E930B3"/>
    <w:rsid w:val="00E93B70"/>
    <w:rsid w:val="00E93FCD"/>
    <w:rsid w:val="00E9510C"/>
    <w:rsid w:val="00E9596C"/>
    <w:rsid w:val="00E95F8C"/>
    <w:rsid w:val="00E97605"/>
    <w:rsid w:val="00E977A7"/>
    <w:rsid w:val="00E97AAC"/>
    <w:rsid w:val="00E97E3D"/>
    <w:rsid w:val="00EA13B9"/>
    <w:rsid w:val="00EA193E"/>
    <w:rsid w:val="00EA28E3"/>
    <w:rsid w:val="00EA2BEF"/>
    <w:rsid w:val="00EA5F44"/>
    <w:rsid w:val="00EA68DD"/>
    <w:rsid w:val="00EA7290"/>
    <w:rsid w:val="00EB038B"/>
    <w:rsid w:val="00EB054C"/>
    <w:rsid w:val="00EB0933"/>
    <w:rsid w:val="00EB134F"/>
    <w:rsid w:val="00EB1A94"/>
    <w:rsid w:val="00EB1DF8"/>
    <w:rsid w:val="00EB2583"/>
    <w:rsid w:val="00EB2E3A"/>
    <w:rsid w:val="00EB3645"/>
    <w:rsid w:val="00EB5896"/>
    <w:rsid w:val="00EB5E89"/>
    <w:rsid w:val="00EB6CE0"/>
    <w:rsid w:val="00EB7831"/>
    <w:rsid w:val="00EB7856"/>
    <w:rsid w:val="00EC01C2"/>
    <w:rsid w:val="00EC0C63"/>
    <w:rsid w:val="00EC181D"/>
    <w:rsid w:val="00EC1CF5"/>
    <w:rsid w:val="00EC2C48"/>
    <w:rsid w:val="00EC3C46"/>
    <w:rsid w:val="00EC52D9"/>
    <w:rsid w:val="00EC54AE"/>
    <w:rsid w:val="00EC54D7"/>
    <w:rsid w:val="00EC5E9A"/>
    <w:rsid w:val="00EC6079"/>
    <w:rsid w:val="00EC685D"/>
    <w:rsid w:val="00ED0E9A"/>
    <w:rsid w:val="00ED1067"/>
    <w:rsid w:val="00ED23A1"/>
    <w:rsid w:val="00ED2AB6"/>
    <w:rsid w:val="00ED3010"/>
    <w:rsid w:val="00ED35AC"/>
    <w:rsid w:val="00ED3D52"/>
    <w:rsid w:val="00ED4853"/>
    <w:rsid w:val="00ED5152"/>
    <w:rsid w:val="00ED56E7"/>
    <w:rsid w:val="00ED5B28"/>
    <w:rsid w:val="00ED75A4"/>
    <w:rsid w:val="00ED770F"/>
    <w:rsid w:val="00EE03CA"/>
    <w:rsid w:val="00EE3254"/>
    <w:rsid w:val="00EE32C9"/>
    <w:rsid w:val="00EE3C6F"/>
    <w:rsid w:val="00EE3D21"/>
    <w:rsid w:val="00EE52CE"/>
    <w:rsid w:val="00EE5D41"/>
    <w:rsid w:val="00EE654C"/>
    <w:rsid w:val="00EE6E75"/>
    <w:rsid w:val="00EE7625"/>
    <w:rsid w:val="00EF04C8"/>
    <w:rsid w:val="00EF193D"/>
    <w:rsid w:val="00EF1B36"/>
    <w:rsid w:val="00EF1DB2"/>
    <w:rsid w:val="00EF3675"/>
    <w:rsid w:val="00EF3BBA"/>
    <w:rsid w:val="00EF4DF9"/>
    <w:rsid w:val="00EF5502"/>
    <w:rsid w:val="00EF551A"/>
    <w:rsid w:val="00EF6201"/>
    <w:rsid w:val="00EF6ADF"/>
    <w:rsid w:val="00EF6EA9"/>
    <w:rsid w:val="00EF7309"/>
    <w:rsid w:val="00EF76AE"/>
    <w:rsid w:val="00EF78CF"/>
    <w:rsid w:val="00F00581"/>
    <w:rsid w:val="00F037DF"/>
    <w:rsid w:val="00F0482A"/>
    <w:rsid w:val="00F06C38"/>
    <w:rsid w:val="00F06D7C"/>
    <w:rsid w:val="00F073CA"/>
    <w:rsid w:val="00F078C2"/>
    <w:rsid w:val="00F11680"/>
    <w:rsid w:val="00F11F2B"/>
    <w:rsid w:val="00F1212B"/>
    <w:rsid w:val="00F125DB"/>
    <w:rsid w:val="00F1357C"/>
    <w:rsid w:val="00F1526A"/>
    <w:rsid w:val="00F153D4"/>
    <w:rsid w:val="00F1564A"/>
    <w:rsid w:val="00F160E6"/>
    <w:rsid w:val="00F16255"/>
    <w:rsid w:val="00F16B66"/>
    <w:rsid w:val="00F171E5"/>
    <w:rsid w:val="00F205A0"/>
    <w:rsid w:val="00F211C7"/>
    <w:rsid w:val="00F2162C"/>
    <w:rsid w:val="00F22C9F"/>
    <w:rsid w:val="00F2308F"/>
    <w:rsid w:val="00F231A3"/>
    <w:rsid w:val="00F23BA5"/>
    <w:rsid w:val="00F24236"/>
    <w:rsid w:val="00F2496C"/>
    <w:rsid w:val="00F24E92"/>
    <w:rsid w:val="00F2562F"/>
    <w:rsid w:val="00F268C2"/>
    <w:rsid w:val="00F27CDD"/>
    <w:rsid w:val="00F30F7D"/>
    <w:rsid w:val="00F31166"/>
    <w:rsid w:val="00F3304D"/>
    <w:rsid w:val="00F346C5"/>
    <w:rsid w:val="00F34AA6"/>
    <w:rsid w:val="00F35F3B"/>
    <w:rsid w:val="00F4004B"/>
    <w:rsid w:val="00F415FB"/>
    <w:rsid w:val="00F41DB4"/>
    <w:rsid w:val="00F427A4"/>
    <w:rsid w:val="00F42EA1"/>
    <w:rsid w:val="00F43351"/>
    <w:rsid w:val="00F43C6E"/>
    <w:rsid w:val="00F445AE"/>
    <w:rsid w:val="00F44938"/>
    <w:rsid w:val="00F44B77"/>
    <w:rsid w:val="00F450E4"/>
    <w:rsid w:val="00F45F08"/>
    <w:rsid w:val="00F469AD"/>
    <w:rsid w:val="00F471EE"/>
    <w:rsid w:val="00F507A7"/>
    <w:rsid w:val="00F515E9"/>
    <w:rsid w:val="00F526A1"/>
    <w:rsid w:val="00F527F1"/>
    <w:rsid w:val="00F52889"/>
    <w:rsid w:val="00F52A70"/>
    <w:rsid w:val="00F536F4"/>
    <w:rsid w:val="00F53922"/>
    <w:rsid w:val="00F548ED"/>
    <w:rsid w:val="00F5504D"/>
    <w:rsid w:val="00F55A0C"/>
    <w:rsid w:val="00F579FE"/>
    <w:rsid w:val="00F62707"/>
    <w:rsid w:val="00F633A9"/>
    <w:rsid w:val="00F634FB"/>
    <w:rsid w:val="00F63CD0"/>
    <w:rsid w:val="00F64C44"/>
    <w:rsid w:val="00F66380"/>
    <w:rsid w:val="00F66698"/>
    <w:rsid w:val="00F66C5E"/>
    <w:rsid w:val="00F67B3B"/>
    <w:rsid w:val="00F712B7"/>
    <w:rsid w:val="00F714F9"/>
    <w:rsid w:val="00F71B19"/>
    <w:rsid w:val="00F71D11"/>
    <w:rsid w:val="00F72C7B"/>
    <w:rsid w:val="00F7340D"/>
    <w:rsid w:val="00F737CC"/>
    <w:rsid w:val="00F73941"/>
    <w:rsid w:val="00F74174"/>
    <w:rsid w:val="00F74367"/>
    <w:rsid w:val="00F75183"/>
    <w:rsid w:val="00F752BB"/>
    <w:rsid w:val="00F75F95"/>
    <w:rsid w:val="00F770D8"/>
    <w:rsid w:val="00F778FF"/>
    <w:rsid w:val="00F77CCB"/>
    <w:rsid w:val="00F8036C"/>
    <w:rsid w:val="00F80C4F"/>
    <w:rsid w:val="00F8191B"/>
    <w:rsid w:val="00F81AB8"/>
    <w:rsid w:val="00F82C15"/>
    <w:rsid w:val="00F83497"/>
    <w:rsid w:val="00F8432F"/>
    <w:rsid w:val="00F846C3"/>
    <w:rsid w:val="00F84975"/>
    <w:rsid w:val="00F85CB6"/>
    <w:rsid w:val="00F861D2"/>
    <w:rsid w:val="00F902D2"/>
    <w:rsid w:val="00F90C01"/>
    <w:rsid w:val="00F9108A"/>
    <w:rsid w:val="00F925C0"/>
    <w:rsid w:val="00F929F9"/>
    <w:rsid w:val="00F92B74"/>
    <w:rsid w:val="00F92FD0"/>
    <w:rsid w:val="00F930CB"/>
    <w:rsid w:val="00F94F95"/>
    <w:rsid w:val="00F96E13"/>
    <w:rsid w:val="00FA0F40"/>
    <w:rsid w:val="00FA2C55"/>
    <w:rsid w:val="00FA3249"/>
    <w:rsid w:val="00FA3353"/>
    <w:rsid w:val="00FA486D"/>
    <w:rsid w:val="00FB0700"/>
    <w:rsid w:val="00FB0B85"/>
    <w:rsid w:val="00FB0E13"/>
    <w:rsid w:val="00FB1E87"/>
    <w:rsid w:val="00FB427D"/>
    <w:rsid w:val="00FB455E"/>
    <w:rsid w:val="00FB4657"/>
    <w:rsid w:val="00FB6B4E"/>
    <w:rsid w:val="00FB7E3E"/>
    <w:rsid w:val="00FC01D9"/>
    <w:rsid w:val="00FC1BE5"/>
    <w:rsid w:val="00FC21A0"/>
    <w:rsid w:val="00FC3F39"/>
    <w:rsid w:val="00FC4632"/>
    <w:rsid w:val="00FC51CB"/>
    <w:rsid w:val="00FC5785"/>
    <w:rsid w:val="00FC6248"/>
    <w:rsid w:val="00FC6D5D"/>
    <w:rsid w:val="00FC6F85"/>
    <w:rsid w:val="00FC797A"/>
    <w:rsid w:val="00FC7AB7"/>
    <w:rsid w:val="00FC7EB1"/>
    <w:rsid w:val="00FD058A"/>
    <w:rsid w:val="00FD06FB"/>
    <w:rsid w:val="00FD078C"/>
    <w:rsid w:val="00FD07A8"/>
    <w:rsid w:val="00FD0997"/>
    <w:rsid w:val="00FD1F95"/>
    <w:rsid w:val="00FD2119"/>
    <w:rsid w:val="00FD295C"/>
    <w:rsid w:val="00FD3A74"/>
    <w:rsid w:val="00FD3BE8"/>
    <w:rsid w:val="00FD3C4C"/>
    <w:rsid w:val="00FD3C64"/>
    <w:rsid w:val="00FD57B7"/>
    <w:rsid w:val="00FD7EB1"/>
    <w:rsid w:val="00FE0F06"/>
    <w:rsid w:val="00FE1ABD"/>
    <w:rsid w:val="00FE29E3"/>
    <w:rsid w:val="00FE2BC1"/>
    <w:rsid w:val="00FE4455"/>
    <w:rsid w:val="00FE5522"/>
    <w:rsid w:val="00FF09CF"/>
    <w:rsid w:val="00FF1410"/>
    <w:rsid w:val="00FF1A38"/>
    <w:rsid w:val="00FF2810"/>
    <w:rsid w:val="00FF2D70"/>
    <w:rsid w:val="00FF3A82"/>
    <w:rsid w:val="00FF3FA1"/>
    <w:rsid w:val="00FF404B"/>
    <w:rsid w:val="00FF5037"/>
    <w:rsid w:val="00FF55C6"/>
    <w:rsid w:val="00FF6E20"/>
    <w:rsid w:val="00FF71E0"/>
    <w:rsid w:val="028683EB"/>
    <w:rsid w:val="0546D367"/>
    <w:rsid w:val="0651844C"/>
    <w:rsid w:val="0BA2B7BE"/>
    <w:rsid w:val="0DB33563"/>
    <w:rsid w:val="1B88BEA6"/>
    <w:rsid w:val="1C5FCB25"/>
    <w:rsid w:val="1DE67D99"/>
    <w:rsid w:val="2184E58B"/>
    <w:rsid w:val="25378E72"/>
    <w:rsid w:val="2965C6A1"/>
    <w:rsid w:val="2AF6D502"/>
    <w:rsid w:val="2BE087B6"/>
    <w:rsid w:val="3232A967"/>
    <w:rsid w:val="3619F4D6"/>
    <w:rsid w:val="3624D6B9"/>
    <w:rsid w:val="37B758CE"/>
    <w:rsid w:val="4D84D69D"/>
    <w:rsid w:val="4F392512"/>
    <w:rsid w:val="57D73C6A"/>
    <w:rsid w:val="58DF50DB"/>
    <w:rsid w:val="5A5F4E2E"/>
    <w:rsid w:val="5BEEC9B5"/>
    <w:rsid w:val="639468C8"/>
    <w:rsid w:val="66C0976D"/>
    <w:rsid w:val="6744C98F"/>
    <w:rsid w:val="6EED3CAA"/>
    <w:rsid w:val="70F42292"/>
    <w:rsid w:val="7F554D9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6FAC7"/>
  <w15:docId w15:val="{6E2FFBBF-747B-4E01-889A-4DC36B86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rPr>
  </w:style>
  <w:style w:type="paragraph" w:styleId="Ttulo2">
    <w:name w:val="heading 2"/>
    <w:basedOn w:val="Normal"/>
    <w:next w:val="Normal"/>
    <w:link w:val="Ttulo2Car"/>
    <w:autoRedefine/>
    <w:qFormat/>
    <w:rsid w:val="00DA3067"/>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4A7967"/>
    <w:pPr>
      <w:keepNext/>
      <w:numPr>
        <w:numId w:val="4"/>
      </w:numPr>
      <w:tabs>
        <w:tab w:val="left" w:pos="7920"/>
        <w:tab w:val="left" w:pos="9895"/>
      </w:tabs>
      <w:autoSpaceDE w:val="0"/>
      <w:autoSpaceDN w:val="0"/>
      <w:adjustRightInd w:val="0"/>
      <w:outlineLvl w:val="2"/>
    </w:pPr>
    <w:rPr>
      <w:rFonts w:ascii="Book Antiqua" w:hAnsi="Book Antiqua" w:cs="Arial"/>
      <w:b/>
      <w:bCs/>
      <w:sz w:val="22"/>
      <w:szCs w:val="22"/>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rPr>
  </w:style>
  <w:style w:type="character" w:customStyle="1" w:styleId="Ttulo2Car">
    <w:name w:val="Título 2 Car"/>
    <w:basedOn w:val="Fuentedeprrafopredeter"/>
    <w:link w:val="Ttulo2"/>
    <w:rsid w:val="00DA3067"/>
    <w:rPr>
      <w:rFonts w:ascii="Arial" w:hAnsi="Arial" w:cs="Arial"/>
      <w:b/>
      <w:bCs/>
      <w:sz w:val="28"/>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76116E"/>
    <w:pPr>
      <w:tabs>
        <w:tab w:val="right" w:leader="dot" w:pos="9360"/>
      </w:tabs>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3E5549"/>
    <w:pPr>
      <w:tabs>
        <w:tab w:val="right" w:leader="dot" w:pos="9352"/>
      </w:tabs>
      <w:ind w:left="240"/>
      <w:jc w:val="both"/>
    </w:pPr>
    <w:rPr>
      <w:b/>
      <w:noProof/>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132FA4"/>
    <w:pPr>
      <w:tabs>
        <w:tab w:val="right" w:leader="dot" w:pos="9352"/>
      </w:tabs>
      <w:ind w:left="480"/>
      <w:jc w:val="both"/>
    </w:pPr>
    <w:rPr>
      <w:b/>
      <w:noProof/>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4A7967"/>
    <w:rPr>
      <w:rFonts w:ascii="Book Antiqua" w:hAnsi="Book Antiqua" w:cs="Arial"/>
      <w:b/>
      <w:bCs/>
      <w:sz w:val="22"/>
      <w:szCs w:val="22"/>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aliases w:val="Título 2.,Bullets,Encabezado borrador,Titulo de Fígura,TITULO A,DINFO_Materia"/>
    <w:basedOn w:val="Normal"/>
    <w:link w:val="PrrafodelistaCar"/>
    <w:uiPriority w:val="34"/>
    <w:qFormat/>
    <w:rsid w:val="0070750F"/>
    <w:pPr>
      <w:numPr>
        <w:numId w:val="1"/>
      </w:numPr>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uiPriority w:val="99"/>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A3109B"/>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A3109B"/>
    <w:rPr>
      <w:sz w:val="24"/>
      <w:szCs w:val="24"/>
      <w:lang w:val="es-ES" w:eastAsia="zh-CN"/>
    </w:rPr>
  </w:style>
  <w:style w:type="character" w:customStyle="1" w:styleId="PrrafodelistaCar">
    <w:name w:val="Párrafo de lista Car"/>
    <w:aliases w:val="Título 2. Car,Bullets Car,Encabezado borrador Car,Titulo de Fígura Car,TITULO A Car,DINFO_Materia Car"/>
    <w:link w:val="Prrafodelista"/>
    <w:uiPriority w:val="34"/>
    <w:rsid w:val="00305B2D"/>
    <w:rPr>
      <w:sz w:val="24"/>
      <w:szCs w:val="24"/>
      <w:lang w:eastAsia="es-ES"/>
    </w:rPr>
  </w:style>
  <w:style w:type="table" w:styleId="Tabladelista3">
    <w:name w:val="List Table 3"/>
    <w:basedOn w:val="Tablanormal"/>
    <w:uiPriority w:val="48"/>
    <w:rsid w:val="00305B2D"/>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953FB7"/>
    <w:rPr>
      <w:rFonts w:ascii="Arial" w:hAnsi="Arial"/>
      <w:b/>
      <w:sz w:val="22"/>
    </w:rPr>
  </w:style>
  <w:style w:type="character" w:customStyle="1" w:styleId="fontstyle31">
    <w:name w:val="fontstyle31"/>
    <w:basedOn w:val="Fuentedeprrafopredeter"/>
    <w:rsid w:val="00F06C38"/>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427F5A"/>
    <w:rPr>
      <w:rFonts w:ascii="ArialNarrow" w:hAnsi="ArialNarrow" w:hint="default"/>
      <w:b w:val="0"/>
      <w:bCs w:val="0"/>
      <w:i w:val="0"/>
      <w:iCs w:val="0"/>
      <w:color w:val="000000"/>
      <w:sz w:val="24"/>
      <w:szCs w:val="24"/>
    </w:rPr>
  </w:style>
  <w:style w:type="paragraph" w:styleId="Revisin">
    <w:name w:val="Revision"/>
    <w:hidden/>
    <w:uiPriority w:val="99"/>
    <w:semiHidden/>
    <w:rsid w:val="002368DE"/>
    <w:rPr>
      <w:sz w:val="24"/>
      <w:szCs w:val="24"/>
      <w:lang w:eastAsia="es-ES"/>
    </w:rPr>
  </w:style>
  <w:style w:type="character" w:customStyle="1" w:styleId="Mencinsinresolver1">
    <w:name w:val="Mención sin resolver1"/>
    <w:basedOn w:val="Fuentedeprrafopredeter"/>
    <w:uiPriority w:val="99"/>
    <w:semiHidden/>
    <w:unhideWhenUsed/>
    <w:rsid w:val="00930AD1"/>
    <w:rPr>
      <w:color w:val="605E5C"/>
      <w:shd w:val="clear" w:color="auto" w:fill="E1DFDD"/>
    </w:rPr>
  </w:style>
  <w:style w:type="paragraph" w:styleId="Citadestacada">
    <w:name w:val="Intense Quote"/>
    <w:basedOn w:val="Normal"/>
    <w:next w:val="Normal"/>
    <w:link w:val="CitadestacadaCar"/>
    <w:uiPriority w:val="30"/>
    <w:qFormat/>
    <w:rsid w:val="00C7384B"/>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C7384B"/>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F74174"/>
    <w:rPr>
      <w:lang w:val="es-ES_tradnl"/>
    </w:rPr>
  </w:style>
  <w:style w:type="paragraph" w:customStyle="1" w:styleId="xmsonormal">
    <w:name w:val="x_msonormal"/>
    <w:basedOn w:val="Normal"/>
    <w:uiPriority w:val="99"/>
    <w:rsid w:val="00D30A55"/>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D30A55"/>
    <w:pPr>
      <w:spacing w:after="160" w:line="252" w:lineRule="auto"/>
    </w:pPr>
    <w:rPr>
      <w:rFonts w:ascii="Calibri" w:eastAsiaTheme="minorHAnsi" w:hAnsi="Calibri" w:cs="Calibri"/>
      <w:sz w:val="22"/>
      <w:szCs w:val="22"/>
      <w:lang w:eastAsia="es-DO"/>
    </w:rPr>
  </w:style>
  <w:style w:type="table" w:customStyle="1" w:styleId="TableGrid">
    <w:name w:val="TableGrid"/>
    <w:rsid w:val="009078CB"/>
    <w:rPr>
      <w:rFonts w:asciiTheme="minorHAnsi" w:hAnsiTheme="minorHAnsi" w:cstheme="minorBidi"/>
      <w:sz w:val="22"/>
      <w:szCs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3B7BA5"/>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027">
      <w:bodyDiv w:val="1"/>
      <w:marLeft w:val="0"/>
      <w:marRight w:val="0"/>
      <w:marTop w:val="0"/>
      <w:marBottom w:val="0"/>
      <w:divBdr>
        <w:top w:val="none" w:sz="0" w:space="0" w:color="auto"/>
        <w:left w:val="none" w:sz="0" w:space="0" w:color="auto"/>
        <w:bottom w:val="none" w:sz="0" w:space="0" w:color="auto"/>
        <w:right w:val="none" w:sz="0" w:space="0" w:color="auto"/>
      </w:divBdr>
    </w:div>
    <w:div w:id="284124710">
      <w:bodyDiv w:val="1"/>
      <w:marLeft w:val="0"/>
      <w:marRight w:val="0"/>
      <w:marTop w:val="0"/>
      <w:marBottom w:val="0"/>
      <w:divBdr>
        <w:top w:val="none" w:sz="0" w:space="0" w:color="auto"/>
        <w:left w:val="none" w:sz="0" w:space="0" w:color="auto"/>
        <w:bottom w:val="none" w:sz="0" w:space="0" w:color="auto"/>
        <w:right w:val="none" w:sz="0" w:space="0" w:color="auto"/>
      </w:divBdr>
    </w:div>
    <w:div w:id="1069577501">
      <w:bodyDiv w:val="1"/>
      <w:marLeft w:val="0"/>
      <w:marRight w:val="0"/>
      <w:marTop w:val="0"/>
      <w:marBottom w:val="0"/>
      <w:divBdr>
        <w:top w:val="none" w:sz="0" w:space="0" w:color="auto"/>
        <w:left w:val="none" w:sz="0" w:space="0" w:color="auto"/>
        <w:bottom w:val="none" w:sz="0" w:space="0" w:color="auto"/>
        <w:right w:val="none" w:sz="0" w:space="0" w:color="auto"/>
      </w:divBdr>
    </w:div>
    <w:div w:id="190182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accional.gob.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gcp.gob.do/sobre-nosotros/marco-legal/guias-del-sistema-nacional-de-compras-y-contrataciones-publicas-snccp/" TargetMode="External"/><Relationship Id="rId4" Type="http://schemas.openxmlformats.org/officeDocument/2006/relationships/settings" Target="settings.xml"/><Relationship Id="rId9" Type="http://schemas.openxmlformats.org/officeDocument/2006/relationships/hyperlink" Target="http://www.portaltransaccional.gob.d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v7LO0hS_VX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1225-F8F0-4CCB-AE0E-B590B54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14406</Words>
  <Characters>79236</Characters>
  <Application>Microsoft Office Word</Application>
  <DocSecurity>0</DocSecurity>
  <Lines>660</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 de Consultoria</vt:lpstr>
      <vt:lpstr>Pliego de Servicios de Consultoria</vt:lpstr>
    </vt:vector>
  </TitlesOfParts>
  <Company>XG</Company>
  <LinksUpToDate>false</LinksUpToDate>
  <CharactersWithSpaces>93456</CharactersWithSpaces>
  <SharedDoc>false</SharedDoc>
  <HLinks>
    <vt:vector size="432" baseType="variant">
      <vt:variant>
        <vt:i4>6094938</vt:i4>
      </vt:variant>
      <vt:variant>
        <vt:i4>417</vt:i4>
      </vt:variant>
      <vt:variant>
        <vt:i4>0</vt:i4>
      </vt:variant>
      <vt:variant>
        <vt:i4>5</vt:i4>
      </vt:variant>
      <vt:variant>
        <vt:lpwstr>https://www.dgcp.gob.do/sobre-nosotros/marco-legal/guias-del-sistema-nacional-de-compras-y-contrataciones-publicas-snccp/</vt:lpwstr>
      </vt:variant>
      <vt:variant>
        <vt:lpwstr/>
      </vt:variant>
      <vt:variant>
        <vt:i4>6815799</vt:i4>
      </vt:variant>
      <vt:variant>
        <vt:i4>414</vt:i4>
      </vt:variant>
      <vt:variant>
        <vt:i4>0</vt:i4>
      </vt:variant>
      <vt:variant>
        <vt:i4>5</vt:i4>
      </vt:variant>
      <vt:variant>
        <vt:lpwstr>http://www.portaltransaccional.gob.do/</vt:lpwstr>
      </vt:variant>
      <vt:variant>
        <vt:lpwstr/>
      </vt:variant>
      <vt:variant>
        <vt:i4>6815799</vt:i4>
      </vt:variant>
      <vt:variant>
        <vt:i4>411</vt:i4>
      </vt:variant>
      <vt:variant>
        <vt:i4>0</vt:i4>
      </vt:variant>
      <vt:variant>
        <vt:i4>5</vt:i4>
      </vt:variant>
      <vt:variant>
        <vt:lpwstr>http://www.portaltransaccional.gob.do/</vt:lpwstr>
      </vt:variant>
      <vt:variant>
        <vt:lpwstr/>
      </vt:variant>
      <vt:variant>
        <vt:i4>1441848</vt:i4>
      </vt:variant>
      <vt:variant>
        <vt:i4>404</vt:i4>
      </vt:variant>
      <vt:variant>
        <vt:i4>0</vt:i4>
      </vt:variant>
      <vt:variant>
        <vt:i4>5</vt:i4>
      </vt:variant>
      <vt:variant>
        <vt:lpwstr/>
      </vt:variant>
      <vt:variant>
        <vt:lpwstr>_Toc119979705</vt:lpwstr>
      </vt:variant>
      <vt:variant>
        <vt:i4>1441848</vt:i4>
      </vt:variant>
      <vt:variant>
        <vt:i4>398</vt:i4>
      </vt:variant>
      <vt:variant>
        <vt:i4>0</vt:i4>
      </vt:variant>
      <vt:variant>
        <vt:i4>5</vt:i4>
      </vt:variant>
      <vt:variant>
        <vt:lpwstr/>
      </vt:variant>
      <vt:variant>
        <vt:lpwstr>_Toc119979704</vt:lpwstr>
      </vt:variant>
      <vt:variant>
        <vt:i4>1441848</vt:i4>
      </vt:variant>
      <vt:variant>
        <vt:i4>392</vt:i4>
      </vt:variant>
      <vt:variant>
        <vt:i4>0</vt:i4>
      </vt:variant>
      <vt:variant>
        <vt:i4>5</vt:i4>
      </vt:variant>
      <vt:variant>
        <vt:lpwstr/>
      </vt:variant>
      <vt:variant>
        <vt:lpwstr>_Toc119979703</vt:lpwstr>
      </vt:variant>
      <vt:variant>
        <vt:i4>1441848</vt:i4>
      </vt:variant>
      <vt:variant>
        <vt:i4>386</vt:i4>
      </vt:variant>
      <vt:variant>
        <vt:i4>0</vt:i4>
      </vt:variant>
      <vt:variant>
        <vt:i4>5</vt:i4>
      </vt:variant>
      <vt:variant>
        <vt:lpwstr/>
      </vt:variant>
      <vt:variant>
        <vt:lpwstr>_Toc119979702</vt:lpwstr>
      </vt:variant>
      <vt:variant>
        <vt:i4>1441848</vt:i4>
      </vt:variant>
      <vt:variant>
        <vt:i4>380</vt:i4>
      </vt:variant>
      <vt:variant>
        <vt:i4>0</vt:i4>
      </vt:variant>
      <vt:variant>
        <vt:i4>5</vt:i4>
      </vt:variant>
      <vt:variant>
        <vt:lpwstr/>
      </vt:variant>
      <vt:variant>
        <vt:lpwstr>_Toc119979701</vt:lpwstr>
      </vt:variant>
      <vt:variant>
        <vt:i4>1441848</vt:i4>
      </vt:variant>
      <vt:variant>
        <vt:i4>374</vt:i4>
      </vt:variant>
      <vt:variant>
        <vt:i4>0</vt:i4>
      </vt:variant>
      <vt:variant>
        <vt:i4>5</vt:i4>
      </vt:variant>
      <vt:variant>
        <vt:lpwstr/>
      </vt:variant>
      <vt:variant>
        <vt:lpwstr>_Toc119979700</vt:lpwstr>
      </vt:variant>
      <vt:variant>
        <vt:i4>2031673</vt:i4>
      </vt:variant>
      <vt:variant>
        <vt:i4>368</vt:i4>
      </vt:variant>
      <vt:variant>
        <vt:i4>0</vt:i4>
      </vt:variant>
      <vt:variant>
        <vt:i4>5</vt:i4>
      </vt:variant>
      <vt:variant>
        <vt:lpwstr/>
      </vt:variant>
      <vt:variant>
        <vt:lpwstr>_Toc119979699</vt:lpwstr>
      </vt:variant>
      <vt:variant>
        <vt:i4>2031673</vt:i4>
      </vt:variant>
      <vt:variant>
        <vt:i4>362</vt:i4>
      </vt:variant>
      <vt:variant>
        <vt:i4>0</vt:i4>
      </vt:variant>
      <vt:variant>
        <vt:i4>5</vt:i4>
      </vt:variant>
      <vt:variant>
        <vt:lpwstr/>
      </vt:variant>
      <vt:variant>
        <vt:lpwstr>_Toc119979698</vt:lpwstr>
      </vt:variant>
      <vt:variant>
        <vt:i4>2031673</vt:i4>
      </vt:variant>
      <vt:variant>
        <vt:i4>356</vt:i4>
      </vt:variant>
      <vt:variant>
        <vt:i4>0</vt:i4>
      </vt:variant>
      <vt:variant>
        <vt:i4>5</vt:i4>
      </vt:variant>
      <vt:variant>
        <vt:lpwstr/>
      </vt:variant>
      <vt:variant>
        <vt:lpwstr>_Toc119979697</vt:lpwstr>
      </vt:variant>
      <vt:variant>
        <vt:i4>2031673</vt:i4>
      </vt:variant>
      <vt:variant>
        <vt:i4>350</vt:i4>
      </vt:variant>
      <vt:variant>
        <vt:i4>0</vt:i4>
      </vt:variant>
      <vt:variant>
        <vt:i4>5</vt:i4>
      </vt:variant>
      <vt:variant>
        <vt:lpwstr/>
      </vt:variant>
      <vt:variant>
        <vt:lpwstr>_Toc119979696</vt:lpwstr>
      </vt:variant>
      <vt:variant>
        <vt:i4>2031673</vt:i4>
      </vt:variant>
      <vt:variant>
        <vt:i4>344</vt:i4>
      </vt:variant>
      <vt:variant>
        <vt:i4>0</vt:i4>
      </vt:variant>
      <vt:variant>
        <vt:i4>5</vt:i4>
      </vt:variant>
      <vt:variant>
        <vt:lpwstr/>
      </vt:variant>
      <vt:variant>
        <vt:lpwstr>_Toc119979695</vt:lpwstr>
      </vt:variant>
      <vt:variant>
        <vt:i4>2031673</vt:i4>
      </vt:variant>
      <vt:variant>
        <vt:i4>338</vt:i4>
      </vt:variant>
      <vt:variant>
        <vt:i4>0</vt:i4>
      </vt:variant>
      <vt:variant>
        <vt:i4>5</vt:i4>
      </vt:variant>
      <vt:variant>
        <vt:lpwstr/>
      </vt:variant>
      <vt:variant>
        <vt:lpwstr>_Toc119979694</vt:lpwstr>
      </vt:variant>
      <vt:variant>
        <vt:i4>2031673</vt:i4>
      </vt:variant>
      <vt:variant>
        <vt:i4>332</vt:i4>
      </vt:variant>
      <vt:variant>
        <vt:i4>0</vt:i4>
      </vt:variant>
      <vt:variant>
        <vt:i4>5</vt:i4>
      </vt:variant>
      <vt:variant>
        <vt:lpwstr/>
      </vt:variant>
      <vt:variant>
        <vt:lpwstr>_Toc119979693</vt:lpwstr>
      </vt:variant>
      <vt:variant>
        <vt:i4>2031673</vt:i4>
      </vt:variant>
      <vt:variant>
        <vt:i4>326</vt:i4>
      </vt:variant>
      <vt:variant>
        <vt:i4>0</vt:i4>
      </vt:variant>
      <vt:variant>
        <vt:i4>5</vt:i4>
      </vt:variant>
      <vt:variant>
        <vt:lpwstr/>
      </vt:variant>
      <vt:variant>
        <vt:lpwstr>_Toc119979692</vt:lpwstr>
      </vt:variant>
      <vt:variant>
        <vt:i4>2031673</vt:i4>
      </vt:variant>
      <vt:variant>
        <vt:i4>320</vt:i4>
      </vt:variant>
      <vt:variant>
        <vt:i4>0</vt:i4>
      </vt:variant>
      <vt:variant>
        <vt:i4>5</vt:i4>
      </vt:variant>
      <vt:variant>
        <vt:lpwstr/>
      </vt:variant>
      <vt:variant>
        <vt:lpwstr>_Toc119979691</vt:lpwstr>
      </vt:variant>
      <vt:variant>
        <vt:i4>2031673</vt:i4>
      </vt:variant>
      <vt:variant>
        <vt:i4>314</vt:i4>
      </vt:variant>
      <vt:variant>
        <vt:i4>0</vt:i4>
      </vt:variant>
      <vt:variant>
        <vt:i4>5</vt:i4>
      </vt:variant>
      <vt:variant>
        <vt:lpwstr/>
      </vt:variant>
      <vt:variant>
        <vt:lpwstr>_Toc119979690</vt:lpwstr>
      </vt:variant>
      <vt:variant>
        <vt:i4>1966137</vt:i4>
      </vt:variant>
      <vt:variant>
        <vt:i4>308</vt:i4>
      </vt:variant>
      <vt:variant>
        <vt:i4>0</vt:i4>
      </vt:variant>
      <vt:variant>
        <vt:i4>5</vt:i4>
      </vt:variant>
      <vt:variant>
        <vt:lpwstr/>
      </vt:variant>
      <vt:variant>
        <vt:lpwstr>_Toc119979689</vt:lpwstr>
      </vt:variant>
      <vt:variant>
        <vt:i4>1966137</vt:i4>
      </vt:variant>
      <vt:variant>
        <vt:i4>302</vt:i4>
      </vt:variant>
      <vt:variant>
        <vt:i4>0</vt:i4>
      </vt:variant>
      <vt:variant>
        <vt:i4>5</vt:i4>
      </vt:variant>
      <vt:variant>
        <vt:lpwstr/>
      </vt:variant>
      <vt:variant>
        <vt:lpwstr>_Toc119979688</vt:lpwstr>
      </vt:variant>
      <vt:variant>
        <vt:i4>1966137</vt:i4>
      </vt:variant>
      <vt:variant>
        <vt:i4>296</vt:i4>
      </vt:variant>
      <vt:variant>
        <vt:i4>0</vt:i4>
      </vt:variant>
      <vt:variant>
        <vt:i4>5</vt:i4>
      </vt:variant>
      <vt:variant>
        <vt:lpwstr/>
      </vt:variant>
      <vt:variant>
        <vt:lpwstr>_Toc119979687</vt:lpwstr>
      </vt:variant>
      <vt:variant>
        <vt:i4>1966137</vt:i4>
      </vt:variant>
      <vt:variant>
        <vt:i4>290</vt:i4>
      </vt:variant>
      <vt:variant>
        <vt:i4>0</vt:i4>
      </vt:variant>
      <vt:variant>
        <vt:i4>5</vt:i4>
      </vt:variant>
      <vt:variant>
        <vt:lpwstr/>
      </vt:variant>
      <vt:variant>
        <vt:lpwstr>_Toc119979686</vt:lpwstr>
      </vt:variant>
      <vt:variant>
        <vt:i4>1966137</vt:i4>
      </vt:variant>
      <vt:variant>
        <vt:i4>284</vt:i4>
      </vt:variant>
      <vt:variant>
        <vt:i4>0</vt:i4>
      </vt:variant>
      <vt:variant>
        <vt:i4>5</vt:i4>
      </vt:variant>
      <vt:variant>
        <vt:lpwstr/>
      </vt:variant>
      <vt:variant>
        <vt:lpwstr>_Toc119979685</vt:lpwstr>
      </vt:variant>
      <vt:variant>
        <vt:i4>1966137</vt:i4>
      </vt:variant>
      <vt:variant>
        <vt:i4>278</vt:i4>
      </vt:variant>
      <vt:variant>
        <vt:i4>0</vt:i4>
      </vt:variant>
      <vt:variant>
        <vt:i4>5</vt:i4>
      </vt:variant>
      <vt:variant>
        <vt:lpwstr/>
      </vt:variant>
      <vt:variant>
        <vt:lpwstr>_Toc119979684</vt:lpwstr>
      </vt:variant>
      <vt:variant>
        <vt:i4>1966137</vt:i4>
      </vt:variant>
      <vt:variant>
        <vt:i4>272</vt:i4>
      </vt:variant>
      <vt:variant>
        <vt:i4>0</vt:i4>
      </vt:variant>
      <vt:variant>
        <vt:i4>5</vt:i4>
      </vt:variant>
      <vt:variant>
        <vt:lpwstr/>
      </vt:variant>
      <vt:variant>
        <vt:lpwstr>_Toc119979683</vt:lpwstr>
      </vt:variant>
      <vt:variant>
        <vt:i4>1966137</vt:i4>
      </vt:variant>
      <vt:variant>
        <vt:i4>266</vt:i4>
      </vt:variant>
      <vt:variant>
        <vt:i4>0</vt:i4>
      </vt:variant>
      <vt:variant>
        <vt:i4>5</vt:i4>
      </vt:variant>
      <vt:variant>
        <vt:lpwstr/>
      </vt:variant>
      <vt:variant>
        <vt:lpwstr>_Toc119979682</vt:lpwstr>
      </vt:variant>
      <vt:variant>
        <vt:i4>1966137</vt:i4>
      </vt:variant>
      <vt:variant>
        <vt:i4>260</vt:i4>
      </vt:variant>
      <vt:variant>
        <vt:i4>0</vt:i4>
      </vt:variant>
      <vt:variant>
        <vt:i4>5</vt:i4>
      </vt:variant>
      <vt:variant>
        <vt:lpwstr/>
      </vt:variant>
      <vt:variant>
        <vt:lpwstr>_Toc119979681</vt:lpwstr>
      </vt:variant>
      <vt:variant>
        <vt:i4>1966137</vt:i4>
      </vt:variant>
      <vt:variant>
        <vt:i4>254</vt:i4>
      </vt:variant>
      <vt:variant>
        <vt:i4>0</vt:i4>
      </vt:variant>
      <vt:variant>
        <vt:i4>5</vt:i4>
      </vt:variant>
      <vt:variant>
        <vt:lpwstr/>
      </vt:variant>
      <vt:variant>
        <vt:lpwstr>_Toc119979680</vt:lpwstr>
      </vt:variant>
      <vt:variant>
        <vt:i4>1114169</vt:i4>
      </vt:variant>
      <vt:variant>
        <vt:i4>248</vt:i4>
      </vt:variant>
      <vt:variant>
        <vt:i4>0</vt:i4>
      </vt:variant>
      <vt:variant>
        <vt:i4>5</vt:i4>
      </vt:variant>
      <vt:variant>
        <vt:lpwstr/>
      </vt:variant>
      <vt:variant>
        <vt:lpwstr>_Toc119979679</vt:lpwstr>
      </vt:variant>
      <vt:variant>
        <vt:i4>1114169</vt:i4>
      </vt:variant>
      <vt:variant>
        <vt:i4>242</vt:i4>
      </vt:variant>
      <vt:variant>
        <vt:i4>0</vt:i4>
      </vt:variant>
      <vt:variant>
        <vt:i4>5</vt:i4>
      </vt:variant>
      <vt:variant>
        <vt:lpwstr/>
      </vt:variant>
      <vt:variant>
        <vt:lpwstr>_Toc119979678</vt:lpwstr>
      </vt:variant>
      <vt:variant>
        <vt:i4>1114169</vt:i4>
      </vt:variant>
      <vt:variant>
        <vt:i4>236</vt:i4>
      </vt:variant>
      <vt:variant>
        <vt:i4>0</vt:i4>
      </vt:variant>
      <vt:variant>
        <vt:i4>5</vt:i4>
      </vt:variant>
      <vt:variant>
        <vt:lpwstr/>
      </vt:variant>
      <vt:variant>
        <vt:lpwstr>_Toc119979677</vt:lpwstr>
      </vt:variant>
      <vt:variant>
        <vt:i4>1114169</vt:i4>
      </vt:variant>
      <vt:variant>
        <vt:i4>230</vt:i4>
      </vt:variant>
      <vt:variant>
        <vt:i4>0</vt:i4>
      </vt:variant>
      <vt:variant>
        <vt:i4>5</vt:i4>
      </vt:variant>
      <vt:variant>
        <vt:lpwstr/>
      </vt:variant>
      <vt:variant>
        <vt:lpwstr>_Toc119979676</vt:lpwstr>
      </vt:variant>
      <vt:variant>
        <vt:i4>1114169</vt:i4>
      </vt:variant>
      <vt:variant>
        <vt:i4>224</vt:i4>
      </vt:variant>
      <vt:variant>
        <vt:i4>0</vt:i4>
      </vt:variant>
      <vt:variant>
        <vt:i4>5</vt:i4>
      </vt:variant>
      <vt:variant>
        <vt:lpwstr/>
      </vt:variant>
      <vt:variant>
        <vt:lpwstr>_Toc119979675</vt:lpwstr>
      </vt:variant>
      <vt:variant>
        <vt:i4>1114169</vt:i4>
      </vt:variant>
      <vt:variant>
        <vt:i4>218</vt:i4>
      </vt:variant>
      <vt:variant>
        <vt:i4>0</vt:i4>
      </vt:variant>
      <vt:variant>
        <vt:i4>5</vt:i4>
      </vt:variant>
      <vt:variant>
        <vt:lpwstr/>
      </vt:variant>
      <vt:variant>
        <vt:lpwstr>_Toc119979674</vt:lpwstr>
      </vt:variant>
      <vt:variant>
        <vt:i4>1114169</vt:i4>
      </vt:variant>
      <vt:variant>
        <vt:i4>212</vt:i4>
      </vt:variant>
      <vt:variant>
        <vt:i4>0</vt:i4>
      </vt:variant>
      <vt:variant>
        <vt:i4>5</vt:i4>
      </vt:variant>
      <vt:variant>
        <vt:lpwstr/>
      </vt:variant>
      <vt:variant>
        <vt:lpwstr>_Toc119979673</vt:lpwstr>
      </vt:variant>
      <vt:variant>
        <vt:i4>1114169</vt:i4>
      </vt:variant>
      <vt:variant>
        <vt:i4>206</vt:i4>
      </vt:variant>
      <vt:variant>
        <vt:i4>0</vt:i4>
      </vt:variant>
      <vt:variant>
        <vt:i4>5</vt:i4>
      </vt:variant>
      <vt:variant>
        <vt:lpwstr/>
      </vt:variant>
      <vt:variant>
        <vt:lpwstr>_Toc119979672</vt:lpwstr>
      </vt:variant>
      <vt:variant>
        <vt:i4>1114169</vt:i4>
      </vt:variant>
      <vt:variant>
        <vt:i4>200</vt:i4>
      </vt:variant>
      <vt:variant>
        <vt:i4>0</vt:i4>
      </vt:variant>
      <vt:variant>
        <vt:i4>5</vt:i4>
      </vt:variant>
      <vt:variant>
        <vt:lpwstr/>
      </vt:variant>
      <vt:variant>
        <vt:lpwstr>_Toc119979671</vt:lpwstr>
      </vt:variant>
      <vt:variant>
        <vt:i4>1114169</vt:i4>
      </vt:variant>
      <vt:variant>
        <vt:i4>194</vt:i4>
      </vt:variant>
      <vt:variant>
        <vt:i4>0</vt:i4>
      </vt:variant>
      <vt:variant>
        <vt:i4>5</vt:i4>
      </vt:variant>
      <vt:variant>
        <vt:lpwstr/>
      </vt:variant>
      <vt:variant>
        <vt:lpwstr>_Toc119979670</vt:lpwstr>
      </vt:variant>
      <vt:variant>
        <vt:i4>1048633</vt:i4>
      </vt:variant>
      <vt:variant>
        <vt:i4>188</vt:i4>
      </vt:variant>
      <vt:variant>
        <vt:i4>0</vt:i4>
      </vt:variant>
      <vt:variant>
        <vt:i4>5</vt:i4>
      </vt:variant>
      <vt:variant>
        <vt:lpwstr/>
      </vt:variant>
      <vt:variant>
        <vt:lpwstr>_Toc119979669</vt:lpwstr>
      </vt:variant>
      <vt:variant>
        <vt:i4>1048633</vt:i4>
      </vt:variant>
      <vt:variant>
        <vt:i4>182</vt:i4>
      </vt:variant>
      <vt:variant>
        <vt:i4>0</vt:i4>
      </vt:variant>
      <vt:variant>
        <vt:i4>5</vt:i4>
      </vt:variant>
      <vt:variant>
        <vt:lpwstr/>
      </vt:variant>
      <vt:variant>
        <vt:lpwstr>_Toc119979668</vt:lpwstr>
      </vt:variant>
      <vt:variant>
        <vt:i4>1048633</vt:i4>
      </vt:variant>
      <vt:variant>
        <vt:i4>176</vt:i4>
      </vt:variant>
      <vt:variant>
        <vt:i4>0</vt:i4>
      </vt:variant>
      <vt:variant>
        <vt:i4>5</vt:i4>
      </vt:variant>
      <vt:variant>
        <vt:lpwstr/>
      </vt:variant>
      <vt:variant>
        <vt:lpwstr>_Toc119979667</vt:lpwstr>
      </vt:variant>
      <vt:variant>
        <vt:i4>1048633</vt:i4>
      </vt:variant>
      <vt:variant>
        <vt:i4>170</vt:i4>
      </vt:variant>
      <vt:variant>
        <vt:i4>0</vt:i4>
      </vt:variant>
      <vt:variant>
        <vt:i4>5</vt:i4>
      </vt:variant>
      <vt:variant>
        <vt:lpwstr/>
      </vt:variant>
      <vt:variant>
        <vt:lpwstr>_Toc119979666</vt:lpwstr>
      </vt:variant>
      <vt:variant>
        <vt:i4>1048633</vt:i4>
      </vt:variant>
      <vt:variant>
        <vt:i4>164</vt:i4>
      </vt:variant>
      <vt:variant>
        <vt:i4>0</vt:i4>
      </vt:variant>
      <vt:variant>
        <vt:i4>5</vt:i4>
      </vt:variant>
      <vt:variant>
        <vt:lpwstr/>
      </vt:variant>
      <vt:variant>
        <vt:lpwstr>_Toc119979665</vt:lpwstr>
      </vt:variant>
      <vt:variant>
        <vt:i4>1048633</vt:i4>
      </vt:variant>
      <vt:variant>
        <vt:i4>158</vt:i4>
      </vt:variant>
      <vt:variant>
        <vt:i4>0</vt:i4>
      </vt:variant>
      <vt:variant>
        <vt:i4>5</vt:i4>
      </vt:variant>
      <vt:variant>
        <vt:lpwstr/>
      </vt:variant>
      <vt:variant>
        <vt:lpwstr>_Toc119979664</vt:lpwstr>
      </vt:variant>
      <vt:variant>
        <vt:i4>1048633</vt:i4>
      </vt:variant>
      <vt:variant>
        <vt:i4>152</vt:i4>
      </vt:variant>
      <vt:variant>
        <vt:i4>0</vt:i4>
      </vt:variant>
      <vt:variant>
        <vt:i4>5</vt:i4>
      </vt:variant>
      <vt:variant>
        <vt:lpwstr/>
      </vt:variant>
      <vt:variant>
        <vt:lpwstr>_Toc119979663</vt:lpwstr>
      </vt:variant>
      <vt:variant>
        <vt:i4>1048633</vt:i4>
      </vt:variant>
      <vt:variant>
        <vt:i4>146</vt:i4>
      </vt:variant>
      <vt:variant>
        <vt:i4>0</vt:i4>
      </vt:variant>
      <vt:variant>
        <vt:i4>5</vt:i4>
      </vt:variant>
      <vt:variant>
        <vt:lpwstr/>
      </vt:variant>
      <vt:variant>
        <vt:lpwstr>_Toc119979662</vt:lpwstr>
      </vt:variant>
      <vt:variant>
        <vt:i4>1048633</vt:i4>
      </vt:variant>
      <vt:variant>
        <vt:i4>140</vt:i4>
      </vt:variant>
      <vt:variant>
        <vt:i4>0</vt:i4>
      </vt:variant>
      <vt:variant>
        <vt:i4>5</vt:i4>
      </vt:variant>
      <vt:variant>
        <vt:lpwstr/>
      </vt:variant>
      <vt:variant>
        <vt:lpwstr>_Toc119979661</vt:lpwstr>
      </vt:variant>
      <vt:variant>
        <vt:i4>1048633</vt:i4>
      </vt:variant>
      <vt:variant>
        <vt:i4>134</vt:i4>
      </vt:variant>
      <vt:variant>
        <vt:i4>0</vt:i4>
      </vt:variant>
      <vt:variant>
        <vt:i4>5</vt:i4>
      </vt:variant>
      <vt:variant>
        <vt:lpwstr/>
      </vt:variant>
      <vt:variant>
        <vt:lpwstr>_Toc119979660</vt:lpwstr>
      </vt:variant>
      <vt:variant>
        <vt:i4>1245241</vt:i4>
      </vt:variant>
      <vt:variant>
        <vt:i4>128</vt:i4>
      </vt:variant>
      <vt:variant>
        <vt:i4>0</vt:i4>
      </vt:variant>
      <vt:variant>
        <vt:i4>5</vt:i4>
      </vt:variant>
      <vt:variant>
        <vt:lpwstr/>
      </vt:variant>
      <vt:variant>
        <vt:lpwstr>_Toc119979659</vt:lpwstr>
      </vt:variant>
      <vt:variant>
        <vt:i4>1245241</vt:i4>
      </vt:variant>
      <vt:variant>
        <vt:i4>122</vt:i4>
      </vt:variant>
      <vt:variant>
        <vt:i4>0</vt:i4>
      </vt:variant>
      <vt:variant>
        <vt:i4>5</vt:i4>
      </vt:variant>
      <vt:variant>
        <vt:lpwstr/>
      </vt:variant>
      <vt:variant>
        <vt:lpwstr>_Toc119979658</vt:lpwstr>
      </vt:variant>
      <vt:variant>
        <vt:i4>1245241</vt:i4>
      </vt:variant>
      <vt:variant>
        <vt:i4>116</vt:i4>
      </vt:variant>
      <vt:variant>
        <vt:i4>0</vt:i4>
      </vt:variant>
      <vt:variant>
        <vt:i4>5</vt:i4>
      </vt:variant>
      <vt:variant>
        <vt:lpwstr/>
      </vt:variant>
      <vt:variant>
        <vt:lpwstr>_Toc119979657</vt:lpwstr>
      </vt:variant>
      <vt:variant>
        <vt:i4>1245241</vt:i4>
      </vt:variant>
      <vt:variant>
        <vt:i4>110</vt:i4>
      </vt:variant>
      <vt:variant>
        <vt:i4>0</vt:i4>
      </vt:variant>
      <vt:variant>
        <vt:i4>5</vt:i4>
      </vt:variant>
      <vt:variant>
        <vt:lpwstr/>
      </vt:variant>
      <vt:variant>
        <vt:lpwstr>_Toc119979656</vt:lpwstr>
      </vt:variant>
      <vt:variant>
        <vt:i4>1245241</vt:i4>
      </vt:variant>
      <vt:variant>
        <vt:i4>104</vt:i4>
      </vt:variant>
      <vt:variant>
        <vt:i4>0</vt:i4>
      </vt:variant>
      <vt:variant>
        <vt:i4>5</vt:i4>
      </vt:variant>
      <vt:variant>
        <vt:lpwstr/>
      </vt:variant>
      <vt:variant>
        <vt:lpwstr>_Toc119979655</vt:lpwstr>
      </vt:variant>
      <vt:variant>
        <vt:i4>1245241</vt:i4>
      </vt:variant>
      <vt:variant>
        <vt:i4>98</vt:i4>
      </vt:variant>
      <vt:variant>
        <vt:i4>0</vt:i4>
      </vt:variant>
      <vt:variant>
        <vt:i4>5</vt:i4>
      </vt:variant>
      <vt:variant>
        <vt:lpwstr/>
      </vt:variant>
      <vt:variant>
        <vt:lpwstr>_Toc119979654</vt:lpwstr>
      </vt:variant>
      <vt:variant>
        <vt:i4>1245241</vt:i4>
      </vt:variant>
      <vt:variant>
        <vt:i4>92</vt:i4>
      </vt:variant>
      <vt:variant>
        <vt:i4>0</vt:i4>
      </vt:variant>
      <vt:variant>
        <vt:i4>5</vt:i4>
      </vt:variant>
      <vt:variant>
        <vt:lpwstr/>
      </vt:variant>
      <vt:variant>
        <vt:lpwstr>_Toc119979653</vt:lpwstr>
      </vt:variant>
      <vt:variant>
        <vt:i4>1245241</vt:i4>
      </vt:variant>
      <vt:variant>
        <vt:i4>86</vt:i4>
      </vt:variant>
      <vt:variant>
        <vt:i4>0</vt:i4>
      </vt:variant>
      <vt:variant>
        <vt:i4>5</vt:i4>
      </vt:variant>
      <vt:variant>
        <vt:lpwstr/>
      </vt:variant>
      <vt:variant>
        <vt:lpwstr>_Toc119979652</vt:lpwstr>
      </vt:variant>
      <vt:variant>
        <vt:i4>1245241</vt:i4>
      </vt:variant>
      <vt:variant>
        <vt:i4>80</vt:i4>
      </vt:variant>
      <vt:variant>
        <vt:i4>0</vt:i4>
      </vt:variant>
      <vt:variant>
        <vt:i4>5</vt:i4>
      </vt:variant>
      <vt:variant>
        <vt:lpwstr/>
      </vt:variant>
      <vt:variant>
        <vt:lpwstr>_Toc119979651</vt:lpwstr>
      </vt:variant>
      <vt:variant>
        <vt:i4>1245241</vt:i4>
      </vt:variant>
      <vt:variant>
        <vt:i4>74</vt:i4>
      </vt:variant>
      <vt:variant>
        <vt:i4>0</vt:i4>
      </vt:variant>
      <vt:variant>
        <vt:i4>5</vt:i4>
      </vt:variant>
      <vt:variant>
        <vt:lpwstr/>
      </vt:variant>
      <vt:variant>
        <vt:lpwstr>_Toc119979650</vt:lpwstr>
      </vt:variant>
      <vt:variant>
        <vt:i4>1179705</vt:i4>
      </vt:variant>
      <vt:variant>
        <vt:i4>68</vt:i4>
      </vt:variant>
      <vt:variant>
        <vt:i4>0</vt:i4>
      </vt:variant>
      <vt:variant>
        <vt:i4>5</vt:i4>
      </vt:variant>
      <vt:variant>
        <vt:lpwstr/>
      </vt:variant>
      <vt:variant>
        <vt:lpwstr>_Toc119979649</vt:lpwstr>
      </vt:variant>
      <vt:variant>
        <vt:i4>1179705</vt:i4>
      </vt:variant>
      <vt:variant>
        <vt:i4>62</vt:i4>
      </vt:variant>
      <vt:variant>
        <vt:i4>0</vt:i4>
      </vt:variant>
      <vt:variant>
        <vt:i4>5</vt:i4>
      </vt:variant>
      <vt:variant>
        <vt:lpwstr/>
      </vt:variant>
      <vt:variant>
        <vt:lpwstr>_Toc119979648</vt:lpwstr>
      </vt:variant>
      <vt:variant>
        <vt:i4>1179705</vt:i4>
      </vt:variant>
      <vt:variant>
        <vt:i4>56</vt:i4>
      </vt:variant>
      <vt:variant>
        <vt:i4>0</vt:i4>
      </vt:variant>
      <vt:variant>
        <vt:i4>5</vt:i4>
      </vt:variant>
      <vt:variant>
        <vt:lpwstr/>
      </vt:variant>
      <vt:variant>
        <vt:lpwstr>_Toc119979647</vt:lpwstr>
      </vt:variant>
      <vt:variant>
        <vt:i4>1179705</vt:i4>
      </vt:variant>
      <vt:variant>
        <vt:i4>50</vt:i4>
      </vt:variant>
      <vt:variant>
        <vt:i4>0</vt:i4>
      </vt:variant>
      <vt:variant>
        <vt:i4>5</vt:i4>
      </vt:variant>
      <vt:variant>
        <vt:lpwstr/>
      </vt:variant>
      <vt:variant>
        <vt:lpwstr>_Toc119979646</vt:lpwstr>
      </vt:variant>
      <vt:variant>
        <vt:i4>1179705</vt:i4>
      </vt:variant>
      <vt:variant>
        <vt:i4>44</vt:i4>
      </vt:variant>
      <vt:variant>
        <vt:i4>0</vt:i4>
      </vt:variant>
      <vt:variant>
        <vt:i4>5</vt:i4>
      </vt:variant>
      <vt:variant>
        <vt:lpwstr/>
      </vt:variant>
      <vt:variant>
        <vt:lpwstr>_Toc119979645</vt:lpwstr>
      </vt:variant>
      <vt:variant>
        <vt:i4>1179705</vt:i4>
      </vt:variant>
      <vt:variant>
        <vt:i4>38</vt:i4>
      </vt:variant>
      <vt:variant>
        <vt:i4>0</vt:i4>
      </vt:variant>
      <vt:variant>
        <vt:i4>5</vt:i4>
      </vt:variant>
      <vt:variant>
        <vt:lpwstr/>
      </vt:variant>
      <vt:variant>
        <vt:lpwstr>_Toc119979644</vt:lpwstr>
      </vt:variant>
      <vt:variant>
        <vt:i4>1179705</vt:i4>
      </vt:variant>
      <vt:variant>
        <vt:i4>32</vt:i4>
      </vt:variant>
      <vt:variant>
        <vt:i4>0</vt:i4>
      </vt:variant>
      <vt:variant>
        <vt:i4>5</vt:i4>
      </vt:variant>
      <vt:variant>
        <vt:lpwstr/>
      </vt:variant>
      <vt:variant>
        <vt:lpwstr>_Toc119979643</vt:lpwstr>
      </vt:variant>
      <vt:variant>
        <vt:i4>1179705</vt:i4>
      </vt:variant>
      <vt:variant>
        <vt:i4>26</vt:i4>
      </vt:variant>
      <vt:variant>
        <vt:i4>0</vt:i4>
      </vt:variant>
      <vt:variant>
        <vt:i4>5</vt:i4>
      </vt:variant>
      <vt:variant>
        <vt:lpwstr/>
      </vt:variant>
      <vt:variant>
        <vt:lpwstr>_Toc119979642</vt:lpwstr>
      </vt:variant>
      <vt:variant>
        <vt:i4>1179705</vt:i4>
      </vt:variant>
      <vt:variant>
        <vt:i4>20</vt:i4>
      </vt:variant>
      <vt:variant>
        <vt:i4>0</vt:i4>
      </vt:variant>
      <vt:variant>
        <vt:i4>5</vt:i4>
      </vt:variant>
      <vt:variant>
        <vt:lpwstr/>
      </vt:variant>
      <vt:variant>
        <vt:lpwstr>_Toc119979641</vt:lpwstr>
      </vt:variant>
      <vt:variant>
        <vt:i4>1179705</vt:i4>
      </vt:variant>
      <vt:variant>
        <vt:i4>14</vt:i4>
      </vt:variant>
      <vt:variant>
        <vt:i4>0</vt:i4>
      </vt:variant>
      <vt:variant>
        <vt:i4>5</vt:i4>
      </vt:variant>
      <vt:variant>
        <vt:lpwstr/>
      </vt:variant>
      <vt:variant>
        <vt:lpwstr>_Toc119979640</vt:lpwstr>
      </vt:variant>
      <vt:variant>
        <vt:i4>1376313</vt:i4>
      </vt:variant>
      <vt:variant>
        <vt:i4>8</vt:i4>
      </vt:variant>
      <vt:variant>
        <vt:i4>0</vt:i4>
      </vt:variant>
      <vt:variant>
        <vt:i4>5</vt:i4>
      </vt:variant>
      <vt:variant>
        <vt:lpwstr/>
      </vt:variant>
      <vt:variant>
        <vt:lpwstr>_Toc119979639</vt:lpwstr>
      </vt:variant>
      <vt:variant>
        <vt:i4>1376313</vt:i4>
      </vt:variant>
      <vt:variant>
        <vt:i4>2</vt:i4>
      </vt:variant>
      <vt:variant>
        <vt:i4>0</vt:i4>
      </vt:variant>
      <vt:variant>
        <vt:i4>5</vt:i4>
      </vt:variant>
      <vt:variant>
        <vt:lpwstr/>
      </vt:variant>
      <vt:variant>
        <vt:lpwstr>_Toc119979638</vt:lpwstr>
      </vt:variant>
      <vt:variant>
        <vt:i4>4718688</vt:i4>
      </vt:variant>
      <vt:variant>
        <vt:i4>0</vt:i4>
      </vt:variant>
      <vt:variant>
        <vt:i4>0</vt:i4>
      </vt:variant>
      <vt:variant>
        <vt:i4>5</vt:i4>
      </vt:variant>
      <vt:variant>
        <vt:lpwstr>https://www.youtube.com/watch?v=v7LO0hS_VXA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 de Consultoria</dc:title>
  <dc:subject/>
  <dc:creator>DGCP</dc:creator>
  <cp:keywords/>
  <dc:description/>
  <cp:lastModifiedBy>Clara A. Robles Herrera</cp:lastModifiedBy>
  <cp:revision>9</cp:revision>
  <cp:lastPrinted>2012-10-04T03:05:00Z</cp:lastPrinted>
  <dcterms:created xsi:type="dcterms:W3CDTF">2023-02-20T19:49:00Z</dcterms:created>
  <dcterms:modified xsi:type="dcterms:W3CDTF">2023-03-09T22:00:00Z</dcterms:modified>
</cp:coreProperties>
</file>